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B434" w14:textId="4284777F" w:rsidR="00967463" w:rsidRPr="0077462F" w:rsidRDefault="002A3FC0">
      <w:pPr>
        <w:rPr>
          <w:sz w:val="56"/>
          <w:szCs w:val="56"/>
        </w:rPr>
      </w:pPr>
      <w:r w:rsidRPr="0077462F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79BDF0" wp14:editId="4B98C753">
                <wp:simplePos x="0" y="0"/>
                <wp:positionH relativeFrom="column">
                  <wp:posOffset>-923925</wp:posOffset>
                </wp:positionH>
                <wp:positionV relativeFrom="paragraph">
                  <wp:posOffset>0</wp:posOffset>
                </wp:positionV>
                <wp:extent cx="7559675" cy="71755"/>
                <wp:effectExtent l="0" t="0" r="3175" b="4445"/>
                <wp:wrapNone/>
                <wp:docPr id="3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FDE511-0782-F1EA-9967-8A400E7BC7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17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286C"/>
                            </a:gs>
                            <a:gs pos="50000">
                              <a:srgbClr val="009184"/>
                            </a:gs>
                            <a:gs pos="100000">
                              <a:srgbClr val="00A2E5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85B529" id="Rectangle 2" o:spid="_x0000_s1026" style="position:absolute;margin-left:-72.75pt;margin-top:0;width:595.25pt;height:5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" fillcolor="#5e286c" stroked="f" strokeweight="1pt">
                <v:fill color2="#00a2e5" rotate="t" angle="90" colors="0 #5e286c;.5 #009184;1 #00a2e5" focus="100%" type="gradient"/>
              </v:rect>
            </w:pict>
          </mc:Fallback>
        </mc:AlternateContent>
      </w:r>
    </w:p>
    <w:p w14:paraId="61D6E333" w14:textId="390796E2" w:rsidR="00DC7BD1" w:rsidRPr="0077462F" w:rsidRDefault="00DC7BD1" w:rsidP="00DC7BD1">
      <w:pPr>
        <w:tabs>
          <w:tab w:val="left" w:pos="1560"/>
        </w:tabs>
        <w:rPr>
          <w:color w:val="602365"/>
          <w:sz w:val="56"/>
          <w:szCs w:val="56"/>
        </w:rPr>
      </w:pPr>
      <w:r w:rsidRPr="0077462F">
        <w:rPr>
          <w:color w:val="602365"/>
          <w:sz w:val="56"/>
          <w:szCs w:val="56"/>
        </w:rPr>
        <w:t>Exit Plan</w:t>
      </w:r>
      <w:r w:rsidR="00B809B5" w:rsidRPr="0077462F">
        <w:rPr>
          <w:color w:val="602365"/>
          <w:sz w:val="56"/>
          <w:szCs w:val="56"/>
        </w:rPr>
        <w:t xml:space="preserve">ning </w:t>
      </w:r>
      <w:r w:rsidR="004073A0" w:rsidRPr="0077462F">
        <w:rPr>
          <w:color w:val="602365"/>
          <w:sz w:val="56"/>
          <w:szCs w:val="56"/>
        </w:rPr>
        <w:t>Checklist</w:t>
      </w:r>
    </w:p>
    <w:p w14:paraId="5375CBC0" w14:textId="77777777" w:rsidR="00055F7D" w:rsidRPr="0077462F" w:rsidRDefault="00055F7D" w:rsidP="00055F7D">
      <w:pPr>
        <w:tabs>
          <w:tab w:val="left" w:pos="1560"/>
        </w:tabs>
        <w:rPr>
          <w:sz w:val="32"/>
          <w:szCs w:val="36"/>
        </w:rPr>
      </w:pPr>
      <w:r w:rsidRPr="0077462F">
        <w:rPr>
          <w:sz w:val="32"/>
          <w:szCs w:val="36"/>
        </w:rPr>
        <w:t>[PROJECT TITLE]</w:t>
      </w:r>
    </w:p>
    <w:p w14:paraId="6916755D" w14:textId="77777777" w:rsidR="00055F7D" w:rsidRPr="0077462F" w:rsidRDefault="00055F7D" w:rsidP="00055F7D">
      <w:pPr>
        <w:tabs>
          <w:tab w:val="left" w:pos="1560"/>
        </w:tabs>
        <w:rPr>
          <w:sz w:val="28"/>
          <w:szCs w:val="28"/>
        </w:rPr>
      </w:pPr>
      <w:r w:rsidRPr="0077462F">
        <w:rPr>
          <w:sz w:val="28"/>
          <w:szCs w:val="28"/>
        </w:rPr>
        <w:t>[MONTH YEAR]</w:t>
      </w:r>
    </w:p>
    <w:p w14:paraId="68AC3062" w14:textId="77777777" w:rsidR="003F0C55" w:rsidRPr="0077462F" w:rsidRDefault="003F0C55"/>
    <w:p w14:paraId="0DF4AA6C" w14:textId="2A061684" w:rsidR="00D548FA" w:rsidRPr="0077462F" w:rsidRDefault="00DC7BD1">
      <w:r w:rsidRPr="0077462F">
        <w:t>All projects should have an exit plan in place for the</w:t>
      </w:r>
      <w:r w:rsidR="009537DC" w:rsidRPr="0077462F">
        <w:t>ir</w:t>
      </w:r>
      <w:r w:rsidRPr="0077462F">
        <w:t xml:space="preserve"> project closure </w:t>
      </w:r>
      <w:r w:rsidR="009537DC" w:rsidRPr="0077462F">
        <w:t>phase</w:t>
      </w:r>
      <w:r w:rsidR="0000222C" w:rsidRPr="0077462F">
        <w:t>.</w:t>
      </w:r>
    </w:p>
    <w:p w14:paraId="2061C0A4" w14:textId="449B608F" w:rsidR="00967463" w:rsidRPr="0077462F" w:rsidRDefault="0058526D">
      <w:r w:rsidRPr="0077462F">
        <w:t xml:space="preserve">Project closure </w:t>
      </w:r>
      <w:r w:rsidR="009971BC" w:rsidRPr="0077462F">
        <w:t>may be driven by one or more of the</w:t>
      </w:r>
      <w:r w:rsidR="005C0038">
        <w:t xml:space="preserve"> </w:t>
      </w:r>
      <w:r w:rsidR="00FB1B18">
        <w:t>following</w:t>
      </w:r>
      <w:r w:rsidRPr="0077462F">
        <w:t>:</w:t>
      </w:r>
    </w:p>
    <w:p w14:paraId="3F50DF12" w14:textId="16707B99" w:rsidR="0058526D" w:rsidRPr="0077462F" w:rsidRDefault="00E263A7" w:rsidP="009537DC">
      <w:pPr>
        <w:pStyle w:val="ListParagraph"/>
        <w:numPr>
          <w:ilvl w:val="0"/>
          <w:numId w:val="5"/>
        </w:numPr>
      </w:pPr>
      <w:r w:rsidRPr="0077462F">
        <w:t>Project aims and objectives have been achieved</w:t>
      </w:r>
      <w:r w:rsidR="00BC3E31" w:rsidRPr="0077462F">
        <w:t>.</w:t>
      </w:r>
    </w:p>
    <w:p w14:paraId="03926F8D" w14:textId="03740F02" w:rsidR="00E263A7" w:rsidRPr="0077462F" w:rsidRDefault="00E263A7" w:rsidP="009537DC">
      <w:pPr>
        <w:pStyle w:val="ListParagraph"/>
        <w:numPr>
          <w:ilvl w:val="0"/>
          <w:numId w:val="5"/>
        </w:numPr>
      </w:pPr>
      <w:r w:rsidRPr="0077462F">
        <w:t>Project deliverables have been completed</w:t>
      </w:r>
      <w:r w:rsidR="00BC3E31" w:rsidRPr="0077462F">
        <w:t>.</w:t>
      </w:r>
    </w:p>
    <w:p w14:paraId="02F11EBA" w14:textId="2E61E18B" w:rsidR="00E263A7" w:rsidRPr="0077462F" w:rsidRDefault="00E263A7" w:rsidP="009537DC">
      <w:pPr>
        <w:pStyle w:val="ListParagraph"/>
        <w:numPr>
          <w:ilvl w:val="0"/>
          <w:numId w:val="5"/>
        </w:numPr>
      </w:pPr>
      <w:r w:rsidRPr="0077462F">
        <w:t xml:space="preserve">Project </w:t>
      </w:r>
      <w:r w:rsidR="009971BC" w:rsidRPr="0077462F">
        <w:t>timeline</w:t>
      </w:r>
      <w:r w:rsidRPr="0077462F">
        <w:t xml:space="preserve"> has been met</w:t>
      </w:r>
      <w:r w:rsidR="005C0038">
        <w:t xml:space="preserve"> </w:t>
      </w:r>
      <w:r w:rsidR="00BC3E31" w:rsidRPr="0077462F">
        <w:t>and cannot be extended.</w:t>
      </w:r>
    </w:p>
    <w:p w14:paraId="73FC5811" w14:textId="580A1C81" w:rsidR="00E263A7" w:rsidRPr="0077462F" w:rsidRDefault="00E263A7" w:rsidP="009537DC">
      <w:pPr>
        <w:pStyle w:val="ListParagraph"/>
        <w:numPr>
          <w:ilvl w:val="0"/>
          <w:numId w:val="5"/>
        </w:numPr>
      </w:pPr>
      <w:r w:rsidRPr="0077462F">
        <w:t xml:space="preserve">Project budget </w:t>
      </w:r>
      <w:r w:rsidR="00655AB0">
        <w:t>has been</w:t>
      </w:r>
      <w:r w:rsidRPr="0077462F">
        <w:t xml:space="preserve"> </w:t>
      </w:r>
      <w:r w:rsidR="00184A91" w:rsidRPr="0077462F">
        <w:t>spent,</w:t>
      </w:r>
      <w:r w:rsidR="00BC3E31" w:rsidRPr="0077462F">
        <w:t xml:space="preserve"> and no further funding is available.</w:t>
      </w:r>
    </w:p>
    <w:p w14:paraId="17FAE748" w14:textId="44883B3A" w:rsidR="00967463" w:rsidRPr="0077462F" w:rsidRDefault="001952A7">
      <w:r w:rsidRPr="0077462F">
        <w:t xml:space="preserve">The table below outlines the key activities that should be </w:t>
      </w:r>
      <w:r w:rsidR="00BA5836" w:rsidRPr="0077462F">
        <w:t>undertaken as part of project closure. These should be incorporate</w:t>
      </w:r>
      <w:r w:rsidR="007F4F72" w:rsidRPr="0077462F">
        <w:t>d</w:t>
      </w:r>
      <w:r w:rsidR="00BA5836" w:rsidRPr="0077462F">
        <w:t xml:space="preserve"> into project plans with clear</w:t>
      </w:r>
      <w:r w:rsidR="007F4F72" w:rsidRPr="0077462F">
        <w:t>ly</w:t>
      </w:r>
      <w:r w:rsidR="00BA5836" w:rsidRPr="0077462F">
        <w:t xml:space="preserve"> identified responsible </w:t>
      </w:r>
      <w:r w:rsidR="00C93B7B" w:rsidRPr="0077462F">
        <w:t>officers and timelines for completion.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537DC" w:rsidRPr="0077462F" w14:paraId="2B35C3C6" w14:textId="77777777" w:rsidTr="005C1F73">
        <w:tc>
          <w:tcPr>
            <w:tcW w:w="9067" w:type="dxa"/>
            <w:shd w:val="clear" w:color="auto" w:fill="602365"/>
          </w:tcPr>
          <w:p w14:paraId="32C5A4A5" w14:textId="1ACF2D0B" w:rsidR="009537DC" w:rsidRPr="0077462F" w:rsidRDefault="009537DC" w:rsidP="0000222C">
            <w:pPr>
              <w:spacing w:before="120" w:after="120"/>
              <w:rPr>
                <w:b/>
                <w:bCs/>
              </w:rPr>
            </w:pPr>
            <w:r w:rsidRPr="0077462F">
              <w:rPr>
                <w:b/>
                <w:bCs/>
                <w:color w:val="FFFFFF" w:themeColor="background1"/>
              </w:rPr>
              <w:t xml:space="preserve">Plan for </w:t>
            </w:r>
            <w:r w:rsidR="00FB7869" w:rsidRPr="0077462F">
              <w:rPr>
                <w:b/>
                <w:bCs/>
                <w:color w:val="FFFFFF" w:themeColor="background1"/>
              </w:rPr>
              <w:t>n</w:t>
            </w:r>
            <w:r w:rsidRPr="0077462F">
              <w:rPr>
                <w:b/>
                <w:bCs/>
                <w:color w:val="FFFFFF" w:themeColor="background1"/>
              </w:rPr>
              <w:t xml:space="preserve">ext </w:t>
            </w:r>
            <w:r w:rsidR="00FB7869" w:rsidRPr="0077462F">
              <w:rPr>
                <w:b/>
                <w:bCs/>
                <w:color w:val="FFFFFF" w:themeColor="background1"/>
              </w:rPr>
              <w:t>s</w:t>
            </w:r>
            <w:r w:rsidRPr="0077462F">
              <w:rPr>
                <w:b/>
                <w:bCs/>
                <w:color w:val="FFFFFF" w:themeColor="background1"/>
              </w:rPr>
              <w:t>teps</w:t>
            </w:r>
          </w:p>
        </w:tc>
      </w:tr>
      <w:tr w:rsidR="009537DC" w:rsidRPr="0077462F" w14:paraId="4B84F3FF" w14:textId="77777777" w:rsidTr="009537DC">
        <w:tc>
          <w:tcPr>
            <w:tcW w:w="9067" w:type="dxa"/>
          </w:tcPr>
          <w:p w14:paraId="3AD9FB01" w14:textId="57A8BE7A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 xml:space="preserve">Review </w:t>
            </w:r>
            <w:r w:rsidR="00C1423B" w:rsidRPr="0077462F">
              <w:t xml:space="preserve">the </w:t>
            </w:r>
            <w:r w:rsidRPr="0077462F">
              <w:t xml:space="preserve">project plan to ensure all tasks have been </w:t>
            </w:r>
            <w:r w:rsidR="0042704B" w:rsidRPr="0077462F">
              <w:t>completed</w:t>
            </w:r>
            <w:r w:rsidR="00C1423B" w:rsidRPr="0077462F">
              <w:t>,</w:t>
            </w:r>
            <w:r w:rsidRPr="0077462F">
              <w:t xml:space="preserve"> or hand</w:t>
            </w:r>
            <w:r w:rsidR="00B7362B">
              <w:t xml:space="preserve"> </w:t>
            </w:r>
            <w:r w:rsidRPr="0077462F">
              <w:t>over remaining tasks that need to be completed.</w:t>
            </w:r>
          </w:p>
          <w:p w14:paraId="577F3319" w14:textId="0F93CBAC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>Transition deliverables/activities to business as usual</w:t>
            </w:r>
            <w:r w:rsidR="00DF43C3">
              <w:t xml:space="preserve"> (BAU)</w:t>
            </w:r>
            <w:r w:rsidRPr="0077462F">
              <w:t xml:space="preserve"> or other projects, as appropriate.</w:t>
            </w:r>
          </w:p>
          <w:p w14:paraId="48A4538D" w14:textId="47530008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 xml:space="preserve">Implement plans to embed and sustain the </w:t>
            </w:r>
            <w:r w:rsidR="00E669AC" w:rsidRPr="0077462F">
              <w:t>change</w:t>
            </w:r>
            <w:r w:rsidRPr="0077462F">
              <w:t>.</w:t>
            </w:r>
          </w:p>
        </w:tc>
      </w:tr>
      <w:tr w:rsidR="009537DC" w:rsidRPr="0077462F" w14:paraId="1B6A5DE5" w14:textId="77777777" w:rsidTr="005C1F73">
        <w:tc>
          <w:tcPr>
            <w:tcW w:w="9067" w:type="dxa"/>
            <w:shd w:val="clear" w:color="auto" w:fill="602365"/>
          </w:tcPr>
          <w:p w14:paraId="46916A82" w14:textId="4B3F982E" w:rsidR="009537DC" w:rsidRPr="0077462F" w:rsidRDefault="009537DC" w:rsidP="0000222C">
            <w:pPr>
              <w:spacing w:before="120" w:after="120"/>
              <w:rPr>
                <w:b/>
                <w:bCs/>
              </w:rPr>
            </w:pPr>
            <w:r w:rsidRPr="0077462F">
              <w:rPr>
                <w:b/>
                <w:bCs/>
                <w:color w:val="FFFFFF" w:themeColor="background1"/>
              </w:rPr>
              <w:t xml:space="preserve">Communicate with </w:t>
            </w:r>
            <w:r w:rsidR="00E669AC" w:rsidRPr="0077462F">
              <w:rPr>
                <w:b/>
                <w:bCs/>
                <w:color w:val="FFFFFF" w:themeColor="background1"/>
              </w:rPr>
              <w:t>s</w:t>
            </w:r>
            <w:r w:rsidRPr="0077462F">
              <w:rPr>
                <w:b/>
                <w:bCs/>
                <w:color w:val="FFFFFF" w:themeColor="background1"/>
              </w:rPr>
              <w:t>takeholders</w:t>
            </w:r>
          </w:p>
        </w:tc>
      </w:tr>
      <w:tr w:rsidR="009537DC" w:rsidRPr="0077462F" w14:paraId="3289EB30" w14:textId="77777777" w:rsidTr="009537DC">
        <w:tc>
          <w:tcPr>
            <w:tcW w:w="9067" w:type="dxa"/>
          </w:tcPr>
          <w:p w14:paraId="3BF6C6D4" w14:textId="77777777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>Communicate project closure to project stakeholders, including but not limited to:</w:t>
            </w:r>
          </w:p>
          <w:p w14:paraId="053689A3" w14:textId="5C32CE51" w:rsidR="009537DC" w:rsidRPr="0077462F" w:rsidRDefault="009537DC" w:rsidP="0000222C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Project team members</w:t>
            </w:r>
          </w:p>
          <w:p w14:paraId="2F7C333B" w14:textId="77777777" w:rsidR="007D1835" w:rsidRPr="0077462F" w:rsidRDefault="00C16666" w:rsidP="00C16666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 xml:space="preserve">People with lived and living experience </w:t>
            </w:r>
            <w:r w:rsidR="007D1835" w:rsidRPr="0077462F">
              <w:t>who have been involved in the design and delivery of the project</w:t>
            </w:r>
          </w:p>
          <w:p w14:paraId="184AE4CB" w14:textId="5D103BEB" w:rsidR="009537DC" w:rsidRPr="0077462F" w:rsidRDefault="00E669AC" w:rsidP="0000222C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Organisation</w:t>
            </w:r>
            <w:r w:rsidR="009537DC" w:rsidRPr="0077462F">
              <w:t xml:space="preserve"> stakeholders</w:t>
            </w:r>
          </w:p>
          <w:p w14:paraId="33C5A730" w14:textId="2B314C0B" w:rsidR="00847048" w:rsidRPr="0077462F" w:rsidRDefault="00847048" w:rsidP="0000222C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External sponsors</w:t>
            </w:r>
            <w:r w:rsidR="0053305D" w:rsidRPr="0077462F">
              <w:t>/funders</w:t>
            </w:r>
          </w:p>
          <w:p w14:paraId="6F77C75B" w14:textId="77777777" w:rsidR="00B66C9B" w:rsidRPr="0077462F" w:rsidRDefault="00B66C9B" w:rsidP="00B66C9B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Partner organisations</w:t>
            </w:r>
          </w:p>
          <w:p w14:paraId="78B7E38F" w14:textId="5AFE0EA2" w:rsidR="00B33219" w:rsidRPr="0077462F" w:rsidRDefault="0053305D" w:rsidP="0000222C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Teams who deliver</w:t>
            </w:r>
            <w:r w:rsidR="00CE2A1D" w:rsidRPr="0077462F">
              <w:t>/support</w:t>
            </w:r>
            <w:r w:rsidRPr="0077462F">
              <w:t xml:space="preserve"> services </w:t>
            </w:r>
            <w:r w:rsidR="00CE2A1D" w:rsidRPr="0077462F">
              <w:t>affected by the project</w:t>
            </w:r>
          </w:p>
          <w:p w14:paraId="54221A93" w14:textId="4BC52C67" w:rsidR="0053305D" w:rsidRPr="0077462F" w:rsidRDefault="0053305D" w:rsidP="0000222C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P</w:t>
            </w:r>
            <w:r w:rsidR="00B33219" w:rsidRPr="0077462F">
              <w:t xml:space="preserve">eople who need and access </w:t>
            </w:r>
            <w:r w:rsidR="00C16666" w:rsidRPr="0077462F">
              <w:t>services affect</w:t>
            </w:r>
            <w:r w:rsidR="00B66C9B" w:rsidRPr="0077462F">
              <w:t>ed</w:t>
            </w:r>
            <w:r w:rsidR="00C16666" w:rsidRPr="0077462F">
              <w:t xml:space="preserve"> by the project</w:t>
            </w:r>
          </w:p>
          <w:p w14:paraId="5AA0D47C" w14:textId="6DB7974F" w:rsidR="009537DC" w:rsidRPr="0077462F" w:rsidRDefault="009537DC" w:rsidP="002D1488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The wider health and social care system, as appropriate</w:t>
            </w:r>
          </w:p>
        </w:tc>
      </w:tr>
      <w:tr w:rsidR="009537DC" w:rsidRPr="0077462F" w14:paraId="4CD7B8F3" w14:textId="77777777" w:rsidTr="005C1F73">
        <w:tc>
          <w:tcPr>
            <w:tcW w:w="9067" w:type="dxa"/>
            <w:shd w:val="clear" w:color="auto" w:fill="602365"/>
          </w:tcPr>
          <w:p w14:paraId="70105A64" w14:textId="2DD07579" w:rsidR="009537DC" w:rsidRPr="0077462F" w:rsidRDefault="009537DC" w:rsidP="0000222C">
            <w:pPr>
              <w:spacing w:before="120" w:after="120"/>
              <w:rPr>
                <w:b/>
                <w:bCs/>
              </w:rPr>
            </w:pPr>
            <w:r w:rsidRPr="0077462F">
              <w:rPr>
                <w:b/>
                <w:bCs/>
                <w:color w:val="FFFFFF" w:themeColor="background1"/>
              </w:rPr>
              <w:t xml:space="preserve">Capture </w:t>
            </w:r>
            <w:r w:rsidR="001534F2" w:rsidRPr="0077462F">
              <w:rPr>
                <w:b/>
                <w:bCs/>
                <w:color w:val="FFFFFF" w:themeColor="background1"/>
              </w:rPr>
              <w:t>l</w:t>
            </w:r>
            <w:r w:rsidRPr="0077462F">
              <w:rPr>
                <w:b/>
                <w:bCs/>
                <w:color w:val="FFFFFF" w:themeColor="background1"/>
              </w:rPr>
              <w:t>earning</w:t>
            </w:r>
          </w:p>
        </w:tc>
      </w:tr>
      <w:tr w:rsidR="009537DC" w:rsidRPr="0077462F" w14:paraId="7FC5B4F9" w14:textId="77777777" w:rsidTr="009537DC">
        <w:tc>
          <w:tcPr>
            <w:tcW w:w="9067" w:type="dxa"/>
          </w:tcPr>
          <w:p w14:paraId="1C34C973" w14:textId="651796B9" w:rsidR="009537DC" w:rsidRPr="0077462F" w:rsidRDefault="009537DC" w:rsidP="00B06076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77462F">
              <w:t>Capture and share learn</w:t>
            </w:r>
            <w:r w:rsidR="00174C88" w:rsidRPr="0077462F">
              <w:t>ing from the project</w:t>
            </w:r>
            <w:r w:rsidRPr="0077462F">
              <w:t xml:space="preserve"> to </w:t>
            </w:r>
            <w:r w:rsidR="005728BA" w:rsidRPr="0077462F">
              <w:t xml:space="preserve">identify actions for improvement and inform how future change is undertaken in the organisation, </w:t>
            </w:r>
            <w:r w:rsidRPr="0077462F">
              <w:t>including</w:t>
            </w:r>
            <w:r w:rsidR="002F77C6" w:rsidRPr="0077462F">
              <w:t xml:space="preserve"> learning in relation to</w:t>
            </w:r>
            <w:r w:rsidRPr="0077462F">
              <w:t>:</w:t>
            </w:r>
          </w:p>
          <w:p w14:paraId="3020F288" w14:textId="7521B50A" w:rsidR="009537DC" w:rsidRPr="0077462F" w:rsidRDefault="00B2610B" w:rsidP="00B06076">
            <w:pPr>
              <w:pStyle w:val="ListParagraph"/>
              <w:numPr>
                <w:ilvl w:val="1"/>
                <w:numId w:val="6"/>
              </w:numPr>
              <w:spacing w:before="120" w:after="120"/>
            </w:pPr>
            <w:r>
              <w:t>w</w:t>
            </w:r>
            <w:r w:rsidR="009537DC" w:rsidRPr="0077462F">
              <w:t>hat went well</w:t>
            </w:r>
          </w:p>
          <w:p w14:paraId="7B051642" w14:textId="51EEBAD9" w:rsidR="009537DC" w:rsidRPr="0077462F" w:rsidRDefault="00F64688" w:rsidP="00B06076">
            <w:pPr>
              <w:pStyle w:val="ListParagraph"/>
              <w:numPr>
                <w:ilvl w:val="1"/>
                <w:numId w:val="6"/>
              </w:numPr>
              <w:spacing w:before="120" w:after="120"/>
            </w:pPr>
            <w:r>
              <w:lastRenderedPageBreak/>
              <w:t>w</w:t>
            </w:r>
            <w:r w:rsidR="009537DC" w:rsidRPr="0077462F">
              <w:t>hat could be improved next time</w:t>
            </w:r>
          </w:p>
          <w:p w14:paraId="2A72D2D1" w14:textId="4C073A29" w:rsidR="002F77C6" w:rsidRPr="0077462F" w:rsidRDefault="00F64688" w:rsidP="002F77C6">
            <w:pPr>
              <w:pStyle w:val="ListParagraph"/>
              <w:numPr>
                <w:ilvl w:val="1"/>
                <w:numId w:val="6"/>
              </w:numPr>
              <w:spacing w:before="120" w:after="120"/>
            </w:pPr>
            <w:r>
              <w:t>t</w:t>
            </w:r>
            <w:r w:rsidR="002F77C6" w:rsidRPr="0077462F">
              <w:t xml:space="preserve">he specific change </w:t>
            </w:r>
            <w:r w:rsidR="00386F86" w:rsidRPr="0077462F">
              <w:t>that has been made</w:t>
            </w:r>
          </w:p>
          <w:p w14:paraId="120E7146" w14:textId="1FA2E009" w:rsidR="002F77C6" w:rsidRDefault="00F64688" w:rsidP="002F77C6">
            <w:pPr>
              <w:pStyle w:val="ListParagraph"/>
              <w:numPr>
                <w:ilvl w:val="1"/>
                <w:numId w:val="6"/>
              </w:numPr>
              <w:spacing w:before="120" w:after="120"/>
            </w:pPr>
            <w:r>
              <w:t>t</w:t>
            </w:r>
            <w:r w:rsidR="002F77C6" w:rsidRPr="0077462F">
              <w:t>he process followed</w:t>
            </w:r>
            <w:r w:rsidR="005C69A4">
              <w:t xml:space="preserve"> (</w:t>
            </w:r>
            <w:r w:rsidR="002F77C6" w:rsidRPr="0077462F">
              <w:t>the steps of change</w:t>
            </w:r>
            <w:r w:rsidR="005C69A4">
              <w:t>)</w:t>
            </w:r>
          </w:p>
          <w:p w14:paraId="4F9B44EF" w14:textId="293DA882" w:rsidR="005C69A4" w:rsidRPr="0077462F" w:rsidRDefault="005C69A4" w:rsidP="002F77C6">
            <w:pPr>
              <w:pStyle w:val="ListParagraph"/>
              <w:numPr>
                <w:ilvl w:val="1"/>
                <w:numId w:val="6"/>
              </w:numPr>
              <w:spacing w:before="120" w:after="120"/>
            </w:pPr>
            <w:r>
              <w:t>what helped or hindered the change (the enablers of change)</w:t>
            </w:r>
          </w:p>
          <w:p w14:paraId="124C3D07" w14:textId="2EEB7A51" w:rsidR="009537DC" w:rsidRPr="0077462F" w:rsidRDefault="009537DC" w:rsidP="005C69A4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77462F">
              <w:t>Create a</w:t>
            </w:r>
            <w:r w:rsidR="00D67D7C" w:rsidRPr="0077462F">
              <w:t>n</w:t>
            </w:r>
            <w:r w:rsidRPr="0077462F">
              <w:t xml:space="preserve"> </w:t>
            </w:r>
            <w:r w:rsidR="00D67D7C" w:rsidRPr="0077462F">
              <w:t>action plan</w:t>
            </w:r>
            <w:r w:rsidRPr="0077462F">
              <w:t xml:space="preserve"> for improvements, as necessary.</w:t>
            </w:r>
          </w:p>
          <w:p w14:paraId="0ADF1BBF" w14:textId="04A10613" w:rsidR="00C06216" w:rsidRPr="0077462F" w:rsidRDefault="00C06216" w:rsidP="00B06076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77462F">
              <w:t>Create and publish case studies, impact stories, evaluation reports, finding reports in line with knowledge mobilisation plan.</w:t>
            </w:r>
          </w:p>
        </w:tc>
      </w:tr>
      <w:tr w:rsidR="009537DC" w:rsidRPr="0077462F" w14:paraId="16F6961F" w14:textId="77777777" w:rsidTr="005C1F73">
        <w:tc>
          <w:tcPr>
            <w:tcW w:w="9067" w:type="dxa"/>
            <w:shd w:val="clear" w:color="auto" w:fill="602365"/>
          </w:tcPr>
          <w:p w14:paraId="5EBCA72C" w14:textId="5E882C38" w:rsidR="009537DC" w:rsidRPr="0077462F" w:rsidRDefault="009537DC" w:rsidP="0000222C">
            <w:pPr>
              <w:spacing w:before="120" w:after="120"/>
              <w:rPr>
                <w:b/>
                <w:bCs/>
                <w:color w:val="FFFFFF" w:themeColor="background1"/>
              </w:rPr>
            </w:pPr>
            <w:r w:rsidRPr="0077462F">
              <w:rPr>
                <w:b/>
                <w:bCs/>
                <w:color w:val="FFFFFF" w:themeColor="background1"/>
              </w:rPr>
              <w:lastRenderedPageBreak/>
              <w:t xml:space="preserve">Project </w:t>
            </w:r>
            <w:r w:rsidR="001534F2" w:rsidRPr="0077462F">
              <w:rPr>
                <w:b/>
                <w:bCs/>
                <w:color w:val="FFFFFF" w:themeColor="background1"/>
              </w:rPr>
              <w:t>m</w:t>
            </w:r>
            <w:r w:rsidRPr="0077462F">
              <w:rPr>
                <w:b/>
                <w:bCs/>
                <w:color w:val="FFFFFF" w:themeColor="background1"/>
              </w:rPr>
              <w:t>anagement</w:t>
            </w:r>
          </w:p>
        </w:tc>
      </w:tr>
      <w:tr w:rsidR="009537DC" w:rsidRPr="0077462F" w14:paraId="79531DAB" w14:textId="77777777" w:rsidTr="009537DC">
        <w:tc>
          <w:tcPr>
            <w:tcW w:w="9067" w:type="dxa"/>
          </w:tcPr>
          <w:p w14:paraId="4E914BE2" w14:textId="77777777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>Finalise/update all project documentation, including but not limited to:</w:t>
            </w:r>
          </w:p>
          <w:p w14:paraId="37190A6C" w14:textId="77777777" w:rsidR="009537DC" w:rsidRPr="0077462F" w:rsidRDefault="009537DC" w:rsidP="0000222C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PID</w:t>
            </w:r>
          </w:p>
          <w:p w14:paraId="56B1AB99" w14:textId="77777777" w:rsidR="009537DC" w:rsidRPr="0077462F" w:rsidRDefault="009537DC" w:rsidP="0000222C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Project plan</w:t>
            </w:r>
          </w:p>
          <w:p w14:paraId="7910E8AA" w14:textId="77777777" w:rsidR="009537DC" w:rsidRPr="0077462F" w:rsidRDefault="009537DC" w:rsidP="0000222C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Measurement and evaluation documentation</w:t>
            </w:r>
          </w:p>
          <w:p w14:paraId="18BACB07" w14:textId="77777777" w:rsidR="009537DC" w:rsidRPr="0077462F" w:rsidRDefault="009537DC" w:rsidP="0000222C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Stakeholder documentation, ensure compliance with GDPR, etc.</w:t>
            </w:r>
          </w:p>
          <w:p w14:paraId="510B9C64" w14:textId="77777777" w:rsidR="009537DC" w:rsidRPr="0077462F" w:rsidRDefault="009537DC" w:rsidP="0000222C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Involvement/user research documentation, ensure compliance with GDPR, etc.</w:t>
            </w:r>
          </w:p>
          <w:p w14:paraId="457B81CB" w14:textId="77777777" w:rsidR="009537DC" w:rsidRPr="0077462F" w:rsidRDefault="009537DC" w:rsidP="0000222C">
            <w:pPr>
              <w:pStyle w:val="ListParagraph"/>
              <w:numPr>
                <w:ilvl w:val="1"/>
                <w:numId w:val="6"/>
              </w:numPr>
              <w:spacing w:before="120" w:after="120"/>
              <w:ind w:left="873"/>
            </w:pPr>
            <w:r w:rsidRPr="0077462F">
              <w:t>Equality impact assessment</w:t>
            </w:r>
          </w:p>
          <w:p w14:paraId="2E2F1DF1" w14:textId="42F10A84" w:rsidR="009537DC" w:rsidRPr="0077462F" w:rsidRDefault="00013B4D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>
              <w:t>File</w:t>
            </w:r>
            <w:r w:rsidR="009537DC" w:rsidRPr="0077462F">
              <w:t xml:space="preserve"> </w:t>
            </w:r>
            <w:r w:rsidR="0055323B" w:rsidRPr="0077462F">
              <w:t xml:space="preserve">final versions of </w:t>
            </w:r>
            <w:r w:rsidR="009537DC" w:rsidRPr="0077462F">
              <w:t>all project documentation and deliverables</w:t>
            </w:r>
            <w:r>
              <w:t>.</w:t>
            </w:r>
          </w:p>
          <w:p w14:paraId="609C6E2E" w14:textId="1526F8C1" w:rsidR="009537DC" w:rsidRPr="0077462F" w:rsidRDefault="00617027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>Close</w:t>
            </w:r>
            <w:r w:rsidR="009537DC" w:rsidRPr="0077462F">
              <w:t xml:space="preserve"> any</w:t>
            </w:r>
            <w:r w:rsidR="00883C46" w:rsidRPr="0077462F">
              <w:t xml:space="preserve"> project specific</w:t>
            </w:r>
            <w:r w:rsidR="009537DC" w:rsidRPr="0077462F">
              <w:t xml:space="preserve"> MS </w:t>
            </w:r>
            <w:r w:rsidR="00883C46" w:rsidRPr="0077462F">
              <w:t>T</w:t>
            </w:r>
            <w:r w:rsidR="009537DC" w:rsidRPr="0077462F">
              <w:t>eams channels</w:t>
            </w:r>
            <w:r w:rsidR="0055323B" w:rsidRPr="0077462F">
              <w:t>.</w:t>
            </w:r>
            <w:r w:rsidR="009537DC" w:rsidRPr="0077462F">
              <w:t xml:space="preserve"> </w:t>
            </w:r>
          </w:p>
          <w:p w14:paraId="0CE9D04C" w14:textId="0498CC2C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>Close/resolve any project risks or issues.</w:t>
            </w:r>
          </w:p>
        </w:tc>
      </w:tr>
      <w:tr w:rsidR="009537DC" w:rsidRPr="0077462F" w14:paraId="7A8D057D" w14:textId="77777777" w:rsidTr="005C1F73">
        <w:tc>
          <w:tcPr>
            <w:tcW w:w="9067" w:type="dxa"/>
            <w:shd w:val="clear" w:color="auto" w:fill="602365"/>
          </w:tcPr>
          <w:p w14:paraId="2C60C01C" w14:textId="0E9594C2" w:rsidR="009537DC" w:rsidRPr="0077462F" w:rsidRDefault="009537DC" w:rsidP="0000222C">
            <w:pPr>
              <w:spacing w:before="120" w:after="120"/>
              <w:rPr>
                <w:b/>
                <w:bCs/>
              </w:rPr>
            </w:pPr>
            <w:r w:rsidRPr="0077462F">
              <w:rPr>
                <w:b/>
                <w:bCs/>
                <w:color w:val="FFFFFF" w:themeColor="background1"/>
              </w:rPr>
              <w:t>Finance</w:t>
            </w:r>
          </w:p>
        </w:tc>
      </w:tr>
      <w:tr w:rsidR="009537DC" w:rsidRPr="0077462F" w14:paraId="271A053A" w14:textId="77777777" w:rsidTr="009537DC">
        <w:tc>
          <w:tcPr>
            <w:tcW w:w="9067" w:type="dxa"/>
          </w:tcPr>
          <w:p w14:paraId="51542BB0" w14:textId="762437C0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 xml:space="preserve">Finalise project budget in partnership with </w:t>
            </w:r>
            <w:r w:rsidR="00120BAF" w:rsidRPr="0077462F">
              <w:t xml:space="preserve">the </w:t>
            </w:r>
            <w:r w:rsidRPr="0077462F">
              <w:t>Finance</w:t>
            </w:r>
            <w:r w:rsidR="00120BAF" w:rsidRPr="0077462F">
              <w:t xml:space="preserve"> department</w:t>
            </w:r>
            <w:r w:rsidRPr="0077462F">
              <w:t>.</w:t>
            </w:r>
          </w:p>
          <w:p w14:paraId="251CF135" w14:textId="1E74D0D1" w:rsidR="009537DC" w:rsidRPr="0077462F" w:rsidRDefault="00013B4D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>
              <w:t xml:space="preserve">Pay </w:t>
            </w:r>
            <w:r w:rsidR="009537DC" w:rsidRPr="0077462F">
              <w:t>any outstanding invoices</w:t>
            </w:r>
            <w:r>
              <w:t>.</w:t>
            </w:r>
          </w:p>
          <w:p w14:paraId="0F187949" w14:textId="76268016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>Close any contracts with external suppliers.</w:t>
            </w:r>
          </w:p>
        </w:tc>
      </w:tr>
      <w:tr w:rsidR="009537DC" w:rsidRPr="0077462F" w14:paraId="5DA0D7DC" w14:textId="77777777" w:rsidTr="005C1F73">
        <w:tc>
          <w:tcPr>
            <w:tcW w:w="9067" w:type="dxa"/>
            <w:shd w:val="clear" w:color="auto" w:fill="602365"/>
          </w:tcPr>
          <w:p w14:paraId="2C47383F" w14:textId="1AC95B2B" w:rsidR="009537DC" w:rsidRPr="0077462F" w:rsidRDefault="009537DC" w:rsidP="0000222C">
            <w:pPr>
              <w:spacing w:before="120" w:after="120"/>
              <w:rPr>
                <w:b/>
                <w:bCs/>
              </w:rPr>
            </w:pPr>
            <w:r w:rsidRPr="0077462F">
              <w:rPr>
                <w:b/>
                <w:bCs/>
                <w:color w:val="FFFFFF" w:themeColor="background1"/>
              </w:rPr>
              <w:t xml:space="preserve">Governance and </w:t>
            </w:r>
            <w:r w:rsidR="001534F2" w:rsidRPr="0077462F">
              <w:rPr>
                <w:b/>
                <w:bCs/>
                <w:color w:val="FFFFFF" w:themeColor="background1"/>
              </w:rPr>
              <w:t>r</w:t>
            </w:r>
            <w:r w:rsidRPr="0077462F">
              <w:rPr>
                <w:b/>
                <w:bCs/>
                <w:color w:val="FFFFFF" w:themeColor="background1"/>
              </w:rPr>
              <w:t>eporting</w:t>
            </w:r>
          </w:p>
        </w:tc>
      </w:tr>
      <w:tr w:rsidR="009537DC" w:rsidRPr="0077462F" w14:paraId="4624C052" w14:textId="77777777" w:rsidTr="009537DC">
        <w:tc>
          <w:tcPr>
            <w:tcW w:w="9067" w:type="dxa"/>
          </w:tcPr>
          <w:p w14:paraId="53154019" w14:textId="77777777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>Disband any project governance, advisory or delivery groups.</w:t>
            </w:r>
          </w:p>
          <w:p w14:paraId="7E85EEA1" w14:textId="4E0CE950" w:rsidR="009537DC" w:rsidRPr="0077462F" w:rsidRDefault="009537DC" w:rsidP="00D72E46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 xml:space="preserve">Produce </w:t>
            </w:r>
            <w:r w:rsidR="00DC16B2" w:rsidRPr="0077462F">
              <w:t>an end</w:t>
            </w:r>
            <w:r w:rsidR="001C019E">
              <w:t>-</w:t>
            </w:r>
            <w:r w:rsidR="00DC16B2" w:rsidRPr="0077462F">
              <w:t>of</w:t>
            </w:r>
            <w:r w:rsidR="001C019E">
              <w:t>-</w:t>
            </w:r>
            <w:r w:rsidR="00DC16B2" w:rsidRPr="0077462F">
              <w:t>project</w:t>
            </w:r>
            <w:r w:rsidRPr="0077462F">
              <w:t xml:space="preserve"> </w:t>
            </w:r>
            <w:r w:rsidR="00AC5EBC">
              <w:t xml:space="preserve">report </w:t>
            </w:r>
            <w:r w:rsidRPr="0077462F">
              <w:t xml:space="preserve">outlining how </w:t>
            </w:r>
            <w:r w:rsidR="009304E4" w:rsidRPr="0077462F">
              <w:t xml:space="preserve">the </w:t>
            </w:r>
            <w:r w:rsidRPr="0077462F">
              <w:t>project</w:t>
            </w:r>
            <w:r w:rsidR="009304E4" w:rsidRPr="0077462F">
              <w:t>’</w:t>
            </w:r>
            <w:r w:rsidRPr="0077462F">
              <w:t>s aims, objectives and deliverables have been achieved</w:t>
            </w:r>
            <w:r w:rsidR="00D72E46" w:rsidRPr="0077462F">
              <w:t>.</w:t>
            </w:r>
          </w:p>
        </w:tc>
      </w:tr>
      <w:tr w:rsidR="009537DC" w:rsidRPr="0077462F" w14:paraId="4C509C49" w14:textId="77777777" w:rsidTr="005C1F73">
        <w:tc>
          <w:tcPr>
            <w:tcW w:w="9067" w:type="dxa"/>
            <w:shd w:val="clear" w:color="auto" w:fill="602365"/>
          </w:tcPr>
          <w:p w14:paraId="0AF2E86D" w14:textId="2EFA6A88" w:rsidR="009537DC" w:rsidRPr="0077462F" w:rsidRDefault="009537DC" w:rsidP="0000222C">
            <w:pPr>
              <w:spacing w:before="120" w:after="120"/>
              <w:rPr>
                <w:b/>
                <w:bCs/>
              </w:rPr>
            </w:pPr>
            <w:r w:rsidRPr="0077462F">
              <w:rPr>
                <w:b/>
                <w:bCs/>
                <w:color w:val="FFFFFF" w:themeColor="background1"/>
              </w:rPr>
              <w:t xml:space="preserve">Impact and </w:t>
            </w:r>
            <w:r w:rsidR="00863EBF" w:rsidRPr="0077462F">
              <w:rPr>
                <w:b/>
                <w:bCs/>
                <w:color w:val="FFFFFF" w:themeColor="background1"/>
              </w:rPr>
              <w:t>e</w:t>
            </w:r>
            <w:r w:rsidRPr="0077462F">
              <w:rPr>
                <w:b/>
                <w:bCs/>
                <w:color w:val="FFFFFF" w:themeColor="background1"/>
              </w:rPr>
              <w:t>valuation</w:t>
            </w:r>
          </w:p>
        </w:tc>
      </w:tr>
      <w:tr w:rsidR="009537DC" w:rsidRPr="0077462F" w14:paraId="1161A712" w14:textId="77777777" w:rsidTr="009537DC">
        <w:tc>
          <w:tcPr>
            <w:tcW w:w="9067" w:type="dxa"/>
          </w:tcPr>
          <w:p w14:paraId="4775D56F" w14:textId="2F1C5B2B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>Capture data on how changes made in the system are performing</w:t>
            </w:r>
            <w:r w:rsidR="00425AEE">
              <w:t>;</w:t>
            </w:r>
            <w:r w:rsidRPr="0077462F">
              <w:t xml:space="preserve"> is there evidence of improvement in line with </w:t>
            </w:r>
            <w:r w:rsidR="000815CF" w:rsidRPr="0077462F">
              <w:t xml:space="preserve">the </w:t>
            </w:r>
            <w:r w:rsidRPr="0077462F">
              <w:t>project</w:t>
            </w:r>
            <w:r w:rsidR="00963E51">
              <w:t>’s</w:t>
            </w:r>
            <w:r w:rsidRPr="0077462F">
              <w:t xml:space="preserve"> aims and objectives?</w:t>
            </w:r>
          </w:p>
          <w:p w14:paraId="0E89E8B5" w14:textId="2CF42F8A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 xml:space="preserve">Capture evaluation data </w:t>
            </w:r>
            <w:r w:rsidR="00FF6361">
              <w:t>on</w:t>
            </w:r>
            <w:r w:rsidRPr="0077462F">
              <w:t xml:space="preserve"> short- and medium-term impact</w:t>
            </w:r>
            <w:r w:rsidR="00FF6361">
              <w:t>,</w:t>
            </w:r>
            <w:r w:rsidRPr="0077462F">
              <w:t xml:space="preserve"> in line with</w:t>
            </w:r>
            <w:r w:rsidR="00D319D4" w:rsidRPr="0077462F">
              <w:t xml:space="preserve"> the</w:t>
            </w:r>
            <w:r w:rsidRPr="0077462F">
              <w:t xml:space="preserve"> project logic model and measurement plan.</w:t>
            </w:r>
          </w:p>
          <w:p w14:paraId="4B8882B9" w14:textId="046077B2" w:rsidR="009537DC" w:rsidRPr="0077462F" w:rsidRDefault="009537DC" w:rsidP="00733B00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>Ensure plans are in place to capture longer</w:t>
            </w:r>
            <w:r w:rsidR="004E1C2A" w:rsidRPr="0077462F">
              <w:t>-</w:t>
            </w:r>
            <w:r w:rsidRPr="0077462F">
              <w:t xml:space="preserve">term evaluation data </w:t>
            </w:r>
            <w:r w:rsidR="00803E93">
              <w:t>on</w:t>
            </w:r>
            <w:r w:rsidR="002C0DB8" w:rsidRPr="0077462F">
              <w:t xml:space="preserve"> impact on people/population and the health and social care</w:t>
            </w:r>
            <w:r w:rsidRPr="0077462F">
              <w:t xml:space="preserve"> system in line with</w:t>
            </w:r>
            <w:r w:rsidR="00D551F4" w:rsidRPr="0077462F">
              <w:t xml:space="preserve"> the</w:t>
            </w:r>
            <w:r w:rsidRPr="0077462F">
              <w:t xml:space="preserve"> project logic model and measurement plan.</w:t>
            </w:r>
          </w:p>
        </w:tc>
      </w:tr>
      <w:tr w:rsidR="009537DC" w:rsidRPr="0077462F" w14:paraId="7A0E37BC" w14:textId="77777777" w:rsidTr="005C1F73">
        <w:tc>
          <w:tcPr>
            <w:tcW w:w="9067" w:type="dxa"/>
            <w:shd w:val="clear" w:color="auto" w:fill="602365"/>
          </w:tcPr>
          <w:p w14:paraId="6A531CDA" w14:textId="6B3EF61B" w:rsidR="009537DC" w:rsidRPr="0077462F" w:rsidRDefault="009537DC" w:rsidP="0000222C">
            <w:pPr>
              <w:spacing w:before="120" w:after="120"/>
              <w:rPr>
                <w:b/>
                <w:bCs/>
              </w:rPr>
            </w:pPr>
            <w:r w:rsidRPr="0077462F">
              <w:rPr>
                <w:b/>
                <w:bCs/>
                <w:color w:val="FFFFFF" w:themeColor="background1"/>
              </w:rPr>
              <w:t xml:space="preserve">Project </w:t>
            </w:r>
            <w:r w:rsidR="00863EBF" w:rsidRPr="0077462F">
              <w:rPr>
                <w:b/>
                <w:bCs/>
                <w:color w:val="FFFFFF" w:themeColor="background1"/>
              </w:rPr>
              <w:t>t</w:t>
            </w:r>
            <w:r w:rsidRPr="0077462F">
              <w:rPr>
                <w:b/>
                <w:bCs/>
                <w:color w:val="FFFFFF" w:themeColor="background1"/>
              </w:rPr>
              <w:t>eam</w:t>
            </w:r>
          </w:p>
        </w:tc>
      </w:tr>
      <w:tr w:rsidR="009537DC" w:rsidRPr="0077462F" w14:paraId="109CB0AC" w14:textId="77777777" w:rsidTr="009537DC">
        <w:tc>
          <w:tcPr>
            <w:tcW w:w="9067" w:type="dxa"/>
          </w:tcPr>
          <w:p w14:paraId="18E1FDAC" w14:textId="0DC4F9D9" w:rsidR="009537DC" w:rsidRPr="0077462F" w:rsidRDefault="00123EC7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123EC7">
              <w:t>Consider risks to project delivery if staff leave the project early (particularly those on fixed-term contracts).</w:t>
            </w:r>
            <w:r>
              <w:t xml:space="preserve"> </w:t>
            </w:r>
            <w:r w:rsidR="009537DC" w:rsidRPr="0077462F">
              <w:t xml:space="preserve">Debrief </w:t>
            </w:r>
            <w:r w:rsidR="00863EBF" w:rsidRPr="0077462F">
              <w:t xml:space="preserve">the </w:t>
            </w:r>
            <w:r w:rsidR="009537DC" w:rsidRPr="0077462F">
              <w:t>project team.</w:t>
            </w:r>
          </w:p>
          <w:p w14:paraId="30CD6DE7" w14:textId="14E93B01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>Assign project team members to other work in line with organisational processes</w:t>
            </w:r>
            <w:r w:rsidR="00A1797D" w:rsidRPr="0077462F">
              <w:t>.</w:t>
            </w:r>
          </w:p>
          <w:p w14:paraId="0E7D30B8" w14:textId="40085924" w:rsidR="009537DC" w:rsidRPr="0077462F" w:rsidRDefault="009537DC" w:rsidP="0000222C">
            <w:pPr>
              <w:pStyle w:val="ListParagraph"/>
              <w:numPr>
                <w:ilvl w:val="0"/>
                <w:numId w:val="6"/>
              </w:numPr>
              <w:spacing w:before="120" w:after="120"/>
              <w:ind w:left="447"/>
            </w:pPr>
            <w:r w:rsidRPr="0077462F">
              <w:t>Celebrate success.</w:t>
            </w:r>
          </w:p>
        </w:tc>
      </w:tr>
    </w:tbl>
    <w:p w14:paraId="7CE5D933" w14:textId="77777777" w:rsidR="00967463" w:rsidRPr="0077462F" w:rsidRDefault="00967463"/>
    <w:sectPr w:rsidR="00967463" w:rsidRPr="007746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0B3C" w14:textId="77777777" w:rsidR="00D70922" w:rsidRDefault="00D70922" w:rsidP="00FF4EE1">
      <w:pPr>
        <w:spacing w:after="0" w:line="240" w:lineRule="auto"/>
      </w:pPr>
      <w:r>
        <w:separator/>
      </w:r>
    </w:p>
  </w:endnote>
  <w:endnote w:type="continuationSeparator" w:id="0">
    <w:p w14:paraId="76E6C801" w14:textId="77777777" w:rsidR="00D70922" w:rsidRDefault="00D70922" w:rsidP="00FF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F30B" w14:textId="77777777" w:rsidR="00214DEC" w:rsidRDefault="00214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2854114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97AF0F" w14:textId="6960C8DD" w:rsidR="00FF4EE1" w:rsidRPr="00214DEC" w:rsidRDefault="00FF4EE1" w:rsidP="00214DEC">
            <w:pPr>
              <w:pStyle w:val="Footer"/>
              <w:jc w:val="right"/>
              <w:rPr>
                <w:sz w:val="20"/>
                <w:szCs w:val="20"/>
              </w:rPr>
            </w:pPr>
            <w:r w:rsidRPr="00FF4EE1">
              <w:rPr>
                <w:sz w:val="20"/>
                <w:szCs w:val="20"/>
              </w:rPr>
              <w:t>This template was developed for the Scottish Approach to Change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4806" w14:textId="77777777" w:rsidR="00214DEC" w:rsidRDefault="00214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05F6" w14:textId="77777777" w:rsidR="00D70922" w:rsidRDefault="00D70922" w:rsidP="00FF4EE1">
      <w:pPr>
        <w:spacing w:after="0" w:line="240" w:lineRule="auto"/>
      </w:pPr>
      <w:r>
        <w:separator/>
      </w:r>
    </w:p>
  </w:footnote>
  <w:footnote w:type="continuationSeparator" w:id="0">
    <w:p w14:paraId="3870AA5A" w14:textId="77777777" w:rsidR="00D70922" w:rsidRDefault="00D70922" w:rsidP="00FF4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25D4" w14:textId="77777777" w:rsidR="00214DEC" w:rsidRDefault="00214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7DFD" w14:textId="77777777" w:rsidR="00214DEC" w:rsidRDefault="00214D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4451" w14:textId="77777777" w:rsidR="00214DEC" w:rsidRDefault="00214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1043"/>
    <w:multiLevelType w:val="hybridMultilevel"/>
    <w:tmpl w:val="0C544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1ADA"/>
    <w:multiLevelType w:val="hybridMultilevel"/>
    <w:tmpl w:val="8F009734"/>
    <w:lvl w:ilvl="0" w:tplc="45E8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0572"/>
    <w:multiLevelType w:val="hybridMultilevel"/>
    <w:tmpl w:val="DC52B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C5942"/>
    <w:multiLevelType w:val="hybridMultilevel"/>
    <w:tmpl w:val="3C2E0016"/>
    <w:lvl w:ilvl="0" w:tplc="45E8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7695"/>
    <w:multiLevelType w:val="hybridMultilevel"/>
    <w:tmpl w:val="33247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876E3"/>
    <w:multiLevelType w:val="hybridMultilevel"/>
    <w:tmpl w:val="549E9886"/>
    <w:lvl w:ilvl="0" w:tplc="45E8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94712"/>
    <w:multiLevelType w:val="hybridMultilevel"/>
    <w:tmpl w:val="D92CF6A4"/>
    <w:lvl w:ilvl="0" w:tplc="6D9A0C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75278">
    <w:abstractNumId w:val="3"/>
  </w:num>
  <w:num w:numId="2" w16cid:durableId="592592721">
    <w:abstractNumId w:val="6"/>
  </w:num>
  <w:num w:numId="3" w16cid:durableId="2074506591">
    <w:abstractNumId w:val="1"/>
  </w:num>
  <w:num w:numId="4" w16cid:durableId="1389066897">
    <w:abstractNumId w:val="5"/>
  </w:num>
  <w:num w:numId="5" w16cid:durableId="86772271">
    <w:abstractNumId w:val="2"/>
  </w:num>
  <w:num w:numId="6" w16cid:durableId="23681140">
    <w:abstractNumId w:val="4"/>
  </w:num>
  <w:num w:numId="7" w16cid:durableId="96412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63"/>
    <w:rsid w:val="0000222C"/>
    <w:rsid w:val="00013B4D"/>
    <w:rsid w:val="0002314C"/>
    <w:rsid w:val="0003042A"/>
    <w:rsid w:val="00055F7D"/>
    <w:rsid w:val="000751CF"/>
    <w:rsid w:val="000815CF"/>
    <w:rsid w:val="00081872"/>
    <w:rsid w:val="000A4361"/>
    <w:rsid w:val="000B4EDE"/>
    <w:rsid w:val="000E4121"/>
    <w:rsid w:val="000F2B67"/>
    <w:rsid w:val="000F5B70"/>
    <w:rsid w:val="00120BAF"/>
    <w:rsid w:val="00121107"/>
    <w:rsid w:val="00123EC7"/>
    <w:rsid w:val="00132200"/>
    <w:rsid w:val="001379FC"/>
    <w:rsid w:val="001534F2"/>
    <w:rsid w:val="00161703"/>
    <w:rsid w:val="00174C88"/>
    <w:rsid w:val="00184A91"/>
    <w:rsid w:val="00185480"/>
    <w:rsid w:val="00191A80"/>
    <w:rsid w:val="00195097"/>
    <w:rsid w:val="001952A7"/>
    <w:rsid w:val="001C019E"/>
    <w:rsid w:val="001F4D16"/>
    <w:rsid w:val="00211DB3"/>
    <w:rsid w:val="00214DEC"/>
    <w:rsid w:val="002454E5"/>
    <w:rsid w:val="002A3FC0"/>
    <w:rsid w:val="002A67AA"/>
    <w:rsid w:val="002C0DB8"/>
    <w:rsid w:val="002C13FC"/>
    <w:rsid w:val="002D1488"/>
    <w:rsid w:val="002E18C6"/>
    <w:rsid w:val="002E76BA"/>
    <w:rsid w:val="002F77C6"/>
    <w:rsid w:val="0031617F"/>
    <w:rsid w:val="003351D0"/>
    <w:rsid w:val="00352317"/>
    <w:rsid w:val="003846D3"/>
    <w:rsid w:val="00386F86"/>
    <w:rsid w:val="003F0C55"/>
    <w:rsid w:val="004073A0"/>
    <w:rsid w:val="004259D8"/>
    <w:rsid w:val="00425AEE"/>
    <w:rsid w:val="0042704B"/>
    <w:rsid w:val="0044756D"/>
    <w:rsid w:val="004506A8"/>
    <w:rsid w:val="00464AB4"/>
    <w:rsid w:val="00495BB3"/>
    <w:rsid w:val="004D1E4C"/>
    <w:rsid w:val="004E1566"/>
    <w:rsid w:val="004E1C2A"/>
    <w:rsid w:val="004E3A4E"/>
    <w:rsid w:val="00526580"/>
    <w:rsid w:val="0053305D"/>
    <w:rsid w:val="0055323B"/>
    <w:rsid w:val="005728BA"/>
    <w:rsid w:val="00576548"/>
    <w:rsid w:val="00583941"/>
    <w:rsid w:val="0058526D"/>
    <w:rsid w:val="005A7830"/>
    <w:rsid w:val="005B6D2E"/>
    <w:rsid w:val="005C0038"/>
    <w:rsid w:val="005C1F73"/>
    <w:rsid w:val="005C69A4"/>
    <w:rsid w:val="005D6F57"/>
    <w:rsid w:val="005E104A"/>
    <w:rsid w:val="00617027"/>
    <w:rsid w:val="00652581"/>
    <w:rsid w:val="00655AB0"/>
    <w:rsid w:val="006646E3"/>
    <w:rsid w:val="00677C3E"/>
    <w:rsid w:val="0069356C"/>
    <w:rsid w:val="006A4439"/>
    <w:rsid w:val="006B4E23"/>
    <w:rsid w:val="006D3E27"/>
    <w:rsid w:val="006E6783"/>
    <w:rsid w:val="006F6C80"/>
    <w:rsid w:val="00733B00"/>
    <w:rsid w:val="00751E80"/>
    <w:rsid w:val="007570A1"/>
    <w:rsid w:val="007726AA"/>
    <w:rsid w:val="0077462F"/>
    <w:rsid w:val="00783BD0"/>
    <w:rsid w:val="007C06F0"/>
    <w:rsid w:val="007D0C7D"/>
    <w:rsid w:val="007D1835"/>
    <w:rsid w:val="007F4F72"/>
    <w:rsid w:val="00803E93"/>
    <w:rsid w:val="00823937"/>
    <w:rsid w:val="00825BD2"/>
    <w:rsid w:val="00830F6F"/>
    <w:rsid w:val="00847048"/>
    <w:rsid w:val="00863EBF"/>
    <w:rsid w:val="00881183"/>
    <w:rsid w:val="00883C46"/>
    <w:rsid w:val="008C70AF"/>
    <w:rsid w:val="009304E4"/>
    <w:rsid w:val="009537DC"/>
    <w:rsid w:val="00963E51"/>
    <w:rsid w:val="00967463"/>
    <w:rsid w:val="00981D4E"/>
    <w:rsid w:val="009971BC"/>
    <w:rsid w:val="009A1994"/>
    <w:rsid w:val="009B1FD4"/>
    <w:rsid w:val="009D1704"/>
    <w:rsid w:val="009E10A0"/>
    <w:rsid w:val="00A0737D"/>
    <w:rsid w:val="00A1797D"/>
    <w:rsid w:val="00A302E7"/>
    <w:rsid w:val="00A40513"/>
    <w:rsid w:val="00A73AC0"/>
    <w:rsid w:val="00A7571F"/>
    <w:rsid w:val="00AA1165"/>
    <w:rsid w:val="00AC5EBC"/>
    <w:rsid w:val="00AD1BC4"/>
    <w:rsid w:val="00AD1CC9"/>
    <w:rsid w:val="00AD2093"/>
    <w:rsid w:val="00AE3184"/>
    <w:rsid w:val="00B06076"/>
    <w:rsid w:val="00B1057F"/>
    <w:rsid w:val="00B2610B"/>
    <w:rsid w:val="00B33219"/>
    <w:rsid w:val="00B50D0E"/>
    <w:rsid w:val="00B66C9B"/>
    <w:rsid w:val="00B705EC"/>
    <w:rsid w:val="00B7362B"/>
    <w:rsid w:val="00B809B5"/>
    <w:rsid w:val="00B92530"/>
    <w:rsid w:val="00BA5836"/>
    <w:rsid w:val="00BB244D"/>
    <w:rsid w:val="00BC3E31"/>
    <w:rsid w:val="00BE1A8D"/>
    <w:rsid w:val="00C04181"/>
    <w:rsid w:val="00C06216"/>
    <w:rsid w:val="00C1423B"/>
    <w:rsid w:val="00C16666"/>
    <w:rsid w:val="00C1729D"/>
    <w:rsid w:val="00C32499"/>
    <w:rsid w:val="00C34B12"/>
    <w:rsid w:val="00C62F0B"/>
    <w:rsid w:val="00C72DFD"/>
    <w:rsid w:val="00C93B7B"/>
    <w:rsid w:val="00C96C38"/>
    <w:rsid w:val="00CA3EA0"/>
    <w:rsid w:val="00CA4FBE"/>
    <w:rsid w:val="00CC0F90"/>
    <w:rsid w:val="00CC1380"/>
    <w:rsid w:val="00CE2A1D"/>
    <w:rsid w:val="00CE3E31"/>
    <w:rsid w:val="00D0470A"/>
    <w:rsid w:val="00D319D4"/>
    <w:rsid w:val="00D31DB4"/>
    <w:rsid w:val="00D548FA"/>
    <w:rsid w:val="00D551F4"/>
    <w:rsid w:val="00D67D7C"/>
    <w:rsid w:val="00D70922"/>
    <w:rsid w:val="00D72E46"/>
    <w:rsid w:val="00DA48B7"/>
    <w:rsid w:val="00DC16B2"/>
    <w:rsid w:val="00DC7BD1"/>
    <w:rsid w:val="00DD229D"/>
    <w:rsid w:val="00DE3783"/>
    <w:rsid w:val="00DF43C3"/>
    <w:rsid w:val="00E2489D"/>
    <w:rsid w:val="00E263A7"/>
    <w:rsid w:val="00E31EAB"/>
    <w:rsid w:val="00E40135"/>
    <w:rsid w:val="00E47271"/>
    <w:rsid w:val="00E543D7"/>
    <w:rsid w:val="00E65A94"/>
    <w:rsid w:val="00E669AC"/>
    <w:rsid w:val="00E66EFF"/>
    <w:rsid w:val="00E75496"/>
    <w:rsid w:val="00E82944"/>
    <w:rsid w:val="00EB0D43"/>
    <w:rsid w:val="00F27A1D"/>
    <w:rsid w:val="00F37001"/>
    <w:rsid w:val="00F56DCC"/>
    <w:rsid w:val="00F64688"/>
    <w:rsid w:val="00FA0871"/>
    <w:rsid w:val="00FB1B18"/>
    <w:rsid w:val="00FB7869"/>
    <w:rsid w:val="00FC21D3"/>
    <w:rsid w:val="00FD59C0"/>
    <w:rsid w:val="00FE4D7B"/>
    <w:rsid w:val="00FF4EE1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1EEF1"/>
  <w15:chartTrackingRefBased/>
  <w15:docId w15:val="{41EFC086-466C-4911-BD8D-2B071A8B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E23"/>
    <w:pPr>
      <w:ind w:left="720"/>
      <w:contextualSpacing/>
    </w:pPr>
  </w:style>
  <w:style w:type="table" w:styleId="TableGrid">
    <w:name w:val="Table Grid"/>
    <w:basedOn w:val="TableNormal"/>
    <w:uiPriority w:val="39"/>
    <w:rsid w:val="002E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E1"/>
  </w:style>
  <w:style w:type="paragraph" w:styleId="Footer">
    <w:name w:val="footer"/>
    <w:basedOn w:val="Normal"/>
    <w:link w:val="FooterChar"/>
    <w:uiPriority w:val="99"/>
    <w:unhideWhenUsed/>
    <w:rsid w:val="00FF4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E1"/>
  </w:style>
  <w:style w:type="paragraph" w:styleId="Revision">
    <w:name w:val="Revision"/>
    <w:hidden/>
    <w:uiPriority w:val="99"/>
    <w:semiHidden/>
    <w:rsid w:val="00FB1B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1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1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26fe6-89bf-4fe1-aab9-79742e212883">
      <Terms xmlns="http://schemas.microsoft.com/office/infopath/2007/PartnerControls"/>
    </lcf76f155ced4ddcb4097134ff3c332f>
    <TaxCatchAll xmlns="c45bf8d7-b08a-4e09-b65b-7de9a18e19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E44A9E93C50439054935E1C1CDA69" ma:contentTypeVersion="13" ma:contentTypeDescription="Create a new document." ma:contentTypeScope="" ma:versionID="76a739d9039fd73efb6cf264f4709a5c">
  <xsd:schema xmlns:xsd="http://www.w3.org/2001/XMLSchema" xmlns:xs="http://www.w3.org/2001/XMLSchema" xmlns:p="http://schemas.microsoft.com/office/2006/metadata/properties" xmlns:ns2="a4326fe6-89bf-4fe1-aab9-79742e212883" xmlns:ns3="c45bf8d7-b08a-4e09-b65b-7de9a18e19ce" targetNamespace="http://schemas.microsoft.com/office/2006/metadata/properties" ma:root="true" ma:fieldsID="fce246982f785bc3d86795865f2b9e21" ns2:_="" ns3:_="">
    <xsd:import namespace="a4326fe6-89bf-4fe1-aab9-79742e212883"/>
    <xsd:import namespace="c45bf8d7-b08a-4e09-b65b-7de9a18e19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6fe6-89bf-4fe1-aab9-79742e212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bf8d7-b08a-4e09-b65b-7de9a18e19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2577f5-d4eb-4d6d-8622-8af9c0837732}" ma:internalName="TaxCatchAll" ma:showField="CatchAllData" ma:web="c45bf8d7-b08a-4e09-b65b-7de9a18e1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CC49F-5B3F-45F9-92AE-0F4D0C0A53E8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a4326fe6-89bf-4fe1-aab9-79742e212883"/>
    <ds:schemaRef ds:uri="c45bf8d7-b08a-4e09-b65b-7de9a18e19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7062AD9-B6B7-4E16-B2D1-75131B373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26fe6-89bf-4fe1-aab9-79742e212883"/>
    <ds:schemaRef ds:uri="c45bf8d7-b08a-4e09-b65b-7de9a18e1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2027B-1835-4EDD-9489-4F03B1D18A6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528</Words>
  <Characters>3014</Characters>
  <Application>Microsoft Office Word</Application>
  <DocSecurity>0</DocSecurity>
  <Lines>25</Lines>
  <Paragraphs>7</Paragraphs>
  <ScaleCrop>false</ScaleCrop>
  <Company>Healthcare Improvement Scotland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Askew (NHS Healthcare Improvement Scotland)</dc:creator>
  <cp:keywords/>
  <dc:description/>
  <cp:lastModifiedBy>Dayna Askew (NHS Healthcare Improvement Scotland)</cp:lastModifiedBy>
  <cp:revision>183</cp:revision>
  <dcterms:created xsi:type="dcterms:W3CDTF">2024-02-26T07:34:00Z</dcterms:created>
  <dcterms:modified xsi:type="dcterms:W3CDTF">2026-02-12T13:31:00Z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0x010100E0DE44A9E93C50439054935E1C1CDA69</vt:lpwstr>
  </property>
  <property fmtid="{D5CDD505-2E9C-101B-9397-08002B2CF9AE}" pid="3" name="MediaServiceImageTags">
    <vt:lpwstr/>
  </property>
</Properties>
</file>