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A2C7" w14:textId="23017DC6" w:rsidR="00595904" w:rsidRPr="00191260" w:rsidRDefault="009F1470" w:rsidP="009F1470">
      <w:pPr>
        <w:spacing w:after="0"/>
        <w:rPr>
          <w:color w:val="004380"/>
          <w:sz w:val="36"/>
          <w:szCs w:val="36"/>
          <w:lang w:val="en-US"/>
        </w:rPr>
      </w:pPr>
      <w:r>
        <w:rPr>
          <w:rFonts w:ascii="Calibri" w:eastAsia="Times New Roman" w:hAnsi="Calibri" w:cs="Times New Roman"/>
          <w:b/>
          <w:bCs/>
          <w:color w:val="004380"/>
          <w:sz w:val="36"/>
          <w:szCs w:val="36"/>
          <w:lang w:val="en-US"/>
        </w:rPr>
        <w:br/>
      </w:r>
      <w:r>
        <w:rPr>
          <w:rFonts w:ascii="Calibri" w:eastAsia="Times New Roman" w:hAnsi="Calibri" w:cs="Times New Roman"/>
          <w:b/>
          <w:bCs/>
          <w:color w:val="004380"/>
          <w:sz w:val="36"/>
          <w:szCs w:val="36"/>
          <w:lang w:val="en-US"/>
        </w:rPr>
        <w:br/>
      </w:r>
      <w:r w:rsidR="00482D95" w:rsidRPr="00191260">
        <w:rPr>
          <w:color w:val="004380"/>
          <w:sz w:val="36"/>
          <w:szCs w:val="36"/>
          <w:lang w:val="en-US"/>
        </w:rPr>
        <w:t>National Cancer Medicines Advisory Group (NCMAG)</w:t>
      </w:r>
      <w:r w:rsidR="00191260">
        <w:rPr>
          <w:color w:val="004380"/>
          <w:sz w:val="36"/>
          <w:szCs w:val="36"/>
          <w:lang w:val="en-US"/>
        </w:rPr>
        <w:t xml:space="preserve"> Programme</w:t>
      </w:r>
    </w:p>
    <w:p w14:paraId="5039DD32" w14:textId="030D75C3" w:rsidR="001D4E1A" w:rsidRPr="00191260" w:rsidRDefault="005B3FAD" w:rsidP="007D2034">
      <w:pPr>
        <w:pStyle w:val="Heading1"/>
        <w:spacing w:before="360" w:after="160"/>
        <w:rPr>
          <w:b/>
          <w:sz w:val="32"/>
          <w:szCs w:val="32"/>
        </w:rPr>
      </w:pPr>
      <w:r w:rsidRPr="00191260">
        <w:rPr>
          <w:b/>
          <w:sz w:val="32"/>
          <w:szCs w:val="32"/>
        </w:rPr>
        <w:t xml:space="preserve">NCMAG </w:t>
      </w:r>
      <w:r w:rsidR="00DA7E29">
        <w:rPr>
          <w:b/>
          <w:sz w:val="32"/>
          <w:szCs w:val="32"/>
        </w:rPr>
        <w:t xml:space="preserve">Remit check </w:t>
      </w:r>
      <w:r w:rsidR="00077842">
        <w:rPr>
          <w:b/>
          <w:sz w:val="32"/>
          <w:szCs w:val="32"/>
        </w:rPr>
        <w:t xml:space="preserve">request </w:t>
      </w:r>
      <w:r w:rsidR="00DA7E29">
        <w:rPr>
          <w:b/>
          <w:sz w:val="32"/>
          <w:szCs w:val="32"/>
        </w:rPr>
        <w:t>f</w:t>
      </w:r>
      <w:r w:rsidRPr="00191260">
        <w:rPr>
          <w:b/>
          <w:sz w:val="32"/>
          <w:szCs w:val="32"/>
        </w:rPr>
        <w:t>orm</w:t>
      </w:r>
    </w:p>
    <w:p w14:paraId="2235F2B3" w14:textId="795339E8" w:rsidR="00D17701" w:rsidRDefault="00F4554B" w:rsidP="02E97491">
      <w:pPr>
        <w:spacing w:before="100" w:after="100" w:line="240" w:lineRule="auto"/>
        <w:rPr>
          <w:color w:val="auto"/>
          <w:sz w:val="22"/>
        </w:rPr>
      </w:pPr>
      <w:r w:rsidRPr="02E97491">
        <w:rPr>
          <w:color w:val="auto"/>
          <w:sz w:val="22"/>
        </w:rPr>
        <w:t xml:space="preserve">The purpose of this </w:t>
      </w:r>
      <w:r w:rsidR="7268C5A7" w:rsidRPr="02E97491">
        <w:rPr>
          <w:color w:val="auto"/>
          <w:sz w:val="22"/>
        </w:rPr>
        <w:t xml:space="preserve">brief </w:t>
      </w:r>
      <w:r w:rsidRPr="02E97491">
        <w:rPr>
          <w:color w:val="auto"/>
          <w:sz w:val="22"/>
        </w:rPr>
        <w:t>form is to support early</w:t>
      </w:r>
      <w:r w:rsidR="00B04FEA" w:rsidRPr="02E97491">
        <w:rPr>
          <w:color w:val="auto"/>
          <w:sz w:val="22"/>
        </w:rPr>
        <w:t xml:space="preserve"> engagement </w:t>
      </w:r>
      <w:r w:rsidR="004E4F26" w:rsidRPr="02E97491">
        <w:rPr>
          <w:color w:val="auto"/>
          <w:sz w:val="22"/>
        </w:rPr>
        <w:t>between</w:t>
      </w:r>
      <w:r w:rsidR="00B04FEA" w:rsidRPr="02E97491">
        <w:rPr>
          <w:color w:val="auto"/>
          <w:sz w:val="22"/>
        </w:rPr>
        <w:t xml:space="preserve"> clinical teams</w:t>
      </w:r>
      <w:r w:rsidR="004E4F26" w:rsidRPr="02E97491">
        <w:rPr>
          <w:color w:val="auto"/>
          <w:sz w:val="22"/>
        </w:rPr>
        <w:t xml:space="preserve"> and the NCMAG team.</w:t>
      </w:r>
      <w:r w:rsidR="00B04FEA" w:rsidRPr="02E97491">
        <w:rPr>
          <w:color w:val="auto"/>
          <w:sz w:val="22"/>
        </w:rPr>
        <w:t xml:space="preserve"> </w:t>
      </w:r>
      <w:r w:rsidR="004E4F26" w:rsidRPr="02E97491">
        <w:rPr>
          <w:color w:val="auto"/>
          <w:sz w:val="22"/>
        </w:rPr>
        <w:t xml:space="preserve">It will provide </w:t>
      </w:r>
      <w:r w:rsidR="0ACCC6E5" w:rsidRPr="02E97491">
        <w:rPr>
          <w:color w:val="auto"/>
          <w:sz w:val="22"/>
        </w:rPr>
        <w:t xml:space="preserve">you and </w:t>
      </w:r>
      <w:r w:rsidR="004E4F26" w:rsidRPr="02E97491">
        <w:rPr>
          <w:color w:val="auto"/>
          <w:sz w:val="22"/>
        </w:rPr>
        <w:t>the NCMAG team with key information to</w:t>
      </w:r>
      <w:r w:rsidRPr="02E97491">
        <w:rPr>
          <w:color w:val="auto"/>
          <w:sz w:val="22"/>
        </w:rPr>
        <w:t xml:space="preserve"> </w:t>
      </w:r>
      <w:r w:rsidR="004E4F26" w:rsidRPr="02E97491">
        <w:rPr>
          <w:color w:val="auto"/>
          <w:sz w:val="22"/>
        </w:rPr>
        <w:t>consider</w:t>
      </w:r>
      <w:r w:rsidR="007575CB" w:rsidRPr="02E97491">
        <w:rPr>
          <w:color w:val="auto"/>
          <w:sz w:val="22"/>
        </w:rPr>
        <w:t xml:space="preserve"> whether a potential proposal to NCMAG is </w:t>
      </w:r>
      <w:r w:rsidR="00EF22FC" w:rsidRPr="02E97491">
        <w:rPr>
          <w:color w:val="auto"/>
          <w:sz w:val="22"/>
        </w:rPr>
        <w:t xml:space="preserve">likely to be </w:t>
      </w:r>
      <w:r w:rsidR="007575CB" w:rsidRPr="02E97491">
        <w:rPr>
          <w:color w:val="auto"/>
          <w:sz w:val="22"/>
        </w:rPr>
        <w:t xml:space="preserve">within the remit of the programme. </w:t>
      </w:r>
      <w:r w:rsidR="5E0432E6" w:rsidRPr="02E97491">
        <w:rPr>
          <w:color w:val="auto"/>
          <w:sz w:val="22"/>
        </w:rPr>
        <w:t xml:space="preserve">Please do not spend time seeking out additional information for this form - </w:t>
      </w:r>
      <w:r w:rsidR="002A75A7" w:rsidRPr="02E97491">
        <w:rPr>
          <w:color w:val="auto"/>
          <w:sz w:val="22"/>
        </w:rPr>
        <w:t xml:space="preserve">full proposals will undergo a complete remit check </w:t>
      </w:r>
      <w:r w:rsidR="77B83258" w:rsidRPr="02E97491">
        <w:rPr>
          <w:color w:val="auto"/>
          <w:sz w:val="22"/>
        </w:rPr>
        <w:t xml:space="preserve">by the NCMAG team </w:t>
      </w:r>
      <w:r w:rsidR="002A75A7" w:rsidRPr="02E97491">
        <w:rPr>
          <w:color w:val="auto"/>
          <w:sz w:val="22"/>
        </w:rPr>
        <w:t xml:space="preserve">once submitted. </w:t>
      </w:r>
      <w:r w:rsidR="00AC6F0B" w:rsidRPr="02E97491">
        <w:rPr>
          <w:color w:val="auto"/>
          <w:sz w:val="22"/>
        </w:rPr>
        <w:t xml:space="preserve">NCMAG’s provisional advice on remit will reduce the risk of clinical teams putting time into working up full proposals that may be </w:t>
      </w:r>
      <w:proofErr w:type="spellStart"/>
      <w:r w:rsidR="00AC6F0B" w:rsidRPr="02E97491">
        <w:rPr>
          <w:color w:val="auto"/>
          <w:sz w:val="22"/>
        </w:rPr>
        <w:t>outwith</w:t>
      </w:r>
      <w:proofErr w:type="spellEnd"/>
      <w:r w:rsidR="00AC6F0B" w:rsidRPr="02E97491">
        <w:rPr>
          <w:color w:val="auto"/>
          <w:sz w:val="22"/>
        </w:rPr>
        <w:t xml:space="preserve"> the remit of the programme.</w:t>
      </w:r>
    </w:p>
    <w:p w14:paraId="415CA110" w14:textId="4FE951D1" w:rsidR="009C21D1" w:rsidRPr="009C21D1" w:rsidRDefault="009C21D1" w:rsidP="00EF61FE">
      <w:pPr>
        <w:spacing w:before="240" w:after="100" w:line="240" w:lineRule="auto"/>
        <w:rPr>
          <w:b/>
          <w:color w:val="auto"/>
          <w:sz w:val="22"/>
        </w:rPr>
      </w:pPr>
      <w:r>
        <w:rPr>
          <w:b/>
          <w:color w:val="auto"/>
          <w:sz w:val="22"/>
        </w:rPr>
        <w:t>The programme considers</w:t>
      </w:r>
      <w:r w:rsidRPr="009C21D1">
        <w:rPr>
          <w:b/>
          <w:color w:val="auto"/>
          <w:sz w:val="22"/>
        </w:rPr>
        <w:t xml:space="preserve"> proposal</w:t>
      </w:r>
      <w:r w:rsidR="00423823">
        <w:rPr>
          <w:b/>
          <w:color w:val="auto"/>
          <w:sz w:val="22"/>
        </w:rPr>
        <w:t>s</w:t>
      </w:r>
      <w:r w:rsidRPr="009C21D1">
        <w:rPr>
          <w:b/>
          <w:color w:val="auto"/>
          <w:sz w:val="22"/>
        </w:rPr>
        <w:t xml:space="preserve"> seeking support for routine use of a treatment in one of the following categories of cancer medicines:</w:t>
      </w:r>
    </w:p>
    <w:p w14:paraId="199BB709" w14:textId="77777777" w:rsidR="009C21D1" w:rsidRPr="009C21D1" w:rsidRDefault="009C21D1" w:rsidP="009C21D1">
      <w:pPr>
        <w:numPr>
          <w:ilvl w:val="0"/>
          <w:numId w:val="17"/>
        </w:numPr>
        <w:spacing w:before="100" w:after="100" w:line="240" w:lineRule="auto"/>
        <w:rPr>
          <w:color w:val="auto"/>
          <w:sz w:val="22"/>
          <w:lang w:val="en-US"/>
        </w:rPr>
      </w:pPr>
      <w:r w:rsidRPr="009C21D1">
        <w:rPr>
          <w:color w:val="auto"/>
          <w:sz w:val="22"/>
          <w:lang w:val="en-US"/>
        </w:rPr>
        <w:t>Off-label uses of licensed cancer medicines (branded, generic or biosimilar):</w:t>
      </w:r>
    </w:p>
    <w:p w14:paraId="05C98E0B" w14:textId="77777777" w:rsidR="009C21D1" w:rsidRPr="009C21D1" w:rsidRDefault="009C21D1" w:rsidP="009C21D1">
      <w:pPr>
        <w:numPr>
          <w:ilvl w:val="0"/>
          <w:numId w:val="35"/>
        </w:numPr>
        <w:spacing w:before="100" w:after="100" w:line="240" w:lineRule="auto"/>
        <w:rPr>
          <w:b/>
          <w:color w:val="auto"/>
          <w:sz w:val="22"/>
          <w:lang w:val="en-US"/>
        </w:rPr>
      </w:pPr>
      <w:r w:rsidRPr="009C21D1">
        <w:rPr>
          <w:color w:val="auto"/>
          <w:sz w:val="22"/>
          <w:lang w:val="en-US"/>
        </w:rPr>
        <w:t xml:space="preserve">for an illness or patient population not specified within the marketing authorisation </w:t>
      </w:r>
    </w:p>
    <w:p w14:paraId="205AF133" w14:textId="77777777" w:rsidR="009C21D1" w:rsidRPr="009C21D1" w:rsidRDefault="009C21D1" w:rsidP="009C21D1">
      <w:pPr>
        <w:numPr>
          <w:ilvl w:val="0"/>
          <w:numId w:val="35"/>
        </w:numPr>
        <w:spacing w:before="100" w:after="100" w:line="240" w:lineRule="auto"/>
        <w:rPr>
          <w:b/>
          <w:color w:val="auto"/>
          <w:sz w:val="22"/>
          <w:lang w:val="en-US"/>
        </w:rPr>
      </w:pPr>
      <w:r w:rsidRPr="009C21D1">
        <w:rPr>
          <w:color w:val="auto"/>
          <w:sz w:val="22"/>
          <w:lang w:val="en-US"/>
        </w:rPr>
        <w:t>for administration by a different route, dose, frequency or duration</w:t>
      </w:r>
    </w:p>
    <w:p w14:paraId="5BE3E3A7" w14:textId="08E17092" w:rsidR="009C21D1" w:rsidRPr="009C21D1" w:rsidRDefault="009C21D1" w:rsidP="4408250C">
      <w:pPr>
        <w:numPr>
          <w:ilvl w:val="0"/>
          <w:numId w:val="17"/>
        </w:numPr>
        <w:spacing w:before="100" w:after="100" w:line="240" w:lineRule="auto"/>
        <w:rPr>
          <w:color w:val="auto"/>
          <w:sz w:val="22"/>
          <w:lang w:val="en-US"/>
        </w:rPr>
      </w:pPr>
      <w:r w:rsidRPr="2D7D20C9">
        <w:rPr>
          <w:color w:val="auto"/>
          <w:sz w:val="22"/>
          <w:lang w:val="en-US"/>
        </w:rPr>
        <w:t>On-label uses of licensed generic</w:t>
      </w:r>
      <w:r w:rsidR="30F3862A" w:rsidRPr="2D7D20C9">
        <w:rPr>
          <w:color w:val="auto"/>
          <w:sz w:val="22"/>
          <w:lang w:val="en-US"/>
        </w:rPr>
        <w:t xml:space="preserve"> </w:t>
      </w:r>
      <w:r w:rsidR="7789352C" w:rsidRPr="2D7D20C9">
        <w:rPr>
          <w:rFonts w:ascii="Calibri" w:eastAsia="Calibri" w:hAnsi="Calibri" w:cs="Calibri"/>
          <w:color w:val="000000"/>
          <w:sz w:val="22"/>
          <w:lang w:val="en-US"/>
        </w:rPr>
        <w:t>or biosimilar</w:t>
      </w:r>
      <w:r w:rsidR="7789352C" w:rsidRPr="2D7D20C9">
        <w:rPr>
          <w:rFonts w:ascii="Calibri" w:eastAsia="Calibri" w:hAnsi="Calibri" w:cs="Calibri"/>
          <w:sz w:val="22"/>
          <w:lang w:val="en-US"/>
        </w:rPr>
        <w:t xml:space="preserve"> </w:t>
      </w:r>
      <w:r w:rsidRPr="2D7D20C9">
        <w:rPr>
          <w:color w:val="auto"/>
          <w:sz w:val="22"/>
          <w:lang w:val="en-US"/>
        </w:rPr>
        <w:t xml:space="preserve">medicines, known as off-patent use. This category is anticipated to include medicines which are not recommended by SMC, however the patent has expired since SMC advice was published, with </w:t>
      </w:r>
      <w:r w:rsidR="43C7E9B2" w:rsidRPr="2D7D20C9">
        <w:rPr>
          <w:color w:val="auto"/>
          <w:sz w:val="22"/>
          <w:lang w:val="en-US"/>
        </w:rPr>
        <w:t>the</w:t>
      </w:r>
      <w:r w:rsidRPr="2D7D20C9">
        <w:rPr>
          <w:color w:val="auto"/>
          <w:sz w:val="22"/>
          <w:lang w:val="en-US"/>
        </w:rPr>
        <w:t xml:space="preserve"> medicine</w:t>
      </w:r>
      <w:r w:rsidR="00995D03" w:rsidRPr="2D7D20C9">
        <w:rPr>
          <w:color w:val="auto"/>
          <w:sz w:val="22"/>
          <w:lang w:val="en-US"/>
        </w:rPr>
        <w:t>s</w:t>
      </w:r>
      <w:r w:rsidRPr="2D7D20C9">
        <w:rPr>
          <w:color w:val="auto"/>
          <w:sz w:val="22"/>
          <w:lang w:val="en-US"/>
        </w:rPr>
        <w:t xml:space="preserve"> now available at lower cost and current cost-effectiveness is unknown.</w:t>
      </w:r>
    </w:p>
    <w:p w14:paraId="0C38515D" w14:textId="0129BDF8" w:rsidR="005D7A1C" w:rsidRPr="00437F72" w:rsidRDefault="3B01B8C8" w:rsidP="00BD3EF8">
      <w:pPr>
        <w:spacing w:before="240" w:after="100" w:line="240" w:lineRule="auto"/>
        <w:rPr>
          <w:b/>
          <w:bCs/>
          <w:color w:val="auto"/>
          <w:sz w:val="22"/>
        </w:rPr>
      </w:pPr>
      <w:r w:rsidRPr="02E97491">
        <w:rPr>
          <w:b/>
          <w:bCs/>
          <w:color w:val="auto"/>
          <w:sz w:val="22"/>
        </w:rPr>
        <w:t>Please note t</w:t>
      </w:r>
      <w:r w:rsidR="006A2231" w:rsidRPr="02E97491">
        <w:rPr>
          <w:b/>
          <w:bCs/>
          <w:color w:val="auto"/>
          <w:sz w:val="22"/>
        </w:rPr>
        <w:t xml:space="preserve">he </w:t>
      </w:r>
      <w:r w:rsidR="002F6E5F" w:rsidRPr="02E97491">
        <w:rPr>
          <w:b/>
          <w:bCs/>
          <w:color w:val="auto"/>
          <w:sz w:val="22"/>
        </w:rPr>
        <w:t xml:space="preserve">following are </w:t>
      </w:r>
      <w:r w:rsidR="002F6E5F" w:rsidRPr="00B95A50">
        <w:rPr>
          <w:b/>
          <w:bCs/>
          <w:caps/>
          <w:color w:val="auto"/>
          <w:sz w:val="22"/>
        </w:rPr>
        <w:t>outwith</w:t>
      </w:r>
      <w:r w:rsidR="002F6E5F" w:rsidRPr="02E97491">
        <w:rPr>
          <w:b/>
          <w:bCs/>
          <w:color w:val="auto"/>
          <w:sz w:val="22"/>
        </w:rPr>
        <w:t xml:space="preserve"> the NCMAG programme remit</w:t>
      </w:r>
      <w:r w:rsidR="005D7A1C" w:rsidRPr="02E97491">
        <w:rPr>
          <w:b/>
          <w:bCs/>
          <w:color w:val="auto"/>
          <w:sz w:val="22"/>
        </w:rPr>
        <w:t>:</w:t>
      </w:r>
    </w:p>
    <w:p w14:paraId="6082BCC1" w14:textId="1B250A9B" w:rsidR="009851F7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sz w:val="22"/>
        </w:rPr>
      </w:pPr>
      <w:r w:rsidRPr="02E97491">
        <w:rPr>
          <w:b w:val="0"/>
          <w:sz w:val="22"/>
        </w:rPr>
        <w:t xml:space="preserve">medicines without any marketing authorisation </w:t>
      </w:r>
      <w:r w:rsidR="00D4608C">
        <w:rPr>
          <w:b w:val="0"/>
          <w:sz w:val="22"/>
        </w:rPr>
        <w:t xml:space="preserve">for use </w:t>
      </w:r>
      <w:r w:rsidRPr="02E97491">
        <w:rPr>
          <w:b w:val="0"/>
          <w:sz w:val="22"/>
        </w:rPr>
        <w:t xml:space="preserve">in the UK </w:t>
      </w:r>
      <w:r w:rsidR="00D4608C" w:rsidRPr="02E97491">
        <w:rPr>
          <w:b w:val="0"/>
          <w:sz w:val="22"/>
        </w:rPr>
        <w:t>(unlicensed medicines)</w:t>
      </w:r>
    </w:p>
    <w:p w14:paraId="129031BA" w14:textId="3FADBB2C" w:rsidR="009851F7" w:rsidRPr="00314B60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rPr>
          <w:b w:val="0"/>
          <w:sz w:val="22"/>
        </w:rPr>
      </w:pPr>
      <w:r w:rsidRPr="02E97491">
        <w:rPr>
          <w:b w:val="0"/>
          <w:sz w:val="22"/>
        </w:rPr>
        <w:t>situations where a marketing authorisation is likely to be sought for the proposed medicine in the off-label use within 24 months</w:t>
      </w:r>
      <w:r w:rsidR="3A0D0934" w:rsidRPr="02E97491">
        <w:rPr>
          <w:b w:val="0"/>
          <w:sz w:val="22"/>
        </w:rPr>
        <w:t xml:space="preserve"> </w:t>
      </w:r>
      <w:r w:rsidR="00D4608C" w:rsidRPr="0052374C">
        <w:rPr>
          <w:b w:val="0"/>
        </w:rPr>
        <w:t>(NCMAG team will check this)</w:t>
      </w:r>
    </w:p>
    <w:p w14:paraId="40D0587B" w14:textId="28F59FF8" w:rsidR="009851F7" w:rsidRPr="00422DDF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sz w:val="22"/>
        </w:rPr>
      </w:pPr>
      <w:r w:rsidRPr="02E97491">
        <w:rPr>
          <w:b w:val="0"/>
          <w:sz w:val="22"/>
          <w:lang w:val="en-GB"/>
        </w:rPr>
        <w:t xml:space="preserve">In situations where a regulatory decision on marketing authorisation is pending for a comparator product, in the same off-label use as a proposal received by NCMAG, the suitability of the proposal for NCMAG review will be considered on a </w:t>
      </w:r>
      <w:r w:rsidR="008D2234" w:rsidRPr="02E97491">
        <w:rPr>
          <w:b w:val="0"/>
          <w:sz w:val="22"/>
          <w:lang w:val="en-GB"/>
        </w:rPr>
        <w:t>case-by-case</w:t>
      </w:r>
      <w:r w:rsidRPr="02E97491">
        <w:rPr>
          <w:b w:val="0"/>
          <w:sz w:val="22"/>
          <w:lang w:val="en-GB"/>
        </w:rPr>
        <w:t xml:space="preserve"> basis</w:t>
      </w:r>
      <w:r w:rsidR="33DAAF72" w:rsidRPr="02E97491">
        <w:rPr>
          <w:b w:val="0"/>
          <w:sz w:val="22"/>
          <w:lang w:val="en-GB"/>
        </w:rPr>
        <w:t xml:space="preserve"> </w:t>
      </w:r>
      <w:r w:rsidR="0052374C" w:rsidRPr="0052374C">
        <w:rPr>
          <w:b w:val="0"/>
        </w:rPr>
        <w:t>(NCMAG team will check this)</w:t>
      </w:r>
    </w:p>
    <w:p w14:paraId="13DF2B19" w14:textId="3D996358" w:rsidR="009851F7" w:rsidRPr="00422DDF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sz w:val="22"/>
        </w:rPr>
      </w:pPr>
      <w:r w:rsidRPr="02E97491">
        <w:rPr>
          <w:b w:val="0"/>
          <w:sz w:val="22"/>
        </w:rPr>
        <w:t>established off-label uses which have already become standard of care nationally</w:t>
      </w:r>
      <w:r w:rsidR="24C57A1F" w:rsidRPr="02E97491">
        <w:rPr>
          <w:b w:val="0"/>
          <w:sz w:val="22"/>
        </w:rPr>
        <w:t xml:space="preserve"> </w:t>
      </w:r>
    </w:p>
    <w:p w14:paraId="73850B56" w14:textId="77777777" w:rsidR="009851F7" w:rsidRPr="00422DDF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bCs/>
          <w:sz w:val="22"/>
        </w:rPr>
      </w:pPr>
      <w:proofErr w:type="spellStart"/>
      <w:r w:rsidRPr="00422DDF">
        <w:rPr>
          <w:b w:val="0"/>
          <w:bCs/>
          <w:sz w:val="22"/>
        </w:rPr>
        <w:t>paediatric</w:t>
      </w:r>
      <w:proofErr w:type="spellEnd"/>
      <w:r w:rsidRPr="00422DDF">
        <w:rPr>
          <w:b w:val="0"/>
          <w:bCs/>
          <w:sz w:val="22"/>
        </w:rPr>
        <w:t xml:space="preserve"> indications</w:t>
      </w:r>
    </w:p>
    <w:p w14:paraId="5210D75B" w14:textId="77777777" w:rsidR="009851F7" w:rsidRPr="00422DDF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bCs/>
          <w:sz w:val="22"/>
        </w:rPr>
      </w:pPr>
      <w:r w:rsidRPr="00422DDF">
        <w:rPr>
          <w:b w:val="0"/>
          <w:bCs/>
          <w:sz w:val="22"/>
        </w:rPr>
        <w:t xml:space="preserve">treatments that do not impact on disease </w:t>
      </w:r>
      <w:proofErr w:type="spellStart"/>
      <w:r w:rsidRPr="00422DDF">
        <w:rPr>
          <w:b w:val="0"/>
          <w:bCs/>
          <w:sz w:val="22"/>
        </w:rPr>
        <w:t>behaviour</w:t>
      </w:r>
      <w:proofErr w:type="spellEnd"/>
      <w:r w:rsidRPr="00422DDF">
        <w:rPr>
          <w:b w:val="0"/>
          <w:bCs/>
          <w:sz w:val="22"/>
        </w:rPr>
        <w:t>, for example analgesics for cancer pain</w:t>
      </w:r>
    </w:p>
    <w:p w14:paraId="3EF56FDC" w14:textId="36EDF9A2" w:rsidR="00C2494A" w:rsidRPr="008F1CF6" w:rsidRDefault="009851F7" w:rsidP="007D2034">
      <w:pPr>
        <w:pStyle w:val="ListParagraph"/>
        <w:numPr>
          <w:ilvl w:val="0"/>
          <w:numId w:val="21"/>
        </w:numPr>
        <w:spacing w:before="60" w:line="276" w:lineRule="auto"/>
        <w:ind w:left="714" w:hanging="357"/>
        <w:contextualSpacing/>
        <w:rPr>
          <w:b w:val="0"/>
          <w:sz w:val="22"/>
        </w:rPr>
      </w:pPr>
      <w:r w:rsidRPr="43FD817B">
        <w:rPr>
          <w:b w:val="0"/>
          <w:sz w:val="22"/>
        </w:rPr>
        <w:t>medicines and uses within SMC remit</w:t>
      </w:r>
    </w:p>
    <w:p w14:paraId="46F0D596" w14:textId="38D695B6" w:rsidR="006F29DC" w:rsidRPr="008F1CF6" w:rsidRDefault="4617DB6B" w:rsidP="007D2034">
      <w:pPr>
        <w:pStyle w:val="ListParagraph"/>
        <w:numPr>
          <w:ilvl w:val="0"/>
          <w:numId w:val="21"/>
        </w:numPr>
        <w:spacing w:before="60" w:line="276" w:lineRule="auto"/>
        <w:contextualSpacing/>
        <w:rPr>
          <w:b w:val="0"/>
          <w:sz w:val="22"/>
        </w:rPr>
      </w:pPr>
      <w:r w:rsidRPr="57E22428">
        <w:rPr>
          <w:b w:val="0"/>
          <w:sz w:val="22"/>
        </w:rPr>
        <w:t>p</w:t>
      </w:r>
      <w:r w:rsidR="3B73FD27" w:rsidRPr="57E22428">
        <w:rPr>
          <w:b w:val="0"/>
          <w:sz w:val="22"/>
        </w:rPr>
        <w:t>roposed uses</w:t>
      </w:r>
      <w:r w:rsidR="2FC986EC" w:rsidRPr="57E22428">
        <w:rPr>
          <w:b w:val="0"/>
          <w:sz w:val="22"/>
        </w:rPr>
        <w:t xml:space="preserve"> not supported by at least one full research article published in a peer-reviewed journal</w:t>
      </w:r>
    </w:p>
    <w:p w14:paraId="3AC56D5D" w14:textId="6A6F6D9D" w:rsidR="004F0753" w:rsidRPr="00BD3EF8" w:rsidRDefault="004F0753" w:rsidP="003E4B63">
      <w:pPr>
        <w:tabs>
          <w:tab w:val="right" w:pos="9864"/>
        </w:tabs>
        <w:spacing w:before="240" w:after="100"/>
        <w:rPr>
          <w:b/>
          <w:color w:val="004380"/>
          <w:szCs w:val="24"/>
        </w:rPr>
      </w:pPr>
      <w:r w:rsidRPr="00BD3EF8">
        <w:rPr>
          <w:b/>
          <w:color w:val="004380"/>
          <w:szCs w:val="24"/>
        </w:rPr>
        <w:t xml:space="preserve">Only </w:t>
      </w:r>
      <w:r w:rsidR="009A3603" w:rsidRPr="00BD3EF8">
        <w:rPr>
          <w:b/>
          <w:color w:val="004380"/>
          <w:szCs w:val="24"/>
        </w:rPr>
        <w:t xml:space="preserve">one treatment regimen and population should be included in each </w:t>
      </w:r>
      <w:r w:rsidR="006A2231" w:rsidRPr="00BD3EF8">
        <w:rPr>
          <w:b/>
          <w:color w:val="004380"/>
          <w:szCs w:val="24"/>
        </w:rPr>
        <w:t>remit check form</w:t>
      </w:r>
      <w:r w:rsidR="00BD3EF8" w:rsidRPr="00BD3EF8">
        <w:rPr>
          <w:b/>
          <w:color w:val="004380"/>
          <w:szCs w:val="24"/>
        </w:rPr>
        <w:t>.</w:t>
      </w:r>
    </w:p>
    <w:p w14:paraId="189F370E" w14:textId="3623F97E" w:rsidR="0077674A" w:rsidRDefault="001A1CFF" w:rsidP="00403541">
      <w:pPr>
        <w:pStyle w:val="Heading1"/>
        <w:spacing w:before="100" w:after="100"/>
        <w:rPr>
          <w:color w:val="auto"/>
          <w:sz w:val="22"/>
          <w:szCs w:val="22"/>
        </w:rPr>
      </w:pPr>
      <w:r w:rsidRPr="007D1DFE">
        <w:rPr>
          <w:b/>
          <w:color w:val="auto"/>
          <w:sz w:val="22"/>
          <w:szCs w:val="22"/>
        </w:rPr>
        <w:t>Please se</w:t>
      </w:r>
      <w:r w:rsidR="0077674A">
        <w:rPr>
          <w:b/>
          <w:color w:val="auto"/>
          <w:sz w:val="22"/>
          <w:szCs w:val="22"/>
        </w:rPr>
        <w:t xml:space="preserve">nd </w:t>
      </w:r>
      <w:r w:rsidR="000F50A9">
        <w:rPr>
          <w:b/>
          <w:color w:val="auto"/>
          <w:sz w:val="22"/>
          <w:szCs w:val="22"/>
        </w:rPr>
        <w:t xml:space="preserve">the </w:t>
      </w:r>
      <w:r w:rsidR="0077674A">
        <w:rPr>
          <w:b/>
          <w:color w:val="auto"/>
          <w:sz w:val="22"/>
          <w:szCs w:val="22"/>
        </w:rPr>
        <w:t xml:space="preserve">completed form in </w:t>
      </w:r>
      <w:r w:rsidR="000F50A9">
        <w:rPr>
          <w:b/>
          <w:color w:val="auto"/>
          <w:sz w:val="22"/>
          <w:szCs w:val="22"/>
        </w:rPr>
        <w:t xml:space="preserve">the </w:t>
      </w:r>
      <w:r w:rsidRPr="007D1DFE">
        <w:rPr>
          <w:b/>
          <w:color w:val="auto"/>
          <w:sz w:val="22"/>
          <w:szCs w:val="22"/>
        </w:rPr>
        <w:t xml:space="preserve">PDF </w:t>
      </w:r>
      <w:r w:rsidR="0077674A">
        <w:rPr>
          <w:b/>
          <w:color w:val="auto"/>
          <w:sz w:val="22"/>
          <w:szCs w:val="22"/>
        </w:rPr>
        <w:t xml:space="preserve">format </w:t>
      </w:r>
      <w:r w:rsidRPr="007D1DFE">
        <w:rPr>
          <w:b/>
          <w:color w:val="auto"/>
          <w:sz w:val="22"/>
          <w:szCs w:val="22"/>
        </w:rPr>
        <w:t>to the NCMAG team mailbox</w:t>
      </w:r>
      <w:r w:rsidR="000F50A9">
        <w:rPr>
          <w:b/>
          <w:color w:val="auto"/>
          <w:sz w:val="22"/>
          <w:szCs w:val="22"/>
        </w:rPr>
        <w:t xml:space="preserve"> </w:t>
      </w:r>
      <w:hyperlink r:id="rId11" w:history="1">
        <w:r w:rsidR="0023124C" w:rsidRPr="0023124C">
          <w:rPr>
            <w:rStyle w:val="Hyperlink"/>
            <w:b/>
            <w:color w:val="004380"/>
            <w:sz w:val="22"/>
            <w:szCs w:val="22"/>
            <w:u w:val="none"/>
          </w:rPr>
          <w:t>his.ncmag@nhs.scot</w:t>
        </w:r>
      </w:hyperlink>
      <w:r w:rsidR="0023124C">
        <w:rPr>
          <w:b/>
          <w:color w:val="auto"/>
          <w:sz w:val="22"/>
          <w:szCs w:val="22"/>
        </w:rPr>
        <w:t>.</w:t>
      </w:r>
      <w:r w:rsidR="0023124C">
        <w:rPr>
          <w:color w:val="auto"/>
          <w:sz w:val="22"/>
          <w:szCs w:val="22"/>
        </w:rPr>
        <w:t xml:space="preserve"> </w:t>
      </w:r>
      <w:r w:rsidRPr="005D7A1C">
        <w:rPr>
          <w:color w:val="auto"/>
          <w:sz w:val="22"/>
          <w:szCs w:val="22"/>
        </w:rPr>
        <w:t xml:space="preserve"> </w:t>
      </w:r>
    </w:p>
    <w:p w14:paraId="62246A9E" w14:textId="15CEDEC4" w:rsidR="001A1CFF" w:rsidRDefault="001A1CFF" w:rsidP="00403541">
      <w:pPr>
        <w:pStyle w:val="Heading1"/>
        <w:spacing w:before="100" w:after="100"/>
        <w:contextualSpacing/>
        <w:rPr>
          <w:color w:val="auto"/>
          <w:sz w:val="22"/>
          <w:szCs w:val="22"/>
        </w:rPr>
      </w:pPr>
      <w:r w:rsidRPr="02E97491">
        <w:rPr>
          <w:color w:val="auto"/>
          <w:sz w:val="22"/>
          <w:szCs w:val="22"/>
        </w:rPr>
        <w:t xml:space="preserve">The team can also be contacted at this email address </w:t>
      </w:r>
      <w:r w:rsidR="1A542B61" w:rsidRPr="02E97491">
        <w:rPr>
          <w:color w:val="auto"/>
          <w:sz w:val="22"/>
          <w:szCs w:val="22"/>
        </w:rPr>
        <w:t xml:space="preserve">to discuss potential proposals or </w:t>
      </w:r>
      <w:r w:rsidRPr="02E97491">
        <w:rPr>
          <w:color w:val="auto"/>
          <w:sz w:val="22"/>
          <w:szCs w:val="22"/>
        </w:rPr>
        <w:t>if more information or assistance</w:t>
      </w:r>
      <w:r w:rsidR="00713128" w:rsidRPr="02E97491">
        <w:rPr>
          <w:color w:val="auto"/>
          <w:sz w:val="22"/>
          <w:szCs w:val="22"/>
        </w:rPr>
        <w:t xml:space="preserve"> with completion of the form</w:t>
      </w:r>
      <w:r w:rsidRPr="02E97491">
        <w:rPr>
          <w:color w:val="auto"/>
          <w:sz w:val="22"/>
          <w:szCs w:val="22"/>
        </w:rPr>
        <w:t xml:space="preserve"> is required.</w:t>
      </w:r>
    </w:p>
    <w:p w14:paraId="3878FAFC" w14:textId="2762C431" w:rsidR="001A1CFF" w:rsidRPr="001A1CFF" w:rsidRDefault="001A1CFF" w:rsidP="001A1CFF">
      <w:pPr>
        <w:rPr>
          <w:rFonts w:ascii="Calibri" w:eastAsia="Times New Roman" w:hAnsi="Calibri" w:cs="Times New Roman"/>
          <w:lang w:val="en-US"/>
        </w:rPr>
      </w:pPr>
      <w:r>
        <w:br w:type="page"/>
      </w:r>
    </w:p>
    <w:p w14:paraId="41D8F28B" w14:textId="129CE63A" w:rsidR="008B1CD6" w:rsidRPr="00482D95" w:rsidRDefault="001A1CFF" w:rsidP="00616DA2">
      <w:pPr>
        <w:pStyle w:val="Heading1"/>
        <w:rPr>
          <w:b/>
          <w:sz w:val="36"/>
          <w:szCs w:val="36"/>
        </w:rPr>
      </w:pPr>
      <w:r w:rsidRPr="005D7A1C" w:rsidDel="001A1CFF">
        <w:rPr>
          <w:color w:val="auto"/>
          <w:sz w:val="22"/>
          <w:szCs w:val="22"/>
        </w:rPr>
        <w:lastRenderedPageBreak/>
        <w:t xml:space="preserve"> </w:t>
      </w:r>
      <w:r w:rsidR="008F1CF6">
        <w:rPr>
          <w:b/>
          <w:sz w:val="36"/>
          <w:szCs w:val="36"/>
        </w:rPr>
        <w:t>NCMAG P</w:t>
      </w:r>
      <w:r w:rsidR="008E4047" w:rsidRPr="00482D95">
        <w:rPr>
          <w:b/>
          <w:sz w:val="36"/>
          <w:szCs w:val="36"/>
        </w:rPr>
        <w:t>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748"/>
      </w:tblGrid>
      <w:tr w:rsidR="00B806AB" w:rsidRPr="00B806AB" w14:paraId="1D289EFF" w14:textId="77777777" w:rsidTr="1BA965B8">
        <w:tc>
          <w:tcPr>
            <w:tcW w:w="9854" w:type="dxa"/>
            <w:gridSpan w:val="2"/>
            <w:shd w:val="clear" w:color="auto" w:fill="004380"/>
            <w:vAlign w:val="center"/>
          </w:tcPr>
          <w:p w14:paraId="7200A0E0" w14:textId="2B4B3607" w:rsidR="005B3FAD" w:rsidRPr="000F6281" w:rsidRDefault="00DD643F" w:rsidP="00450ADB">
            <w:pPr>
              <w:pStyle w:val="Heading4"/>
              <w:numPr>
                <w:ilvl w:val="0"/>
                <w:numId w:val="29"/>
              </w:numPr>
              <w:ind w:left="317"/>
              <w:rPr>
                <w:sz w:val="22"/>
              </w:rPr>
            </w:pPr>
            <w:r w:rsidRPr="00016A8F">
              <w:t>D</w:t>
            </w:r>
            <w:r w:rsidR="005B3FAD" w:rsidRPr="00016A8F">
              <w:t xml:space="preserve">etails of </w:t>
            </w:r>
            <w:r w:rsidR="00450ADB">
              <w:t>enquirer</w:t>
            </w:r>
          </w:p>
        </w:tc>
      </w:tr>
      <w:tr w:rsidR="005B3FAD" w:rsidRPr="005B3FAD" w14:paraId="3C090B19" w14:textId="77777777" w:rsidTr="1BA965B8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A686C96" w14:textId="6377DCD0" w:rsidR="005B3FAD" w:rsidRPr="005D7A1C" w:rsidRDefault="005B3FAD" w:rsidP="005629ED">
            <w:pPr>
              <w:spacing w:before="120" w:line="276" w:lineRule="auto"/>
              <w:rPr>
                <w:b/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>Name</w:t>
            </w:r>
            <w:r w:rsidR="00AB2E96">
              <w:rPr>
                <w:color w:val="auto"/>
                <w:sz w:val="22"/>
              </w:rPr>
              <w:t>:</w:t>
            </w:r>
          </w:p>
        </w:tc>
        <w:sdt>
          <w:sdtPr>
            <w:rPr>
              <w:color w:val="auto"/>
              <w:sz w:val="22"/>
            </w:rPr>
            <w:id w:val="5331837"/>
            <w:placeholder>
              <w:docPart w:val="71D0C58F45234F7D80B153E5E0771170"/>
            </w:placeholder>
            <w:showingPlcHdr/>
            <w:text/>
          </w:sdtPr>
          <w:sdtContent>
            <w:tc>
              <w:tcPr>
                <w:tcW w:w="5748" w:type="dxa"/>
                <w:vAlign w:val="center"/>
              </w:tcPr>
              <w:p w14:paraId="531A8910" w14:textId="20C84676" w:rsidR="005B3FAD" w:rsidRPr="005D7A1C" w:rsidRDefault="00C6236D" w:rsidP="005629ED">
                <w:pPr>
                  <w:spacing w:before="120" w:line="276" w:lineRule="auto"/>
                  <w:rPr>
                    <w:color w:val="auto"/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FAD" w:rsidRPr="005B3FAD" w14:paraId="5344BC4D" w14:textId="77777777" w:rsidTr="1BA965B8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1FB8138" w14:textId="69378ED5" w:rsidR="005B3FAD" w:rsidRPr="005D7A1C" w:rsidRDefault="005B3FAD" w:rsidP="005629ED">
            <w:pPr>
              <w:spacing w:before="120" w:line="276" w:lineRule="auto"/>
              <w:rPr>
                <w:b/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>Designatio</w:t>
            </w:r>
            <w:r w:rsidR="00AB2E96">
              <w:rPr>
                <w:color w:val="auto"/>
                <w:sz w:val="22"/>
              </w:rPr>
              <w:t>n:</w:t>
            </w:r>
          </w:p>
        </w:tc>
        <w:sdt>
          <w:sdtPr>
            <w:rPr>
              <w:color w:val="auto"/>
              <w:sz w:val="22"/>
            </w:rPr>
            <w:id w:val="-1635940337"/>
            <w:placeholder>
              <w:docPart w:val="D781A3420C0A4D78ACE7E8CF8762E9BC"/>
            </w:placeholder>
            <w:showingPlcHdr/>
            <w:text/>
          </w:sdtPr>
          <w:sdtContent>
            <w:tc>
              <w:tcPr>
                <w:tcW w:w="5748" w:type="dxa"/>
                <w:vAlign w:val="center"/>
              </w:tcPr>
              <w:p w14:paraId="68991197" w14:textId="0AA5462D" w:rsidR="005B3FAD" w:rsidRPr="005D7A1C" w:rsidRDefault="00C6236D" w:rsidP="005629ED">
                <w:pPr>
                  <w:spacing w:before="120" w:line="276" w:lineRule="auto"/>
                  <w:rPr>
                    <w:color w:val="auto"/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FAD" w:rsidRPr="005B3FAD" w14:paraId="3437B9D7" w14:textId="77777777" w:rsidTr="1BA965B8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F8A5C6" w14:textId="1E02139F" w:rsidR="005B3FAD" w:rsidRPr="005D7A1C" w:rsidRDefault="005B3FAD" w:rsidP="005629ED">
            <w:pPr>
              <w:spacing w:before="120" w:line="276" w:lineRule="auto"/>
              <w:rPr>
                <w:b/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>Email address</w:t>
            </w:r>
            <w:r w:rsidR="00AB2E96">
              <w:rPr>
                <w:color w:val="auto"/>
                <w:sz w:val="22"/>
              </w:rPr>
              <w:t>:</w:t>
            </w:r>
            <w:r w:rsidRPr="005D7A1C">
              <w:rPr>
                <w:color w:val="auto"/>
                <w:sz w:val="22"/>
              </w:rPr>
              <w:t xml:space="preserve"> </w:t>
            </w:r>
          </w:p>
        </w:tc>
        <w:sdt>
          <w:sdtPr>
            <w:rPr>
              <w:color w:val="auto"/>
              <w:sz w:val="22"/>
            </w:rPr>
            <w:id w:val="1267582417"/>
            <w:placeholder>
              <w:docPart w:val="C89148EACE1049E9A084AA6C5DAB5A33"/>
            </w:placeholder>
            <w:showingPlcHdr/>
            <w:text/>
          </w:sdtPr>
          <w:sdtContent>
            <w:tc>
              <w:tcPr>
                <w:tcW w:w="5748" w:type="dxa"/>
                <w:vAlign w:val="center"/>
              </w:tcPr>
              <w:p w14:paraId="73FC6190" w14:textId="2BD4E0DD" w:rsidR="005B3FAD" w:rsidRPr="005D7A1C" w:rsidRDefault="00C6236D" w:rsidP="005629ED">
                <w:pPr>
                  <w:spacing w:before="120" w:line="276" w:lineRule="auto"/>
                  <w:rPr>
                    <w:color w:val="auto"/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FAD" w:rsidRPr="005B3FAD" w14:paraId="03DED03D" w14:textId="77777777" w:rsidTr="1BA965B8"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E74EF10" w14:textId="7EC70D3B" w:rsidR="005B3FAD" w:rsidRPr="005D7A1C" w:rsidRDefault="005B3FAD" w:rsidP="009851F7">
            <w:pPr>
              <w:spacing w:before="120" w:line="276" w:lineRule="auto"/>
              <w:rPr>
                <w:b/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>On behalf of [</w:t>
            </w:r>
            <w:r w:rsidR="00B86347">
              <w:rPr>
                <w:color w:val="auto"/>
                <w:sz w:val="22"/>
              </w:rPr>
              <w:t>tumour</w:t>
            </w:r>
            <w:r w:rsidR="009851F7">
              <w:rPr>
                <w:color w:val="auto"/>
                <w:sz w:val="22"/>
              </w:rPr>
              <w:t xml:space="preserve"> group</w:t>
            </w:r>
            <w:r w:rsidRPr="005D7A1C">
              <w:rPr>
                <w:color w:val="auto"/>
                <w:sz w:val="22"/>
              </w:rPr>
              <w:t>]</w:t>
            </w:r>
            <w:r w:rsidR="00AB2E96">
              <w:rPr>
                <w:color w:val="auto"/>
                <w:sz w:val="22"/>
              </w:rPr>
              <w:t>:</w:t>
            </w:r>
          </w:p>
        </w:tc>
        <w:sdt>
          <w:sdtPr>
            <w:rPr>
              <w:color w:val="auto"/>
              <w:sz w:val="22"/>
            </w:rPr>
            <w:id w:val="-2085135760"/>
            <w:placeholder>
              <w:docPart w:val="70DE3BFA2A85485B9EED9FEDB011DE20"/>
            </w:placeholder>
            <w:showingPlcHdr/>
            <w:text/>
          </w:sdtPr>
          <w:sdtContent>
            <w:tc>
              <w:tcPr>
                <w:tcW w:w="5748" w:type="dxa"/>
                <w:vAlign w:val="center"/>
              </w:tcPr>
              <w:p w14:paraId="47041D24" w14:textId="6D587F3B" w:rsidR="005B3FAD" w:rsidRPr="005D7A1C" w:rsidRDefault="00C6236D" w:rsidP="005629ED">
                <w:pPr>
                  <w:spacing w:before="120" w:line="276" w:lineRule="auto"/>
                  <w:rPr>
                    <w:color w:val="auto"/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06AB" w:rsidRPr="00B806AB" w14:paraId="6934ED3F" w14:textId="77777777" w:rsidTr="1BA965B8">
        <w:tc>
          <w:tcPr>
            <w:tcW w:w="9854" w:type="dxa"/>
            <w:gridSpan w:val="2"/>
            <w:shd w:val="clear" w:color="auto" w:fill="004380"/>
            <w:vAlign w:val="center"/>
          </w:tcPr>
          <w:p w14:paraId="15E765B1" w14:textId="250DB169" w:rsidR="005B3FAD" w:rsidRPr="005D7A1C" w:rsidRDefault="005B3FAD" w:rsidP="00450ADB">
            <w:pPr>
              <w:pStyle w:val="Heading4"/>
              <w:numPr>
                <w:ilvl w:val="0"/>
                <w:numId w:val="29"/>
              </w:numPr>
              <w:ind w:left="317"/>
            </w:pPr>
            <w:r w:rsidRPr="005D7A1C">
              <w:t xml:space="preserve">Details of proposed medicine/regimen </w:t>
            </w:r>
          </w:p>
        </w:tc>
      </w:tr>
      <w:tr w:rsidR="005B3FAD" w:rsidRPr="005B3FAD" w14:paraId="7E7CA02D" w14:textId="77777777" w:rsidTr="1BA965B8">
        <w:tc>
          <w:tcPr>
            <w:tcW w:w="4106" w:type="dxa"/>
            <w:shd w:val="clear" w:color="auto" w:fill="F2F2F2" w:themeFill="background1" w:themeFillShade="F2"/>
          </w:tcPr>
          <w:p w14:paraId="2E7E81B3" w14:textId="5A0DA392" w:rsidR="005B3FAD" w:rsidRPr="005D7A1C" w:rsidRDefault="04EF0856" w:rsidP="1BA965B8">
            <w:pPr>
              <w:spacing w:before="120" w:line="259" w:lineRule="auto"/>
              <w:rPr>
                <w:b/>
                <w:bCs/>
                <w:color w:val="auto"/>
                <w:sz w:val="22"/>
              </w:rPr>
            </w:pPr>
            <w:r w:rsidRPr="1BA965B8">
              <w:rPr>
                <w:color w:val="auto"/>
                <w:sz w:val="22"/>
              </w:rPr>
              <w:t>N</w:t>
            </w:r>
            <w:r w:rsidR="005B3FAD" w:rsidRPr="1BA965B8">
              <w:rPr>
                <w:color w:val="auto"/>
                <w:sz w:val="22"/>
              </w:rPr>
              <w:t>ame</w:t>
            </w:r>
            <w:r w:rsidR="721272FC" w:rsidRPr="1BA965B8">
              <w:rPr>
                <w:color w:val="auto"/>
                <w:sz w:val="22"/>
              </w:rPr>
              <w:t xml:space="preserve"> of medicine(s)</w:t>
            </w:r>
            <w:r w:rsidR="005B3FAD" w:rsidRPr="1BA965B8">
              <w:rPr>
                <w:color w:val="auto"/>
                <w:sz w:val="22"/>
              </w:rPr>
              <w:t>:</w:t>
            </w:r>
          </w:p>
        </w:tc>
        <w:sdt>
          <w:sdtPr>
            <w:rPr>
              <w:sz w:val="22"/>
            </w:rPr>
            <w:id w:val="772591433"/>
            <w:placeholder>
              <w:docPart w:val="05B9DC231E294DFFB61270537355E418"/>
            </w:placeholder>
            <w:showingPlcHdr/>
            <w:text/>
          </w:sdtPr>
          <w:sdtContent>
            <w:tc>
              <w:tcPr>
                <w:tcW w:w="5748" w:type="dxa"/>
              </w:tcPr>
              <w:p w14:paraId="46427483" w14:textId="3DC61ABA" w:rsidR="005B3FAD" w:rsidRPr="005D7A1C" w:rsidRDefault="00C6236D" w:rsidP="005629ED">
                <w:pPr>
                  <w:spacing w:before="120" w:line="259" w:lineRule="auto"/>
                  <w:rPr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FAD" w:rsidRPr="005B3FAD" w14:paraId="40717A37" w14:textId="77777777" w:rsidTr="1BA965B8">
        <w:tc>
          <w:tcPr>
            <w:tcW w:w="4106" w:type="dxa"/>
            <w:shd w:val="clear" w:color="auto" w:fill="F2F2F2" w:themeFill="background1" w:themeFillShade="F2"/>
          </w:tcPr>
          <w:p w14:paraId="72F8F4A8" w14:textId="5EF4AED6" w:rsidR="005B3FAD" w:rsidRPr="005D7A1C" w:rsidRDefault="005B3FAD" w:rsidP="000A188A">
            <w:pPr>
              <w:spacing w:before="120" w:line="259" w:lineRule="auto"/>
              <w:rPr>
                <w:b/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 xml:space="preserve">Proposed </w:t>
            </w:r>
            <w:r w:rsidR="000A188A">
              <w:rPr>
                <w:color w:val="auto"/>
                <w:sz w:val="22"/>
              </w:rPr>
              <w:t>use</w:t>
            </w:r>
            <w:r w:rsidRPr="005D7A1C">
              <w:rPr>
                <w:color w:val="auto"/>
                <w:sz w:val="22"/>
              </w:rPr>
              <w:t xml:space="preserve">: </w:t>
            </w:r>
          </w:p>
        </w:tc>
        <w:sdt>
          <w:sdtPr>
            <w:rPr>
              <w:sz w:val="22"/>
            </w:rPr>
            <w:id w:val="-1456170467"/>
            <w:placeholder>
              <w:docPart w:val="E68E6E00827248D0B9D1852C47019C46"/>
            </w:placeholder>
            <w:showingPlcHdr/>
            <w:text/>
          </w:sdtPr>
          <w:sdtContent>
            <w:tc>
              <w:tcPr>
                <w:tcW w:w="5748" w:type="dxa"/>
              </w:tcPr>
              <w:p w14:paraId="53CED295" w14:textId="584EAE4D" w:rsidR="005B3FAD" w:rsidRPr="005D7A1C" w:rsidRDefault="00C6236D" w:rsidP="005629ED">
                <w:pPr>
                  <w:spacing w:before="120" w:line="259" w:lineRule="auto"/>
                  <w:rPr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A9D" w:rsidRPr="005B3FAD" w14:paraId="6B0C5779" w14:textId="77777777" w:rsidTr="1BA965B8">
        <w:trPr>
          <w:trHeight w:val="825"/>
        </w:trPr>
        <w:tc>
          <w:tcPr>
            <w:tcW w:w="4106" w:type="dxa"/>
            <w:shd w:val="clear" w:color="auto" w:fill="F2F2F2" w:themeFill="background1" w:themeFillShade="F2"/>
          </w:tcPr>
          <w:p w14:paraId="692CC36D" w14:textId="259E2892" w:rsidR="00FF1A9D" w:rsidRPr="005D7A1C" w:rsidRDefault="00FF1A9D" w:rsidP="00FF1A9D">
            <w:pPr>
              <w:spacing w:before="120" w:after="120"/>
              <w:rPr>
                <w:color w:val="auto"/>
                <w:sz w:val="22"/>
              </w:rPr>
            </w:pPr>
            <w:r w:rsidRPr="005D7A1C">
              <w:rPr>
                <w:color w:val="auto"/>
                <w:sz w:val="22"/>
              </w:rPr>
              <w:t>Define the eligible patient population</w:t>
            </w:r>
            <w:r>
              <w:rPr>
                <w:color w:val="auto"/>
                <w:sz w:val="22"/>
              </w:rPr>
              <w:t>:</w:t>
            </w:r>
          </w:p>
        </w:tc>
        <w:tc>
          <w:tcPr>
            <w:tcW w:w="5748" w:type="dxa"/>
          </w:tcPr>
          <w:sdt>
            <w:sdtPr>
              <w:rPr>
                <w:sz w:val="22"/>
              </w:rPr>
              <w:id w:val="859235071"/>
              <w:placeholder>
                <w:docPart w:val="5CA0BA05C8A54C1ABB1A480B4E745AB5"/>
              </w:placeholder>
              <w:showingPlcHdr/>
              <w:text/>
            </w:sdtPr>
            <w:sdtContent>
              <w:p w14:paraId="3F871EEA" w14:textId="77777777" w:rsidR="00FF1A9D" w:rsidRPr="005D7A1C" w:rsidRDefault="00FF1A9D" w:rsidP="00FF1A9D">
                <w:pPr>
                  <w:spacing w:before="120"/>
                  <w:rPr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5222C2" w14:textId="77777777" w:rsidR="00FF1A9D" w:rsidRDefault="00FF1A9D" w:rsidP="00FF1A9D">
            <w:pPr>
              <w:spacing w:before="120"/>
              <w:rPr>
                <w:sz w:val="22"/>
              </w:rPr>
            </w:pPr>
          </w:p>
        </w:tc>
      </w:tr>
      <w:tr w:rsidR="009F3F4F" w:rsidRPr="005B3FAD" w14:paraId="25E558EE" w14:textId="77777777" w:rsidTr="1BA965B8">
        <w:trPr>
          <w:trHeight w:val="825"/>
        </w:trPr>
        <w:tc>
          <w:tcPr>
            <w:tcW w:w="4106" w:type="dxa"/>
            <w:shd w:val="clear" w:color="auto" w:fill="F2F2F2" w:themeFill="background1" w:themeFillShade="F2"/>
          </w:tcPr>
          <w:p w14:paraId="337E2A29" w14:textId="2659D5C5" w:rsidR="009F3F4F" w:rsidRPr="005629ED" w:rsidRDefault="00EC7779" w:rsidP="00EC7779">
            <w:pPr>
              <w:spacing w:before="120" w:after="120" w:line="259" w:lineRule="auto"/>
            </w:pPr>
            <w:r>
              <w:rPr>
                <w:color w:val="auto"/>
                <w:sz w:val="22"/>
              </w:rPr>
              <w:t>P</w:t>
            </w:r>
            <w:r w:rsidR="4BCB82AF" w:rsidRPr="02E97491">
              <w:rPr>
                <w:color w:val="auto"/>
                <w:sz w:val="22"/>
              </w:rPr>
              <w:t>roposed use:</w:t>
            </w:r>
            <w:r>
              <w:rPr>
                <w:color w:val="auto"/>
                <w:sz w:val="22"/>
              </w:rPr>
              <w:t xml:space="preserve"> On-label</w:t>
            </w:r>
            <w:r w:rsidR="009F3F4F" w:rsidRPr="005629ED">
              <w:rPr>
                <w:color w:val="auto"/>
                <w:sz w:val="22"/>
              </w:rPr>
              <w:t xml:space="preserve"> off-patent</w:t>
            </w:r>
            <w:r>
              <w:rPr>
                <w:color w:val="auto"/>
                <w:sz w:val="22"/>
              </w:rPr>
              <w:t xml:space="preserve"> use</w:t>
            </w:r>
            <w:r w:rsidR="009F3F4F" w:rsidRPr="005629ED">
              <w:rPr>
                <w:color w:val="auto"/>
                <w:sz w:val="22"/>
              </w:rPr>
              <w:t xml:space="preserve"> or off-label use</w:t>
            </w:r>
          </w:p>
          <w:p w14:paraId="12F9C145" w14:textId="77777777" w:rsidR="009F3F4F" w:rsidRPr="005D7A1C" w:rsidRDefault="009F3F4F" w:rsidP="009F3F4F">
            <w:pPr>
              <w:spacing w:before="120" w:after="120"/>
              <w:rPr>
                <w:color w:val="auto"/>
                <w:sz w:val="22"/>
              </w:rPr>
            </w:pPr>
          </w:p>
        </w:tc>
        <w:sdt>
          <w:sdtPr>
            <w:rPr>
              <w:sz w:val="22"/>
            </w:rPr>
            <w:id w:val="1654564904"/>
            <w:placeholder>
              <w:docPart w:val="DefaultPlaceholder_-1854013439"/>
            </w:placeholder>
            <w:showingPlcHdr/>
            <w:dropDownList>
              <w:listItem w:displayText="On-label off-patent use" w:value="On-label off-patent use"/>
              <w:listItem w:displayText="Off-label use" w:value="Off-label use"/>
            </w:dropDownList>
          </w:sdtPr>
          <w:sdtContent>
            <w:tc>
              <w:tcPr>
                <w:tcW w:w="5748" w:type="dxa"/>
              </w:tcPr>
              <w:p w14:paraId="1278230D" w14:textId="6B90DDF9" w:rsidR="009F3F4F" w:rsidRDefault="00E25AEC" w:rsidP="43FD817B">
                <w:pPr>
                  <w:spacing w:before="120"/>
                  <w:rPr>
                    <w:sz w:val="22"/>
                  </w:rPr>
                </w:pPr>
                <w:r w:rsidRPr="006610A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F3F4F" w:rsidRPr="00225F09" w14:paraId="51624B2E" w14:textId="77777777" w:rsidTr="1BA965B8">
        <w:tc>
          <w:tcPr>
            <w:tcW w:w="9854" w:type="dxa"/>
            <w:gridSpan w:val="2"/>
            <w:shd w:val="clear" w:color="auto" w:fill="004380"/>
            <w:vAlign w:val="center"/>
          </w:tcPr>
          <w:p w14:paraId="622F732C" w14:textId="3E6EE23E" w:rsidR="009F3F4F" w:rsidRPr="005D7A1C" w:rsidRDefault="009F3F4F" w:rsidP="009F3F4F">
            <w:pPr>
              <w:pStyle w:val="Heading4"/>
              <w:numPr>
                <w:ilvl w:val="0"/>
                <w:numId w:val="29"/>
              </w:numPr>
              <w:ind w:left="317"/>
            </w:pPr>
            <w:r>
              <w:t>Variation in access and p</w:t>
            </w:r>
            <w:r w:rsidRPr="005D7A1C">
              <w:t>eer support for proposed use</w:t>
            </w:r>
          </w:p>
        </w:tc>
      </w:tr>
      <w:tr w:rsidR="009F3F4F" w14:paraId="04DD8C7C" w14:textId="77777777" w:rsidTr="1BA965B8">
        <w:tc>
          <w:tcPr>
            <w:tcW w:w="4106" w:type="dxa"/>
            <w:shd w:val="clear" w:color="auto" w:fill="F2F2F2" w:themeFill="background1" w:themeFillShade="F2"/>
          </w:tcPr>
          <w:p w14:paraId="5F7FAC94" w14:textId="77777777" w:rsidR="009F3F4F" w:rsidRDefault="009F3F4F" w:rsidP="009F3F4F">
            <w:pPr>
              <w:spacing w:before="40" w:after="40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Is there variation in access to the proposed treatment across NHSScotland Health boards?</w:t>
            </w:r>
          </w:p>
          <w:p w14:paraId="0D3FFA19" w14:textId="31B828EB" w:rsidR="009F3F4F" w:rsidRDefault="009F3F4F" w:rsidP="009F3F4F">
            <w:pPr>
              <w:spacing w:before="40" w:after="40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 xml:space="preserve">Please </w:t>
            </w:r>
            <w:r w:rsidR="00984352">
              <w:rPr>
                <w:color w:val="auto"/>
                <w:sz w:val="22"/>
                <w:szCs w:val="24"/>
              </w:rPr>
              <w:t xml:space="preserve">outline </w:t>
            </w:r>
            <w:r>
              <w:rPr>
                <w:color w:val="auto"/>
                <w:sz w:val="22"/>
                <w:szCs w:val="24"/>
              </w:rPr>
              <w:t>the variation.</w:t>
            </w:r>
          </w:p>
          <w:p w14:paraId="0BCC6A56" w14:textId="6C09DC34" w:rsidR="009F3F4F" w:rsidRDefault="009F3F4F" w:rsidP="009F3F4F">
            <w:pPr>
              <w:spacing w:before="40" w:after="40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If individual requests for the medicine are routinely accepted across NHSScotland, please state.</w:t>
            </w:r>
          </w:p>
        </w:tc>
        <w:tc>
          <w:tcPr>
            <w:tcW w:w="5748" w:type="dxa"/>
          </w:tcPr>
          <w:p w14:paraId="3C182202" w14:textId="77777777" w:rsidR="009F3F4F" w:rsidRDefault="009F3F4F" w:rsidP="009F3F4F">
            <w:pPr>
              <w:rPr>
                <w:rStyle w:val="normaltextrun"/>
                <w:rFonts w:cstheme="minorHAnsi"/>
                <w:color w:val="403E40" w:themeColor="text1"/>
                <w:sz w:val="22"/>
              </w:rPr>
            </w:pPr>
          </w:p>
        </w:tc>
      </w:tr>
      <w:tr w:rsidR="009F3F4F" w14:paraId="688997F8" w14:textId="77777777" w:rsidTr="1BA965B8">
        <w:tc>
          <w:tcPr>
            <w:tcW w:w="4106" w:type="dxa"/>
            <w:shd w:val="clear" w:color="auto" w:fill="F2F2F2" w:themeFill="background1" w:themeFillShade="F2"/>
          </w:tcPr>
          <w:p w14:paraId="7DC8122F" w14:textId="47922B9C" w:rsidR="009F3F4F" w:rsidRPr="00436E54" w:rsidRDefault="4BCB82AF" w:rsidP="00B06BDF">
            <w:pPr>
              <w:spacing w:before="40" w:after="40"/>
              <w:rPr>
                <w:color w:val="auto"/>
              </w:rPr>
            </w:pPr>
            <w:r w:rsidRPr="02E97491">
              <w:rPr>
                <w:color w:val="auto"/>
                <w:sz w:val="22"/>
              </w:rPr>
              <w:t>Is there national consensus for</w:t>
            </w:r>
            <w:r w:rsidR="00B06BDF">
              <w:rPr>
                <w:color w:val="auto"/>
                <w:sz w:val="22"/>
              </w:rPr>
              <w:t xml:space="preserve"> review of</w:t>
            </w:r>
            <w:r w:rsidRPr="02E97491">
              <w:rPr>
                <w:color w:val="auto"/>
                <w:sz w:val="22"/>
              </w:rPr>
              <w:t xml:space="preserve"> this proposal</w:t>
            </w:r>
            <w:r w:rsidR="002F6E5F" w:rsidRPr="02E97491">
              <w:rPr>
                <w:color w:val="auto"/>
                <w:sz w:val="22"/>
              </w:rPr>
              <w:t xml:space="preserve">, including support across all </w:t>
            </w:r>
            <w:r w:rsidR="00B06BDF">
              <w:rPr>
                <w:color w:val="auto"/>
                <w:sz w:val="22"/>
              </w:rPr>
              <w:t>five</w:t>
            </w:r>
            <w:r w:rsidR="002F6E5F" w:rsidRPr="02E97491">
              <w:rPr>
                <w:color w:val="auto"/>
                <w:sz w:val="22"/>
              </w:rPr>
              <w:t xml:space="preserve"> cancer</w:t>
            </w:r>
            <w:r w:rsidR="00B06BDF">
              <w:rPr>
                <w:color w:val="auto"/>
                <w:sz w:val="22"/>
              </w:rPr>
              <w:t xml:space="preserve"> centres</w:t>
            </w:r>
          </w:p>
        </w:tc>
        <w:tc>
          <w:tcPr>
            <w:tcW w:w="5748" w:type="dxa"/>
          </w:tcPr>
          <w:p w14:paraId="573EC3CA" w14:textId="004C8337" w:rsidR="009F3F4F" w:rsidRDefault="00000000" w:rsidP="009F3F4F">
            <w:pPr>
              <w:spacing w:line="259" w:lineRule="auto"/>
              <w:rPr>
                <w:szCs w:val="24"/>
              </w:rPr>
            </w:pPr>
            <w:sdt>
              <w:sdtPr>
                <w:rPr>
                  <w:rStyle w:val="normaltextrun"/>
                  <w:rFonts w:cstheme="minorHAnsi"/>
                  <w:color w:val="403E40" w:themeColor="text1"/>
                  <w:sz w:val="22"/>
                </w:rPr>
                <w:id w:val="169666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F4F">
                  <w:rPr>
                    <w:rStyle w:val="normaltextrun"/>
                    <w:rFonts w:ascii="MS Gothic" w:eastAsia="MS Gothic" w:hAnsi="MS Gothic" w:cstheme="minorHAnsi" w:hint="eastAsia"/>
                    <w:color w:val="403E40" w:themeColor="text1"/>
                    <w:sz w:val="22"/>
                  </w:rPr>
                  <w:t>☐</w:t>
                </w:r>
              </w:sdtContent>
            </w:sdt>
            <w:r w:rsidR="009F3F4F">
              <w:rPr>
                <w:rStyle w:val="normaltextrun"/>
                <w:rFonts w:cstheme="minorHAnsi"/>
                <w:color w:val="403E40" w:themeColor="text1"/>
                <w:sz w:val="22"/>
              </w:rPr>
              <w:t xml:space="preserve"> </w:t>
            </w:r>
            <w:r w:rsidR="009F3F4F">
              <w:rPr>
                <w:szCs w:val="24"/>
              </w:rPr>
              <w:t xml:space="preserve">Yes                                         </w:t>
            </w:r>
            <w:sdt>
              <w:sdtPr>
                <w:rPr>
                  <w:rStyle w:val="normaltextrun"/>
                  <w:rFonts w:cstheme="minorHAnsi"/>
                  <w:color w:val="403E40" w:themeColor="text1"/>
                  <w:sz w:val="22"/>
                </w:rPr>
                <w:id w:val="-42334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F4F">
                  <w:rPr>
                    <w:rStyle w:val="normaltextrun"/>
                    <w:rFonts w:ascii="MS Gothic" w:eastAsia="MS Gothic" w:hAnsi="MS Gothic" w:cstheme="minorHAnsi" w:hint="eastAsia"/>
                    <w:color w:val="403E40" w:themeColor="text1"/>
                    <w:sz w:val="22"/>
                  </w:rPr>
                  <w:t>☐</w:t>
                </w:r>
              </w:sdtContent>
            </w:sdt>
            <w:r w:rsidR="009F3F4F">
              <w:rPr>
                <w:rStyle w:val="normaltextrun"/>
                <w:rFonts w:cstheme="minorHAnsi"/>
                <w:color w:val="403E40" w:themeColor="text1"/>
                <w:sz w:val="22"/>
              </w:rPr>
              <w:t xml:space="preserve"> </w:t>
            </w:r>
            <w:r w:rsidR="009F3F4F">
              <w:rPr>
                <w:szCs w:val="24"/>
              </w:rPr>
              <w:t>No</w:t>
            </w:r>
          </w:p>
        </w:tc>
      </w:tr>
      <w:tr w:rsidR="009F3F4F" w:rsidRPr="005B3FAD" w14:paraId="476A614F" w14:textId="77777777" w:rsidTr="1BA965B8">
        <w:trPr>
          <w:trHeight w:val="547"/>
        </w:trPr>
        <w:tc>
          <w:tcPr>
            <w:tcW w:w="9854" w:type="dxa"/>
            <w:gridSpan w:val="2"/>
            <w:shd w:val="clear" w:color="auto" w:fill="004380"/>
            <w:vAlign w:val="center"/>
          </w:tcPr>
          <w:p w14:paraId="6F2DB44A" w14:textId="3E1809DA" w:rsidR="009F3F4F" w:rsidRPr="005D7A1C" w:rsidRDefault="009F3F4F" w:rsidP="009F3F4F">
            <w:pPr>
              <w:pStyle w:val="Heading4"/>
              <w:numPr>
                <w:ilvl w:val="0"/>
                <w:numId w:val="29"/>
              </w:numPr>
            </w:pPr>
            <w:r w:rsidRPr="005D7A1C">
              <w:t>Current standard of care treatment options</w:t>
            </w:r>
          </w:p>
        </w:tc>
      </w:tr>
      <w:tr w:rsidR="009F3F4F" w:rsidRPr="005B3FAD" w14:paraId="36E7E644" w14:textId="77777777" w:rsidTr="1BA965B8">
        <w:trPr>
          <w:trHeight w:val="1152"/>
        </w:trPr>
        <w:tc>
          <w:tcPr>
            <w:tcW w:w="4106" w:type="dxa"/>
            <w:shd w:val="clear" w:color="auto" w:fill="F2F2F2" w:themeFill="background1" w:themeFillShade="F2"/>
          </w:tcPr>
          <w:p w14:paraId="32279D36" w14:textId="2579BBAF" w:rsidR="009F3F4F" w:rsidRPr="008F1CF6" w:rsidRDefault="009F3F4F" w:rsidP="009F3F4F">
            <w:pPr>
              <w:pStyle w:val="ListParagraph"/>
              <w:numPr>
                <w:ilvl w:val="0"/>
                <w:numId w:val="34"/>
              </w:numPr>
              <w:spacing w:before="40" w:after="120" w:line="240" w:lineRule="auto"/>
              <w:rPr>
                <w:b w:val="0"/>
                <w:sz w:val="22"/>
              </w:rPr>
            </w:pPr>
            <w:r w:rsidRPr="76BEA310">
              <w:rPr>
                <w:b w:val="0"/>
                <w:sz w:val="22"/>
              </w:rPr>
              <w:t>State current SOC for this indication</w:t>
            </w:r>
            <w:r w:rsidR="00EA3728">
              <w:rPr>
                <w:b w:val="0"/>
                <w:sz w:val="22"/>
              </w:rPr>
              <w:t>.</w:t>
            </w:r>
            <w:r w:rsidRPr="76BEA310">
              <w:rPr>
                <w:b w:val="0"/>
                <w:sz w:val="22"/>
              </w:rPr>
              <w:t xml:space="preserve"> </w:t>
            </w:r>
          </w:p>
          <w:p w14:paraId="20195D89" w14:textId="471E5DFD" w:rsidR="00875163" w:rsidRDefault="009F3F4F" w:rsidP="009F3F4F">
            <w:pPr>
              <w:pStyle w:val="ListParagraph"/>
              <w:numPr>
                <w:ilvl w:val="0"/>
                <w:numId w:val="34"/>
              </w:numPr>
              <w:spacing w:before="40" w:after="40" w:line="240" w:lineRule="auto"/>
              <w:rPr>
                <w:sz w:val="22"/>
              </w:rPr>
            </w:pPr>
            <w:r w:rsidRPr="350F9485">
              <w:rPr>
                <w:b w:val="0"/>
                <w:sz w:val="22"/>
              </w:rPr>
              <w:t>Please note if there is any variation between networks</w:t>
            </w:r>
            <w:r w:rsidR="008D2234">
              <w:rPr>
                <w:b w:val="0"/>
                <w:sz w:val="22"/>
              </w:rPr>
              <w:t>.</w:t>
            </w:r>
          </w:p>
          <w:p w14:paraId="6B40B501" w14:textId="77777777" w:rsidR="00875163" w:rsidRPr="00875163" w:rsidRDefault="00875163" w:rsidP="00875163">
            <w:pPr>
              <w:rPr>
                <w:lang w:val="en-US"/>
              </w:rPr>
            </w:pPr>
          </w:p>
          <w:p w14:paraId="68DFB8B7" w14:textId="77777777" w:rsidR="00875163" w:rsidRPr="00875163" w:rsidRDefault="00875163" w:rsidP="00875163">
            <w:pPr>
              <w:rPr>
                <w:lang w:val="en-US"/>
              </w:rPr>
            </w:pPr>
          </w:p>
          <w:p w14:paraId="26F5700B" w14:textId="69BE27AF" w:rsidR="00875163" w:rsidRDefault="00875163" w:rsidP="00875163">
            <w:pPr>
              <w:rPr>
                <w:lang w:val="en-US"/>
              </w:rPr>
            </w:pPr>
          </w:p>
          <w:p w14:paraId="606D0C8C" w14:textId="77777777" w:rsidR="00875163" w:rsidRPr="00875163" w:rsidRDefault="00875163" w:rsidP="00875163">
            <w:pPr>
              <w:rPr>
                <w:lang w:val="en-US"/>
              </w:rPr>
            </w:pPr>
          </w:p>
          <w:p w14:paraId="3F05514C" w14:textId="4A0C9997" w:rsidR="009F3F4F" w:rsidRPr="00875163" w:rsidRDefault="009F3F4F" w:rsidP="00875163">
            <w:pPr>
              <w:jc w:val="center"/>
              <w:rPr>
                <w:lang w:val="en-US"/>
              </w:rPr>
            </w:pPr>
          </w:p>
        </w:tc>
        <w:sdt>
          <w:sdtPr>
            <w:rPr>
              <w:sz w:val="22"/>
            </w:rPr>
            <w:id w:val="1386294580"/>
            <w:placeholder>
              <w:docPart w:val="240453CFA7D443BB94DB52D78549E7A5"/>
            </w:placeholder>
            <w:showingPlcHdr/>
            <w:text/>
          </w:sdtPr>
          <w:sdtContent>
            <w:tc>
              <w:tcPr>
                <w:tcW w:w="5748" w:type="dxa"/>
              </w:tcPr>
              <w:p w14:paraId="08260DB1" w14:textId="43136006" w:rsidR="009F3F4F" w:rsidRPr="005D7A1C" w:rsidRDefault="009F3F4F" w:rsidP="009F3F4F">
                <w:pPr>
                  <w:spacing w:before="120"/>
                  <w:rPr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3F4F" w:rsidRPr="00B806AB" w14:paraId="22693AB1" w14:textId="77777777" w:rsidTr="1BA965B8">
        <w:trPr>
          <w:trHeight w:val="366"/>
        </w:trPr>
        <w:tc>
          <w:tcPr>
            <w:tcW w:w="9854" w:type="dxa"/>
            <w:gridSpan w:val="2"/>
            <w:shd w:val="clear" w:color="auto" w:fill="004380"/>
            <w:vAlign w:val="center"/>
          </w:tcPr>
          <w:p w14:paraId="79CC01AD" w14:textId="471AF22B" w:rsidR="009F3F4F" w:rsidRPr="005629ED" w:rsidRDefault="009F3F4F" w:rsidP="009F3F4F">
            <w:pPr>
              <w:pStyle w:val="Heading4"/>
              <w:numPr>
                <w:ilvl w:val="0"/>
                <w:numId w:val="29"/>
              </w:numPr>
            </w:pPr>
            <w:r>
              <w:lastRenderedPageBreak/>
              <w:t>Source of supporting evidence</w:t>
            </w:r>
            <w:r w:rsidRPr="005D7A1C">
              <w:t xml:space="preserve">  </w:t>
            </w:r>
          </w:p>
        </w:tc>
      </w:tr>
      <w:tr w:rsidR="009F3F4F" w:rsidRPr="005B3FAD" w14:paraId="213D7012" w14:textId="0845A812" w:rsidTr="1BA965B8">
        <w:trPr>
          <w:trHeight w:val="1536"/>
        </w:trPr>
        <w:tc>
          <w:tcPr>
            <w:tcW w:w="4106" w:type="dxa"/>
            <w:shd w:val="clear" w:color="auto" w:fill="F2F2F2" w:themeFill="background1" w:themeFillShade="F2"/>
          </w:tcPr>
          <w:p w14:paraId="4900743D" w14:textId="77777777" w:rsidR="009F3F4F" w:rsidRDefault="009F3F4F" w:rsidP="009F3F4F">
            <w:pPr>
              <w:shd w:val="clear" w:color="auto" w:fill="F2F2F2" w:themeFill="background1" w:themeFillShade="F2"/>
              <w:spacing w:before="120" w:line="259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proposed use supported by at least one full research article published in a peer-reviewed journal?</w:t>
            </w:r>
          </w:p>
          <w:p w14:paraId="123E1A00" w14:textId="630C2F90" w:rsidR="009F3F4F" w:rsidRDefault="009F3F4F" w:rsidP="009F3F4F">
            <w:pPr>
              <w:shd w:val="clear" w:color="auto" w:fill="F2F2F2" w:themeFill="background1" w:themeFillShade="F2"/>
              <w:spacing w:before="120" w:line="259" w:lineRule="auto"/>
              <w:rPr>
                <w:color w:val="auto"/>
                <w:sz w:val="22"/>
              </w:rPr>
            </w:pPr>
            <w:r>
              <w:rPr>
                <w:rFonts w:eastAsia="Times New Roman" w:cstheme="minorHAnsi"/>
              </w:rPr>
              <w:t>Note: an abstract is not considered an acceptable level of evidence.</w:t>
            </w:r>
          </w:p>
          <w:p w14:paraId="0D40D3BA" w14:textId="2ED6B55D" w:rsidR="009F3F4F" w:rsidRPr="006343C3" w:rsidRDefault="009F3F4F" w:rsidP="009F3F4F">
            <w:pPr>
              <w:shd w:val="clear" w:color="auto" w:fill="F2F2F2" w:themeFill="background1" w:themeFillShade="F2"/>
              <w:spacing w:before="120" w:line="259" w:lineRule="auto"/>
              <w:rPr>
                <w:b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Please provide a reference for the key supporting evidence.</w:t>
            </w:r>
          </w:p>
          <w:p w14:paraId="48813E3C" w14:textId="411281F2" w:rsidR="009F3F4F" w:rsidRPr="005D7A1C" w:rsidRDefault="009F3F4F" w:rsidP="009F3F4F">
            <w:pPr>
              <w:spacing w:before="120" w:line="259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823243015"/>
            <w:placeholder>
              <w:docPart w:val="240453CFA7D443BB94DB52D78549E7A5"/>
            </w:placeholder>
            <w:showingPlcHdr/>
            <w:text/>
          </w:sdtPr>
          <w:sdtContent>
            <w:tc>
              <w:tcPr>
                <w:tcW w:w="5748" w:type="dxa"/>
              </w:tcPr>
              <w:p w14:paraId="734D5FC7" w14:textId="4C3A332C" w:rsidR="009F3F4F" w:rsidRPr="005D7A1C" w:rsidRDefault="00B66CB4" w:rsidP="009F3F4F">
                <w:pPr>
                  <w:spacing w:before="120"/>
                  <w:rPr>
                    <w:sz w:val="22"/>
                  </w:rPr>
                </w:pPr>
                <w:r w:rsidRPr="00EB41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012812" w14:textId="77777777" w:rsidR="00946A5E" w:rsidRPr="00946A5E" w:rsidRDefault="00946A5E" w:rsidP="00946A5E">
      <w:pPr>
        <w:pStyle w:val="BodyText"/>
      </w:pPr>
    </w:p>
    <w:sectPr w:rsidR="00946A5E" w:rsidRPr="00946A5E" w:rsidSect="00C312DF">
      <w:headerReference w:type="default" r:id="rId12"/>
      <w:footerReference w:type="default" r:id="rId13"/>
      <w:headerReference w:type="first" r:id="rId14"/>
      <w:footerReference w:type="first" r:id="rId15"/>
      <w:pgSz w:w="11906" w:h="16838" w:code="257"/>
      <w:pgMar w:top="1134" w:right="964" w:bottom="992" w:left="964" w:header="56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09D2" w14:textId="77777777" w:rsidR="00C312DF" w:rsidRDefault="00C312DF" w:rsidP="000B51E2">
      <w:pPr>
        <w:spacing w:after="0" w:line="240" w:lineRule="auto"/>
      </w:pPr>
      <w:r>
        <w:separator/>
      </w:r>
    </w:p>
  </w:endnote>
  <w:endnote w:type="continuationSeparator" w:id="0">
    <w:p w14:paraId="1A12592D" w14:textId="77777777" w:rsidR="00C312DF" w:rsidRDefault="00C312DF" w:rsidP="000B51E2">
      <w:pPr>
        <w:spacing w:after="0" w:line="240" w:lineRule="auto"/>
      </w:pPr>
      <w:r>
        <w:continuationSeparator/>
      </w:r>
    </w:p>
  </w:endnote>
  <w:endnote w:type="continuationNotice" w:id="1">
    <w:p w14:paraId="3F309D8C" w14:textId="77777777" w:rsidR="00C312DF" w:rsidRDefault="00C31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59B6" w14:textId="3063ABE9" w:rsidR="00BF3C79" w:rsidRPr="00F870D1" w:rsidRDefault="00BF3C79" w:rsidP="00F870D1">
    <w:pPr>
      <w:pStyle w:val="Footer"/>
      <w:rPr>
        <w:noProof/>
        <w:sz w:val="20"/>
        <w:szCs w:val="20"/>
      </w:rPr>
    </w:pPr>
    <w:r w:rsidRPr="00F870D1">
      <w:rPr>
        <w:sz w:val="20"/>
        <w:szCs w:val="20"/>
      </w:rPr>
      <w:fldChar w:fldCharType="begin"/>
    </w:r>
    <w:r w:rsidRPr="00F870D1">
      <w:rPr>
        <w:sz w:val="20"/>
        <w:szCs w:val="20"/>
      </w:rPr>
      <w:instrText>FILENAME   \* MERGEFORMAT</w:instrText>
    </w:r>
    <w:r w:rsidRPr="00F870D1">
      <w:rPr>
        <w:sz w:val="20"/>
        <w:szCs w:val="20"/>
      </w:rPr>
      <w:fldChar w:fldCharType="separate"/>
    </w:r>
    <w:r w:rsidR="0077533F">
      <w:rPr>
        <w:noProof/>
        <w:sz w:val="20"/>
        <w:szCs w:val="20"/>
      </w:rPr>
      <w:t>20230420 NCMAG Remit check request form v2.0</w:t>
    </w:r>
    <w:r w:rsidRPr="00F870D1">
      <w:rPr>
        <w:noProof/>
        <w:sz w:val="20"/>
        <w:szCs w:val="20"/>
      </w:rPr>
      <w:fldChar w:fldCharType="end"/>
    </w:r>
  </w:p>
  <w:p w14:paraId="34153B56" w14:textId="42BCB24B" w:rsidR="00BF3C79" w:rsidRPr="00F870D1" w:rsidRDefault="00000000" w:rsidP="00F870D1">
    <w:pPr>
      <w:pStyle w:val="Footer"/>
      <w:spacing w:before="120"/>
      <w:rPr>
        <w:b/>
        <w:color w:val="004380"/>
        <w:sz w:val="20"/>
        <w:szCs w:val="20"/>
      </w:rPr>
    </w:pPr>
    <w:hyperlink r:id="rId1" w:history="1">
      <w:r w:rsidR="00BF3C79" w:rsidRPr="00F870D1">
        <w:rPr>
          <w:rStyle w:val="Hyperlink"/>
          <w:b/>
          <w:noProof/>
          <w:color w:val="004380"/>
          <w:sz w:val="20"/>
          <w:szCs w:val="20"/>
          <w:u w:val="none"/>
        </w:rPr>
        <w:t>Visit NCMAG Programme Webpage for more information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7BE3" w14:textId="0B366A5F" w:rsidR="00BF3C79" w:rsidRPr="00F870D1" w:rsidRDefault="00BF3C79">
    <w:pPr>
      <w:pStyle w:val="Footer"/>
      <w:rPr>
        <w:noProof/>
        <w:sz w:val="20"/>
        <w:szCs w:val="20"/>
      </w:rPr>
    </w:pPr>
    <w:r w:rsidRPr="00F870D1">
      <w:rPr>
        <w:sz w:val="20"/>
        <w:szCs w:val="20"/>
      </w:rPr>
      <w:fldChar w:fldCharType="begin"/>
    </w:r>
    <w:r w:rsidRPr="00F870D1">
      <w:rPr>
        <w:sz w:val="20"/>
        <w:szCs w:val="20"/>
      </w:rPr>
      <w:instrText>FILENAME   \* MERGEFORMAT</w:instrText>
    </w:r>
    <w:r w:rsidRPr="00F870D1">
      <w:rPr>
        <w:sz w:val="20"/>
        <w:szCs w:val="20"/>
      </w:rPr>
      <w:fldChar w:fldCharType="separate"/>
    </w:r>
    <w:r w:rsidR="009D0195">
      <w:rPr>
        <w:noProof/>
        <w:sz w:val="20"/>
        <w:szCs w:val="20"/>
      </w:rPr>
      <w:t>20230420 NCMAG Remit check request form v2.0</w:t>
    </w:r>
    <w:r w:rsidRPr="00F870D1">
      <w:rPr>
        <w:noProof/>
        <w:sz w:val="20"/>
        <w:szCs w:val="20"/>
      </w:rPr>
      <w:fldChar w:fldCharType="end"/>
    </w:r>
  </w:p>
  <w:p w14:paraId="29904430" w14:textId="5BF3CC95" w:rsidR="00BF3C79" w:rsidRPr="00F870D1" w:rsidRDefault="00000000" w:rsidP="00F870D1">
    <w:pPr>
      <w:pStyle w:val="Footer"/>
      <w:spacing w:before="120"/>
      <w:rPr>
        <w:b/>
        <w:color w:val="004380"/>
        <w:sz w:val="20"/>
        <w:szCs w:val="20"/>
      </w:rPr>
    </w:pPr>
    <w:hyperlink r:id="rId1" w:history="1">
      <w:r w:rsidR="00BF3C79" w:rsidRPr="00F870D1">
        <w:rPr>
          <w:rStyle w:val="Hyperlink"/>
          <w:b/>
          <w:noProof/>
          <w:color w:val="004380"/>
          <w:sz w:val="20"/>
          <w:szCs w:val="20"/>
          <w:u w:val="none"/>
        </w:rPr>
        <w:t>Visit NCMAG Programme Webpage for more information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61D2" w14:textId="77777777" w:rsidR="00C312DF" w:rsidRDefault="00C312DF" w:rsidP="000B51E2">
      <w:pPr>
        <w:spacing w:after="0" w:line="240" w:lineRule="auto"/>
      </w:pPr>
      <w:r>
        <w:separator/>
      </w:r>
    </w:p>
  </w:footnote>
  <w:footnote w:type="continuationSeparator" w:id="0">
    <w:p w14:paraId="02295638" w14:textId="77777777" w:rsidR="00C312DF" w:rsidRDefault="00C312DF" w:rsidP="000B51E2">
      <w:pPr>
        <w:spacing w:after="0" w:line="240" w:lineRule="auto"/>
      </w:pPr>
      <w:r>
        <w:continuationSeparator/>
      </w:r>
    </w:p>
  </w:footnote>
  <w:footnote w:type="continuationNotice" w:id="1">
    <w:p w14:paraId="75575DC5" w14:textId="77777777" w:rsidR="00C312DF" w:rsidRDefault="00C31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48EE" w14:textId="145D4D56" w:rsidR="00BF3C79" w:rsidRDefault="00BF3C79" w:rsidP="00F870D1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E3D4" w14:textId="2D8C5D2B" w:rsidR="00BF3C79" w:rsidRDefault="00BF3C79">
    <w:pPr>
      <w:pStyle w:val="Header"/>
    </w:pPr>
    <w:r w:rsidRPr="002837F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A73AC2" wp14:editId="644E9F51">
          <wp:simplePos x="0" y="0"/>
          <wp:positionH relativeFrom="margin">
            <wp:posOffset>-635</wp:posOffset>
          </wp:positionH>
          <wp:positionV relativeFrom="page">
            <wp:posOffset>361951</wp:posOffset>
          </wp:positionV>
          <wp:extent cx="1933575" cy="583486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IS_IR_Straplin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92" cy="593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E44EE"/>
    <w:multiLevelType w:val="hybridMultilevel"/>
    <w:tmpl w:val="4914E5D4"/>
    <w:lvl w:ilvl="0" w:tplc="CAB297F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F747A4"/>
    <w:multiLevelType w:val="hybridMultilevel"/>
    <w:tmpl w:val="577461E8"/>
    <w:lvl w:ilvl="0" w:tplc="CAB297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7556E7D"/>
    <w:multiLevelType w:val="hybridMultilevel"/>
    <w:tmpl w:val="F71A38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2E92FCB"/>
    <w:multiLevelType w:val="hybridMultilevel"/>
    <w:tmpl w:val="465CC67C"/>
    <w:lvl w:ilvl="0" w:tplc="FC3AC0FE">
      <w:start w:val="1"/>
      <w:numFmt w:val="bullet"/>
      <w:pStyle w:val="ListParagraph"/>
      <w:lvlText w:val=""/>
      <w:lvlJc w:val="left"/>
      <w:pPr>
        <w:ind w:left="1262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771" w:hanging="360"/>
      </w:pPr>
    </w:lvl>
    <w:lvl w:ilvl="2" w:tplc="0809001B" w:tentative="1">
      <w:start w:val="1"/>
      <w:numFmt w:val="lowerRoman"/>
      <w:lvlText w:val="%3."/>
      <w:lvlJc w:val="right"/>
      <w:pPr>
        <w:ind w:left="3491" w:hanging="180"/>
      </w:pPr>
    </w:lvl>
    <w:lvl w:ilvl="3" w:tplc="0809000F" w:tentative="1">
      <w:start w:val="1"/>
      <w:numFmt w:val="decimal"/>
      <w:lvlText w:val="%4."/>
      <w:lvlJc w:val="left"/>
      <w:pPr>
        <w:ind w:left="4211" w:hanging="360"/>
      </w:pPr>
    </w:lvl>
    <w:lvl w:ilvl="4" w:tplc="08090019" w:tentative="1">
      <w:start w:val="1"/>
      <w:numFmt w:val="lowerLetter"/>
      <w:lvlText w:val="%5."/>
      <w:lvlJc w:val="left"/>
      <w:pPr>
        <w:ind w:left="4931" w:hanging="360"/>
      </w:pPr>
    </w:lvl>
    <w:lvl w:ilvl="5" w:tplc="0809001B" w:tentative="1">
      <w:start w:val="1"/>
      <w:numFmt w:val="lowerRoman"/>
      <w:lvlText w:val="%6."/>
      <w:lvlJc w:val="right"/>
      <w:pPr>
        <w:ind w:left="5651" w:hanging="180"/>
      </w:pPr>
    </w:lvl>
    <w:lvl w:ilvl="6" w:tplc="0809000F" w:tentative="1">
      <w:start w:val="1"/>
      <w:numFmt w:val="decimal"/>
      <w:lvlText w:val="%7."/>
      <w:lvlJc w:val="left"/>
      <w:pPr>
        <w:ind w:left="6371" w:hanging="360"/>
      </w:pPr>
    </w:lvl>
    <w:lvl w:ilvl="7" w:tplc="08090019" w:tentative="1">
      <w:start w:val="1"/>
      <w:numFmt w:val="lowerLetter"/>
      <w:lvlText w:val="%8."/>
      <w:lvlJc w:val="left"/>
      <w:pPr>
        <w:ind w:left="7091" w:hanging="360"/>
      </w:pPr>
    </w:lvl>
    <w:lvl w:ilvl="8" w:tplc="08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5" w15:restartNumberingAfterBreak="0">
    <w:nsid w:val="132D5985"/>
    <w:multiLevelType w:val="hybridMultilevel"/>
    <w:tmpl w:val="B9E649BC"/>
    <w:lvl w:ilvl="0" w:tplc="0809000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2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05" w:hanging="360"/>
      </w:pPr>
      <w:rPr>
        <w:rFonts w:ascii="Wingdings" w:hAnsi="Wingdings" w:hint="default"/>
      </w:rPr>
    </w:lvl>
  </w:abstractNum>
  <w:abstractNum w:abstractNumId="16" w15:restartNumberingAfterBreak="0">
    <w:nsid w:val="137B0647"/>
    <w:multiLevelType w:val="hybridMultilevel"/>
    <w:tmpl w:val="A1D01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8157C"/>
    <w:multiLevelType w:val="hybridMultilevel"/>
    <w:tmpl w:val="202C7CDA"/>
    <w:lvl w:ilvl="0" w:tplc="6438132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82EE2"/>
    <w:multiLevelType w:val="hybridMultilevel"/>
    <w:tmpl w:val="8A266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62D5"/>
    <w:multiLevelType w:val="hybridMultilevel"/>
    <w:tmpl w:val="BD96DC0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B97643"/>
    <w:multiLevelType w:val="hybridMultilevel"/>
    <w:tmpl w:val="7E56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B7E50"/>
    <w:multiLevelType w:val="hybridMultilevel"/>
    <w:tmpl w:val="DF487B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C1B22"/>
    <w:multiLevelType w:val="hybridMultilevel"/>
    <w:tmpl w:val="3C503CBE"/>
    <w:lvl w:ilvl="0" w:tplc="CAB297FC">
      <w:start w:val="1"/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3EF8671C"/>
    <w:multiLevelType w:val="hybridMultilevel"/>
    <w:tmpl w:val="DA882598"/>
    <w:lvl w:ilvl="0" w:tplc="ADEA7F3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307BF5"/>
    <w:multiLevelType w:val="hybridMultilevel"/>
    <w:tmpl w:val="284A21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0382"/>
    <w:multiLevelType w:val="hybridMultilevel"/>
    <w:tmpl w:val="935A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26F5E"/>
    <w:multiLevelType w:val="hybridMultilevel"/>
    <w:tmpl w:val="588C6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F5DA0"/>
    <w:multiLevelType w:val="hybridMultilevel"/>
    <w:tmpl w:val="342493F4"/>
    <w:lvl w:ilvl="0" w:tplc="08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8" w15:restartNumberingAfterBreak="0">
    <w:nsid w:val="544235C6"/>
    <w:multiLevelType w:val="hybridMultilevel"/>
    <w:tmpl w:val="6BA2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5967"/>
    <w:multiLevelType w:val="hybridMultilevel"/>
    <w:tmpl w:val="8706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06633"/>
    <w:multiLevelType w:val="hybridMultilevel"/>
    <w:tmpl w:val="D93C71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F63E5"/>
    <w:multiLevelType w:val="hybridMultilevel"/>
    <w:tmpl w:val="101663C2"/>
    <w:lvl w:ilvl="0" w:tplc="08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 w15:restartNumberingAfterBreak="0">
    <w:nsid w:val="771A6B4D"/>
    <w:multiLevelType w:val="hybridMultilevel"/>
    <w:tmpl w:val="B8985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693881">
    <w:abstractNumId w:val="12"/>
  </w:num>
  <w:num w:numId="2" w16cid:durableId="348457588">
    <w:abstractNumId w:val="9"/>
  </w:num>
  <w:num w:numId="3" w16cid:durableId="1644502902">
    <w:abstractNumId w:val="7"/>
  </w:num>
  <w:num w:numId="4" w16cid:durableId="1566258403">
    <w:abstractNumId w:val="6"/>
  </w:num>
  <w:num w:numId="5" w16cid:durableId="1986624683">
    <w:abstractNumId w:val="5"/>
  </w:num>
  <w:num w:numId="6" w16cid:durableId="1294408433">
    <w:abstractNumId w:val="4"/>
  </w:num>
  <w:num w:numId="7" w16cid:durableId="1021276437">
    <w:abstractNumId w:val="8"/>
  </w:num>
  <w:num w:numId="8" w16cid:durableId="1691563440">
    <w:abstractNumId w:val="3"/>
  </w:num>
  <w:num w:numId="9" w16cid:durableId="556625651">
    <w:abstractNumId w:val="2"/>
  </w:num>
  <w:num w:numId="10" w16cid:durableId="644699794">
    <w:abstractNumId w:val="1"/>
  </w:num>
  <w:num w:numId="11" w16cid:durableId="542182327">
    <w:abstractNumId w:val="0"/>
  </w:num>
  <w:num w:numId="12" w16cid:durableId="1256134765">
    <w:abstractNumId w:val="24"/>
  </w:num>
  <w:num w:numId="13" w16cid:durableId="1341810366">
    <w:abstractNumId w:val="14"/>
  </w:num>
  <w:num w:numId="14" w16cid:durableId="1968663502">
    <w:abstractNumId w:val="16"/>
  </w:num>
  <w:num w:numId="15" w16cid:durableId="1477599849">
    <w:abstractNumId w:val="10"/>
  </w:num>
  <w:num w:numId="16" w16cid:durableId="1701315237">
    <w:abstractNumId w:val="15"/>
  </w:num>
  <w:num w:numId="17" w16cid:durableId="885871490">
    <w:abstractNumId w:val="29"/>
  </w:num>
  <w:num w:numId="18" w16cid:durableId="1826975272">
    <w:abstractNumId w:val="28"/>
  </w:num>
  <w:num w:numId="19" w16cid:durableId="1854608485">
    <w:abstractNumId w:val="23"/>
  </w:num>
  <w:num w:numId="20" w16cid:durableId="649987587">
    <w:abstractNumId w:val="20"/>
  </w:num>
  <w:num w:numId="21" w16cid:durableId="2066369439">
    <w:abstractNumId w:val="21"/>
  </w:num>
  <w:num w:numId="22" w16cid:durableId="30693532">
    <w:abstractNumId w:val="14"/>
    <w:lvlOverride w:ilvl="0">
      <w:startOverride w:val="1"/>
    </w:lvlOverride>
  </w:num>
  <w:num w:numId="23" w16cid:durableId="1589919325">
    <w:abstractNumId w:val="14"/>
    <w:lvlOverride w:ilvl="0">
      <w:startOverride w:val="1"/>
    </w:lvlOverride>
  </w:num>
  <w:num w:numId="24" w16cid:durableId="1810711052">
    <w:abstractNumId w:val="25"/>
  </w:num>
  <w:num w:numId="25" w16cid:durableId="808209134">
    <w:abstractNumId w:val="32"/>
  </w:num>
  <w:num w:numId="26" w16cid:durableId="2124881376">
    <w:abstractNumId w:val="13"/>
  </w:num>
  <w:num w:numId="27" w16cid:durableId="426772749">
    <w:abstractNumId w:val="27"/>
  </w:num>
  <w:num w:numId="28" w16cid:durableId="691763677">
    <w:abstractNumId w:val="31"/>
  </w:num>
  <w:num w:numId="29" w16cid:durableId="1079669641">
    <w:abstractNumId w:val="17"/>
  </w:num>
  <w:num w:numId="30" w16cid:durableId="483012146">
    <w:abstractNumId w:val="22"/>
  </w:num>
  <w:num w:numId="31" w16cid:durableId="943150973">
    <w:abstractNumId w:val="11"/>
  </w:num>
  <w:num w:numId="32" w16cid:durableId="73358177">
    <w:abstractNumId w:val="19"/>
  </w:num>
  <w:num w:numId="33" w16cid:durableId="810515319">
    <w:abstractNumId w:val="18"/>
  </w:num>
  <w:num w:numId="34" w16cid:durableId="2118865885">
    <w:abstractNumId w:val="26"/>
  </w:num>
  <w:num w:numId="35" w16cid:durableId="19938307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05F6C"/>
    <w:rsid w:val="00006CE4"/>
    <w:rsid w:val="00013874"/>
    <w:rsid w:val="00016A8F"/>
    <w:rsid w:val="00020140"/>
    <w:rsid w:val="00023E1B"/>
    <w:rsid w:val="00023EDD"/>
    <w:rsid w:val="00030845"/>
    <w:rsid w:val="0003317C"/>
    <w:rsid w:val="00034C62"/>
    <w:rsid w:val="00035C57"/>
    <w:rsid w:val="00040C93"/>
    <w:rsid w:val="00057D86"/>
    <w:rsid w:val="00064B5C"/>
    <w:rsid w:val="00067638"/>
    <w:rsid w:val="00074774"/>
    <w:rsid w:val="0007549D"/>
    <w:rsid w:val="00076686"/>
    <w:rsid w:val="00076B8F"/>
    <w:rsid w:val="00077842"/>
    <w:rsid w:val="00080A2B"/>
    <w:rsid w:val="0008196B"/>
    <w:rsid w:val="00095237"/>
    <w:rsid w:val="000A055E"/>
    <w:rsid w:val="000A07D3"/>
    <w:rsid w:val="000A188A"/>
    <w:rsid w:val="000A5475"/>
    <w:rsid w:val="000A771C"/>
    <w:rsid w:val="000B2BBE"/>
    <w:rsid w:val="000B3671"/>
    <w:rsid w:val="000B51E2"/>
    <w:rsid w:val="000C37CD"/>
    <w:rsid w:val="000D085F"/>
    <w:rsid w:val="000D36BF"/>
    <w:rsid w:val="000D6026"/>
    <w:rsid w:val="000E14AF"/>
    <w:rsid w:val="000E3F08"/>
    <w:rsid w:val="000E52AE"/>
    <w:rsid w:val="000F09C8"/>
    <w:rsid w:val="000F346F"/>
    <w:rsid w:val="000F3F54"/>
    <w:rsid w:val="000F414B"/>
    <w:rsid w:val="000F50A9"/>
    <w:rsid w:val="000F6281"/>
    <w:rsid w:val="00100F18"/>
    <w:rsid w:val="00103DD6"/>
    <w:rsid w:val="001052B2"/>
    <w:rsid w:val="0010629A"/>
    <w:rsid w:val="00106E79"/>
    <w:rsid w:val="00110E3A"/>
    <w:rsid w:val="00113263"/>
    <w:rsid w:val="0011624A"/>
    <w:rsid w:val="001222F1"/>
    <w:rsid w:val="00124C2B"/>
    <w:rsid w:val="00125F86"/>
    <w:rsid w:val="00127DC5"/>
    <w:rsid w:val="00134819"/>
    <w:rsid w:val="00135AC3"/>
    <w:rsid w:val="00136725"/>
    <w:rsid w:val="00137C5C"/>
    <w:rsid w:val="00152211"/>
    <w:rsid w:val="001545D8"/>
    <w:rsid w:val="00157913"/>
    <w:rsid w:val="001613AA"/>
    <w:rsid w:val="00175804"/>
    <w:rsid w:val="00176870"/>
    <w:rsid w:val="0017723F"/>
    <w:rsid w:val="001772E2"/>
    <w:rsid w:val="001813E5"/>
    <w:rsid w:val="00191260"/>
    <w:rsid w:val="001A1CFF"/>
    <w:rsid w:val="001A3647"/>
    <w:rsid w:val="001A5197"/>
    <w:rsid w:val="001A5D75"/>
    <w:rsid w:val="001B6696"/>
    <w:rsid w:val="001B7124"/>
    <w:rsid w:val="001C3031"/>
    <w:rsid w:val="001C3931"/>
    <w:rsid w:val="001C62FF"/>
    <w:rsid w:val="001C693B"/>
    <w:rsid w:val="001D4315"/>
    <w:rsid w:val="001D4E1A"/>
    <w:rsid w:val="001E19B0"/>
    <w:rsid w:val="001E2D28"/>
    <w:rsid w:val="001F2A4D"/>
    <w:rsid w:val="001F402A"/>
    <w:rsid w:val="001F6EDE"/>
    <w:rsid w:val="0020051C"/>
    <w:rsid w:val="002163D2"/>
    <w:rsid w:val="0021771D"/>
    <w:rsid w:val="00224592"/>
    <w:rsid w:val="002250AB"/>
    <w:rsid w:val="00225F09"/>
    <w:rsid w:val="0023124C"/>
    <w:rsid w:val="00242B7C"/>
    <w:rsid w:val="002433B9"/>
    <w:rsid w:val="002446CE"/>
    <w:rsid w:val="00244936"/>
    <w:rsid w:val="00244D53"/>
    <w:rsid w:val="00247415"/>
    <w:rsid w:val="00253BF8"/>
    <w:rsid w:val="00256532"/>
    <w:rsid w:val="00264437"/>
    <w:rsid w:val="002650B6"/>
    <w:rsid w:val="00266AD3"/>
    <w:rsid w:val="00280F1F"/>
    <w:rsid w:val="002837F7"/>
    <w:rsid w:val="00297E51"/>
    <w:rsid w:val="002A75A7"/>
    <w:rsid w:val="002B1D24"/>
    <w:rsid w:val="002B576B"/>
    <w:rsid w:val="002B5D83"/>
    <w:rsid w:val="002B771C"/>
    <w:rsid w:val="002B7A78"/>
    <w:rsid w:val="002C7B01"/>
    <w:rsid w:val="002D6203"/>
    <w:rsid w:val="002F6E5F"/>
    <w:rsid w:val="00302CC8"/>
    <w:rsid w:val="00302E9A"/>
    <w:rsid w:val="00304251"/>
    <w:rsid w:val="00304DD9"/>
    <w:rsid w:val="00312EDA"/>
    <w:rsid w:val="003242BA"/>
    <w:rsid w:val="00325C3D"/>
    <w:rsid w:val="0032605F"/>
    <w:rsid w:val="003330F8"/>
    <w:rsid w:val="0033495B"/>
    <w:rsid w:val="0033546F"/>
    <w:rsid w:val="003409A5"/>
    <w:rsid w:val="00342F30"/>
    <w:rsid w:val="003700ED"/>
    <w:rsid w:val="0037209D"/>
    <w:rsid w:val="003747A3"/>
    <w:rsid w:val="003839B9"/>
    <w:rsid w:val="0039419E"/>
    <w:rsid w:val="00396A61"/>
    <w:rsid w:val="003974F0"/>
    <w:rsid w:val="003A15A6"/>
    <w:rsid w:val="003A6FDF"/>
    <w:rsid w:val="003A73D5"/>
    <w:rsid w:val="003A759F"/>
    <w:rsid w:val="003B0257"/>
    <w:rsid w:val="003B156E"/>
    <w:rsid w:val="003B3D72"/>
    <w:rsid w:val="003B6E50"/>
    <w:rsid w:val="003B7EE4"/>
    <w:rsid w:val="003C7F1E"/>
    <w:rsid w:val="003D2F1B"/>
    <w:rsid w:val="003D38BB"/>
    <w:rsid w:val="003D504F"/>
    <w:rsid w:val="003D627B"/>
    <w:rsid w:val="003D7FA0"/>
    <w:rsid w:val="003E4B63"/>
    <w:rsid w:val="003F4EBF"/>
    <w:rsid w:val="003F5EB6"/>
    <w:rsid w:val="004006B8"/>
    <w:rsid w:val="00401C80"/>
    <w:rsid w:val="00402E3E"/>
    <w:rsid w:val="00403541"/>
    <w:rsid w:val="00404BD3"/>
    <w:rsid w:val="00410C4C"/>
    <w:rsid w:val="0041434A"/>
    <w:rsid w:val="004150F8"/>
    <w:rsid w:val="0041522B"/>
    <w:rsid w:val="004176C5"/>
    <w:rsid w:val="004209F7"/>
    <w:rsid w:val="00420A5A"/>
    <w:rsid w:val="00422DDF"/>
    <w:rsid w:val="00423099"/>
    <w:rsid w:val="00423823"/>
    <w:rsid w:val="00424D84"/>
    <w:rsid w:val="00435545"/>
    <w:rsid w:val="00436E54"/>
    <w:rsid w:val="00437F72"/>
    <w:rsid w:val="0044410A"/>
    <w:rsid w:val="00447B9D"/>
    <w:rsid w:val="00450977"/>
    <w:rsid w:val="00450ADB"/>
    <w:rsid w:val="004642C0"/>
    <w:rsid w:val="00464656"/>
    <w:rsid w:val="00475B82"/>
    <w:rsid w:val="00476FD3"/>
    <w:rsid w:val="00481B84"/>
    <w:rsid w:val="00482D95"/>
    <w:rsid w:val="00484F56"/>
    <w:rsid w:val="00492C90"/>
    <w:rsid w:val="0049343E"/>
    <w:rsid w:val="00495B98"/>
    <w:rsid w:val="004A2328"/>
    <w:rsid w:val="004A792B"/>
    <w:rsid w:val="004A7AE4"/>
    <w:rsid w:val="004B4A9E"/>
    <w:rsid w:val="004C1048"/>
    <w:rsid w:val="004C1B74"/>
    <w:rsid w:val="004C1D13"/>
    <w:rsid w:val="004C209F"/>
    <w:rsid w:val="004C35E4"/>
    <w:rsid w:val="004C4592"/>
    <w:rsid w:val="004C7076"/>
    <w:rsid w:val="004D2711"/>
    <w:rsid w:val="004D2FB6"/>
    <w:rsid w:val="004E02DB"/>
    <w:rsid w:val="004E4F26"/>
    <w:rsid w:val="004F0753"/>
    <w:rsid w:val="0050005B"/>
    <w:rsid w:val="005032E9"/>
    <w:rsid w:val="00505827"/>
    <w:rsid w:val="00507956"/>
    <w:rsid w:val="00520688"/>
    <w:rsid w:val="0052374C"/>
    <w:rsid w:val="005242F4"/>
    <w:rsid w:val="00527016"/>
    <w:rsid w:val="00530283"/>
    <w:rsid w:val="00536D29"/>
    <w:rsid w:val="005378C1"/>
    <w:rsid w:val="0054076E"/>
    <w:rsid w:val="00555757"/>
    <w:rsid w:val="0056094E"/>
    <w:rsid w:val="005629ED"/>
    <w:rsid w:val="0056772E"/>
    <w:rsid w:val="0058233F"/>
    <w:rsid w:val="00582389"/>
    <w:rsid w:val="005876AA"/>
    <w:rsid w:val="00590CE2"/>
    <w:rsid w:val="00590FF1"/>
    <w:rsid w:val="005928D0"/>
    <w:rsid w:val="00595904"/>
    <w:rsid w:val="00596A6F"/>
    <w:rsid w:val="005A459B"/>
    <w:rsid w:val="005A5FE0"/>
    <w:rsid w:val="005B14AA"/>
    <w:rsid w:val="005B1579"/>
    <w:rsid w:val="005B3FAD"/>
    <w:rsid w:val="005D6335"/>
    <w:rsid w:val="005D7A1C"/>
    <w:rsid w:val="005E4D75"/>
    <w:rsid w:val="00610933"/>
    <w:rsid w:val="00615C34"/>
    <w:rsid w:val="00616DA2"/>
    <w:rsid w:val="006172A9"/>
    <w:rsid w:val="006214CC"/>
    <w:rsid w:val="00625523"/>
    <w:rsid w:val="00626C51"/>
    <w:rsid w:val="00631094"/>
    <w:rsid w:val="00632E7F"/>
    <w:rsid w:val="006343C3"/>
    <w:rsid w:val="00652460"/>
    <w:rsid w:val="0065714E"/>
    <w:rsid w:val="00677DEE"/>
    <w:rsid w:val="00680609"/>
    <w:rsid w:val="006811F3"/>
    <w:rsid w:val="006828F8"/>
    <w:rsid w:val="00690DD2"/>
    <w:rsid w:val="00691FC3"/>
    <w:rsid w:val="00692960"/>
    <w:rsid w:val="00693371"/>
    <w:rsid w:val="006961D5"/>
    <w:rsid w:val="00696E5F"/>
    <w:rsid w:val="0069708C"/>
    <w:rsid w:val="0069783A"/>
    <w:rsid w:val="006A2231"/>
    <w:rsid w:val="006A6363"/>
    <w:rsid w:val="006B6F1F"/>
    <w:rsid w:val="006C4E84"/>
    <w:rsid w:val="006C691A"/>
    <w:rsid w:val="006D049F"/>
    <w:rsid w:val="006D36FC"/>
    <w:rsid w:val="006E5062"/>
    <w:rsid w:val="006F2227"/>
    <w:rsid w:val="006F283B"/>
    <w:rsid w:val="006F29DC"/>
    <w:rsid w:val="006F4479"/>
    <w:rsid w:val="00700F35"/>
    <w:rsid w:val="00713128"/>
    <w:rsid w:val="00717C51"/>
    <w:rsid w:val="00727A37"/>
    <w:rsid w:val="00747C34"/>
    <w:rsid w:val="00753DC6"/>
    <w:rsid w:val="00756C7B"/>
    <w:rsid w:val="007575CB"/>
    <w:rsid w:val="007729E2"/>
    <w:rsid w:val="00774CBD"/>
    <w:rsid w:val="007750BE"/>
    <w:rsid w:val="0077533F"/>
    <w:rsid w:val="007765A4"/>
    <w:rsid w:val="0077674A"/>
    <w:rsid w:val="00776D4F"/>
    <w:rsid w:val="00777434"/>
    <w:rsid w:val="0078493E"/>
    <w:rsid w:val="007944E6"/>
    <w:rsid w:val="00794847"/>
    <w:rsid w:val="00795671"/>
    <w:rsid w:val="007A53EB"/>
    <w:rsid w:val="007A6456"/>
    <w:rsid w:val="007B0EDA"/>
    <w:rsid w:val="007B49FA"/>
    <w:rsid w:val="007B7840"/>
    <w:rsid w:val="007C0947"/>
    <w:rsid w:val="007C4767"/>
    <w:rsid w:val="007C5E4C"/>
    <w:rsid w:val="007D070F"/>
    <w:rsid w:val="007D0C05"/>
    <w:rsid w:val="007D1DFE"/>
    <w:rsid w:val="007D2034"/>
    <w:rsid w:val="007E205C"/>
    <w:rsid w:val="007E4638"/>
    <w:rsid w:val="007E726D"/>
    <w:rsid w:val="007E76B7"/>
    <w:rsid w:val="007F338C"/>
    <w:rsid w:val="007F545E"/>
    <w:rsid w:val="00800969"/>
    <w:rsid w:val="00802D10"/>
    <w:rsid w:val="00803939"/>
    <w:rsid w:val="00813260"/>
    <w:rsid w:val="008253C9"/>
    <w:rsid w:val="0082785C"/>
    <w:rsid w:val="00827BA4"/>
    <w:rsid w:val="00827CB2"/>
    <w:rsid w:val="008374B7"/>
    <w:rsid w:val="00841A96"/>
    <w:rsid w:val="00846487"/>
    <w:rsid w:val="00850201"/>
    <w:rsid w:val="00852127"/>
    <w:rsid w:val="00852660"/>
    <w:rsid w:val="00857166"/>
    <w:rsid w:val="008601CF"/>
    <w:rsid w:val="0086046E"/>
    <w:rsid w:val="00860B71"/>
    <w:rsid w:val="00873A21"/>
    <w:rsid w:val="00875163"/>
    <w:rsid w:val="008809FB"/>
    <w:rsid w:val="008825CE"/>
    <w:rsid w:val="0088681E"/>
    <w:rsid w:val="0088766C"/>
    <w:rsid w:val="00890DBF"/>
    <w:rsid w:val="00893124"/>
    <w:rsid w:val="00897BDA"/>
    <w:rsid w:val="008A0815"/>
    <w:rsid w:val="008A730C"/>
    <w:rsid w:val="008A7D33"/>
    <w:rsid w:val="008B1CD6"/>
    <w:rsid w:val="008B296D"/>
    <w:rsid w:val="008C1DA1"/>
    <w:rsid w:val="008C2052"/>
    <w:rsid w:val="008C3D36"/>
    <w:rsid w:val="008C6DDD"/>
    <w:rsid w:val="008C7BDB"/>
    <w:rsid w:val="008D2234"/>
    <w:rsid w:val="008E2AC2"/>
    <w:rsid w:val="008E4047"/>
    <w:rsid w:val="008E6A06"/>
    <w:rsid w:val="008F0242"/>
    <w:rsid w:val="008F1CF6"/>
    <w:rsid w:val="00902008"/>
    <w:rsid w:val="00902376"/>
    <w:rsid w:val="00902B9C"/>
    <w:rsid w:val="00903A71"/>
    <w:rsid w:val="00912851"/>
    <w:rsid w:val="00915006"/>
    <w:rsid w:val="00924D6A"/>
    <w:rsid w:val="00926A5B"/>
    <w:rsid w:val="00933531"/>
    <w:rsid w:val="00936B87"/>
    <w:rsid w:val="009406FF"/>
    <w:rsid w:val="00946A5E"/>
    <w:rsid w:val="00954359"/>
    <w:rsid w:val="0096429B"/>
    <w:rsid w:val="00967D2B"/>
    <w:rsid w:val="00972B8E"/>
    <w:rsid w:val="00974661"/>
    <w:rsid w:val="0097619E"/>
    <w:rsid w:val="009807A2"/>
    <w:rsid w:val="009823A9"/>
    <w:rsid w:val="00982DC9"/>
    <w:rsid w:val="00984352"/>
    <w:rsid w:val="009851F7"/>
    <w:rsid w:val="009856B4"/>
    <w:rsid w:val="009915D7"/>
    <w:rsid w:val="00995D03"/>
    <w:rsid w:val="00996549"/>
    <w:rsid w:val="00996BA8"/>
    <w:rsid w:val="009A2DB8"/>
    <w:rsid w:val="009A3603"/>
    <w:rsid w:val="009A5F80"/>
    <w:rsid w:val="009A66A6"/>
    <w:rsid w:val="009B261F"/>
    <w:rsid w:val="009B5CDF"/>
    <w:rsid w:val="009B5EBC"/>
    <w:rsid w:val="009B60BA"/>
    <w:rsid w:val="009B6407"/>
    <w:rsid w:val="009B7AEF"/>
    <w:rsid w:val="009C21D1"/>
    <w:rsid w:val="009C3C8C"/>
    <w:rsid w:val="009C418B"/>
    <w:rsid w:val="009C498F"/>
    <w:rsid w:val="009C4C81"/>
    <w:rsid w:val="009C6C9D"/>
    <w:rsid w:val="009D0195"/>
    <w:rsid w:val="009D68BA"/>
    <w:rsid w:val="009E1417"/>
    <w:rsid w:val="009E1D1F"/>
    <w:rsid w:val="009E5C71"/>
    <w:rsid w:val="009E5DD3"/>
    <w:rsid w:val="009E60FC"/>
    <w:rsid w:val="009E7089"/>
    <w:rsid w:val="009F1470"/>
    <w:rsid w:val="009F3F4F"/>
    <w:rsid w:val="009F48C5"/>
    <w:rsid w:val="00A04223"/>
    <w:rsid w:val="00A055CD"/>
    <w:rsid w:val="00A11A9D"/>
    <w:rsid w:val="00A11CCF"/>
    <w:rsid w:val="00A16B89"/>
    <w:rsid w:val="00A2480D"/>
    <w:rsid w:val="00A36533"/>
    <w:rsid w:val="00A36FBF"/>
    <w:rsid w:val="00A44F88"/>
    <w:rsid w:val="00A472F5"/>
    <w:rsid w:val="00A60884"/>
    <w:rsid w:val="00A62CE2"/>
    <w:rsid w:val="00A640A6"/>
    <w:rsid w:val="00A64B11"/>
    <w:rsid w:val="00A65E30"/>
    <w:rsid w:val="00A75498"/>
    <w:rsid w:val="00A87D70"/>
    <w:rsid w:val="00A90D54"/>
    <w:rsid w:val="00A963AB"/>
    <w:rsid w:val="00AA3D0A"/>
    <w:rsid w:val="00AB0A30"/>
    <w:rsid w:val="00AB2E96"/>
    <w:rsid w:val="00AB4818"/>
    <w:rsid w:val="00AC6F0B"/>
    <w:rsid w:val="00AD7233"/>
    <w:rsid w:val="00AE2209"/>
    <w:rsid w:val="00AE268C"/>
    <w:rsid w:val="00AE3FF3"/>
    <w:rsid w:val="00AE6639"/>
    <w:rsid w:val="00B04FEA"/>
    <w:rsid w:val="00B0599F"/>
    <w:rsid w:val="00B06BDF"/>
    <w:rsid w:val="00B10B29"/>
    <w:rsid w:val="00B12788"/>
    <w:rsid w:val="00B135AE"/>
    <w:rsid w:val="00B178EE"/>
    <w:rsid w:val="00B2103E"/>
    <w:rsid w:val="00B221CB"/>
    <w:rsid w:val="00B308E9"/>
    <w:rsid w:val="00B3413E"/>
    <w:rsid w:val="00B360EB"/>
    <w:rsid w:val="00B53481"/>
    <w:rsid w:val="00B53A7E"/>
    <w:rsid w:val="00B53A8D"/>
    <w:rsid w:val="00B570DD"/>
    <w:rsid w:val="00B5725C"/>
    <w:rsid w:val="00B57813"/>
    <w:rsid w:val="00B62EC8"/>
    <w:rsid w:val="00B64C27"/>
    <w:rsid w:val="00B66CB4"/>
    <w:rsid w:val="00B715A2"/>
    <w:rsid w:val="00B719B0"/>
    <w:rsid w:val="00B74FE7"/>
    <w:rsid w:val="00B76999"/>
    <w:rsid w:val="00B806AB"/>
    <w:rsid w:val="00B86347"/>
    <w:rsid w:val="00B91145"/>
    <w:rsid w:val="00B92934"/>
    <w:rsid w:val="00B95A50"/>
    <w:rsid w:val="00B97C78"/>
    <w:rsid w:val="00BA072E"/>
    <w:rsid w:val="00BA0FCB"/>
    <w:rsid w:val="00BA1446"/>
    <w:rsid w:val="00BA2A19"/>
    <w:rsid w:val="00BA38BB"/>
    <w:rsid w:val="00BA4E2F"/>
    <w:rsid w:val="00BA51AB"/>
    <w:rsid w:val="00BA58C7"/>
    <w:rsid w:val="00BA6B29"/>
    <w:rsid w:val="00BB6F05"/>
    <w:rsid w:val="00BC0089"/>
    <w:rsid w:val="00BC1875"/>
    <w:rsid w:val="00BD3EF8"/>
    <w:rsid w:val="00BD5C01"/>
    <w:rsid w:val="00BE1BC5"/>
    <w:rsid w:val="00BE78FA"/>
    <w:rsid w:val="00BE7EAB"/>
    <w:rsid w:val="00BF0B1B"/>
    <w:rsid w:val="00BF3C79"/>
    <w:rsid w:val="00C05A5E"/>
    <w:rsid w:val="00C07ED2"/>
    <w:rsid w:val="00C1162D"/>
    <w:rsid w:val="00C12140"/>
    <w:rsid w:val="00C14D6B"/>
    <w:rsid w:val="00C1638B"/>
    <w:rsid w:val="00C21984"/>
    <w:rsid w:val="00C22B2F"/>
    <w:rsid w:val="00C23A27"/>
    <w:rsid w:val="00C2481C"/>
    <w:rsid w:val="00C2494A"/>
    <w:rsid w:val="00C273BE"/>
    <w:rsid w:val="00C301A0"/>
    <w:rsid w:val="00C312DF"/>
    <w:rsid w:val="00C362FD"/>
    <w:rsid w:val="00C36BBA"/>
    <w:rsid w:val="00C46AAF"/>
    <w:rsid w:val="00C46F00"/>
    <w:rsid w:val="00C50A22"/>
    <w:rsid w:val="00C557CC"/>
    <w:rsid w:val="00C6236D"/>
    <w:rsid w:val="00C6377A"/>
    <w:rsid w:val="00C73D85"/>
    <w:rsid w:val="00C81F60"/>
    <w:rsid w:val="00C9096A"/>
    <w:rsid w:val="00C91869"/>
    <w:rsid w:val="00C91DF7"/>
    <w:rsid w:val="00C93139"/>
    <w:rsid w:val="00CA3405"/>
    <w:rsid w:val="00CA5CFA"/>
    <w:rsid w:val="00CA7A7D"/>
    <w:rsid w:val="00CB0F50"/>
    <w:rsid w:val="00CB229E"/>
    <w:rsid w:val="00CB3DB3"/>
    <w:rsid w:val="00CB50D2"/>
    <w:rsid w:val="00CB6F90"/>
    <w:rsid w:val="00CC18B6"/>
    <w:rsid w:val="00CD2FE1"/>
    <w:rsid w:val="00CD3C3E"/>
    <w:rsid w:val="00CD4C78"/>
    <w:rsid w:val="00CD767F"/>
    <w:rsid w:val="00CD7C24"/>
    <w:rsid w:val="00CE28FF"/>
    <w:rsid w:val="00D0538A"/>
    <w:rsid w:val="00D10003"/>
    <w:rsid w:val="00D11DE0"/>
    <w:rsid w:val="00D12451"/>
    <w:rsid w:val="00D17701"/>
    <w:rsid w:val="00D2138A"/>
    <w:rsid w:val="00D4608C"/>
    <w:rsid w:val="00D467A4"/>
    <w:rsid w:val="00D50725"/>
    <w:rsid w:val="00D51D31"/>
    <w:rsid w:val="00D52593"/>
    <w:rsid w:val="00D55A06"/>
    <w:rsid w:val="00D57C68"/>
    <w:rsid w:val="00D6107E"/>
    <w:rsid w:val="00D665D6"/>
    <w:rsid w:val="00D7102B"/>
    <w:rsid w:val="00D7539F"/>
    <w:rsid w:val="00D8009E"/>
    <w:rsid w:val="00D828A6"/>
    <w:rsid w:val="00D95368"/>
    <w:rsid w:val="00DA1801"/>
    <w:rsid w:val="00DA29D8"/>
    <w:rsid w:val="00DA2BC3"/>
    <w:rsid w:val="00DA7E29"/>
    <w:rsid w:val="00DB3CCB"/>
    <w:rsid w:val="00DB6CFD"/>
    <w:rsid w:val="00DC633F"/>
    <w:rsid w:val="00DD033F"/>
    <w:rsid w:val="00DD1FAB"/>
    <w:rsid w:val="00DD4675"/>
    <w:rsid w:val="00DD643F"/>
    <w:rsid w:val="00DE0787"/>
    <w:rsid w:val="00DE1424"/>
    <w:rsid w:val="00DE5DD3"/>
    <w:rsid w:val="00DF4A28"/>
    <w:rsid w:val="00DF4C79"/>
    <w:rsid w:val="00DF54DA"/>
    <w:rsid w:val="00DF70EA"/>
    <w:rsid w:val="00E059EC"/>
    <w:rsid w:val="00E1491E"/>
    <w:rsid w:val="00E16AB9"/>
    <w:rsid w:val="00E23B27"/>
    <w:rsid w:val="00E25232"/>
    <w:rsid w:val="00E25AEC"/>
    <w:rsid w:val="00E351BE"/>
    <w:rsid w:val="00E44560"/>
    <w:rsid w:val="00E44718"/>
    <w:rsid w:val="00E473D0"/>
    <w:rsid w:val="00E51CCA"/>
    <w:rsid w:val="00E53182"/>
    <w:rsid w:val="00E56832"/>
    <w:rsid w:val="00E56D50"/>
    <w:rsid w:val="00E676A0"/>
    <w:rsid w:val="00E70915"/>
    <w:rsid w:val="00E93AE7"/>
    <w:rsid w:val="00E953D7"/>
    <w:rsid w:val="00EA3728"/>
    <w:rsid w:val="00EA481D"/>
    <w:rsid w:val="00EA5FD1"/>
    <w:rsid w:val="00EA6EE8"/>
    <w:rsid w:val="00EB700B"/>
    <w:rsid w:val="00EC1A47"/>
    <w:rsid w:val="00EC7779"/>
    <w:rsid w:val="00EC78BE"/>
    <w:rsid w:val="00ED202E"/>
    <w:rsid w:val="00ED6FCA"/>
    <w:rsid w:val="00EE0177"/>
    <w:rsid w:val="00EE309A"/>
    <w:rsid w:val="00EF22FC"/>
    <w:rsid w:val="00EF5B08"/>
    <w:rsid w:val="00EF61FE"/>
    <w:rsid w:val="00F025D0"/>
    <w:rsid w:val="00F11F0D"/>
    <w:rsid w:val="00F20321"/>
    <w:rsid w:val="00F25021"/>
    <w:rsid w:val="00F26100"/>
    <w:rsid w:val="00F27AA3"/>
    <w:rsid w:val="00F329C8"/>
    <w:rsid w:val="00F429B9"/>
    <w:rsid w:val="00F44284"/>
    <w:rsid w:val="00F453B2"/>
    <w:rsid w:val="00F4554B"/>
    <w:rsid w:val="00F46ED3"/>
    <w:rsid w:val="00F50B7F"/>
    <w:rsid w:val="00F54296"/>
    <w:rsid w:val="00F56D48"/>
    <w:rsid w:val="00F6005C"/>
    <w:rsid w:val="00F6469F"/>
    <w:rsid w:val="00F64A82"/>
    <w:rsid w:val="00F758BE"/>
    <w:rsid w:val="00F805EA"/>
    <w:rsid w:val="00F865F8"/>
    <w:rsid w:val="00F870D1"/>
    <w:rsid w:val="00F917CC"/>
    <w:rsid w:val="00F97DFB"/>
    <w:rsid w:val="00FA6330"/>
    <w:rsid w:val="00FA7B02"/>
    <w:rsid w:val="00FB3091"/>
    <w:rsid w:val="00FB3361"/>
    <w:rsid w:val="00FB502F"/>
    <w:rsid w:val="00FC0086"/>
    <w:rsid w:val="00FC0619"/>
    <w:rsid w:val="00FC33E9"/>
    <w:rsid w:val="00FC4EB0"/>
    <w:rsid w:val="00FC6DC1"/>
    <w:rsid w:val="00FD0B1A"/>
    <w:rsid w:val="00FD15CF"/>
    <w:rsid w:val="00FD55DE"/>
    <w:rsid w:val="00FD652E"/>
    <w:rsid w:val="00FE6E4D"/>
    <w:rsid w:val="00FF1A9D"/>
    <w:rsid w:val="014DA430"/>
    <w:rsid w:val="02DD387C"/>
    <w:rsid w:val="02E97491"/>
    <w:rsid w:val="03CC20F1"/>
    <w:rsid w:val="048216FE"/>
    <w:rsid w:val="04EF0856"/>
    <w:rsid w:val="05FF044C"/>
    <w:rsid w:val="07DD4024"/>
    <w:rsid w:val="094D33B1"/>
    <w:rsid w:val="0ACCC6E5"/>
    <w:rsid w:val="0D08928D"/>
    <w:rsid w:val="0DA7BC21"/>
    <w:rsid w:val="0E80C442"/>
    <w:rsid w:val="0F438C82"/>
    <w:rsid w:val="0F67AD3E"/>
    <w:rsid w:val="0FA8C6DB"/>
    <w:rsid w:val="0FC9DDBE"/>
    <w:rsid w:val="1018C981"/>
    <w:rsid w:val="10A18CED"/>
    <w:rsid w:val="115B6E06"/>
    <w:rsid w:val="132D220B"/>
    <w:rsid w:val="144D42C8"/>
    <w:rsid w:val="150847C3"/>
    <w:rsid w:val="16993357"/>
    <w:rsid w:val="172E07F3"/>
    <w:rsid w:val="179CD09D"/>
    <w:rsid w:val="1A542B61"/>
    <w:rsid w:val="1BA965B8"/>
    <w:rsid w:val="1D77B361"/>
    <w:rsid w:val="20EC9DC8"/>
    <w:rsid w:val="20FD6E33"/>
    <w:rsid w:val="227F0489"/>
    <w:rsid w:val="24C57A1F"/>
    <w:rsid w:val="276E81B9"/>
    <w:rsid w:val="27B9CF02"/>
    <w:rsid w:val="28AB8363"/>
    <w:rsid w:val="2A1A5BF0"/>
    <w:rsid w:val="2B3D523C"/>
    <w:rsid w:val="2BBB255F"/>
    <w:rsid w:val="2C94007A"/>
    <w:rsid w:val="2D56F5C0"/>
    <w:rsid w:val="2D7D20C9"/>
    <w:rsid w:val="2DC561C9"/>
    <w:rsid w:val="2F97470A"/>
    <w:rsid w:val="2FC986EC"/>
    <w:rsid w:val="30F3862A"/>
    <w:rsid w:val="31937428"/>
    <w:rsid w:val="33DAAF72"/>
    <w:rsid w:val="350F9485"/>
    <w:rsid w:val="3802ACE7"/>
    <w:rsid w:val="3A0D0934"/>
    <w:rsid w:val="3A5B5DB2"/>
    <w:rsid w:val="3B01B8C8"/>
    <w:rsid w:val="3B73FD27"/>
    <w:rsid w:val="3CD7DBF0"/>
    <w:rsid w:val="3D5C0E12"/>
    <w:rsid w:val="401A9EB5"/>
    <w:rsid w:val="419A8A13"/>
    <w:rsid w:val="433E7254"/>
    <w:rsid w:val="43C7E9B2"/>
    <w:rsid w:val="43E44894"/>
    <w:rsid w:val="43FD817B"/>
    <w:rsid w:val="4408250C"/>
    <w:rsid w:val="45D2D095"/>
    <w:rsid w:val="4617DB6B"/>
    <w:rsid w:val="473613F1"/>
    <w:rsid w:val="480267E0"/>
    <w:rsid w:val="4821CB0F"/>
    <w:rsid w:val="490A7157"/>
    <w:rsid w:val="49BC8E98"/>
    <w:rsid w:val="4BCB82AF"/>
    <w:rsid w:val="4CB93441"/>
    <w:rsid w:val="4D8FF454"/>
    <w:rsid w:val="4E2733CE"/>
    <w:rsid w:val="51AF84F8"/>
    <w:rsid w:val="52DC2800"/>
    <w:rsid w:val="56A42A4D"/>
    <w:rsid w:val="57E22428"/>
    <w:rsid w:val="583D5C59"/>
    <w:rsid w:val="5A1BD868"/>
    <w:rsid w:val="5DA1684A"/>
    <w:rsid w:val="5E0432E6"/>
    <w:rsid w:val="5ED772BD"/>
    <w:rsid w:val="5F8CE976"/>
    <w:rsid w:val="6036D46A"/>
    <w:rsid w:val="606A713B"/>
    <w:rsid w:val="62B5D6EE"/>
    <w:rsid w:val="636D4C34"/>
    <w:rsid w:val="682CCBD1"/>
    <w:rsid w:val="695F9B53"/>
    <w:rsid w:val="6972B486"/>
    <w:rsid w:val="69CF7BF9"/>
    <w:rsid w:val="6A0470B4"/>
    <w:rsid w:val="6B770AE5"/>
    <w:rsid w:val="6C4E2F35"/>
    <w:rsid w:val="6C6C210C"/>
    <w:rsid w:val="6CB38D0A"/>
    <w:rsid w:val="71B4F628"/>
    <w:rsid w:val="721272FC"/>
    <w:rsid w:val="7268C5A7"/>
    <w:rsid w:val="72C070FD"/>
    <w:rsid w:val="7368F46D"/>
    <w:rsid w:val="7389FBC3"/>
    <w:rsid w:val="748B2B7C"/>
    <w:rsid w:val="7504C4CE"/>
    <w:rsid w:val="76A11F2B"/>
    <w:rsid w:val="76BEA310"/>
    <w:rsid w:val="7789352C"/>
    <w:rsid w:val="77B83258"/>
    <w:rsid w:val="794329C2"/>
    <w:rsid w:val="7ACD4C18"/>
    <w:rsid w:val="7FB1D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7E9F6"/>
  <w15:chartTrackingRefBased/>
  <w15:docId w15:val="{AEE2F21D-C76E-4C8D-9DDD-603DA70D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3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E9"/>
    <w:pPr>
      <w:keepNext/>
      <w:keepLines/>
      <w:spacing w:after="24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0BA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0BA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3D7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Cs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No Spacing1,List Paragraph Char Char Char,Indicator Text,Numbered Para 1,Bullet Points,Bullet 1,Normal numbered,OBC Bullet,target"/>
    <w:basedOn w:val="Normal"/>
    <w:link w:val="ListParagraphChar"/>
    <w:uiPriority w:val="34"/>
    <w:qFormat/>
    <w:rsid w:val="00B570DD"/>
    <w:pPr>
      <w:widowControl w:val="0"/>
      <w:numPr>
        <w:numId w:val="13"/>
      </w:numPr>
      <w:autoSpaceDE w:val="0"/>
      <w:autoSpaceDN w:val="0"/>
      <w:spacing w:after="0" w:line="288" w:lineRule="auto"/>
    </w:pPr>
    <w:rPr>
      <w:rFonts w:eastAsia="ClanPro-News" w:cs="ClanPro-News"/>
      <w:b/>
      <w:color w:val="auto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33E9"/>
    <w:rPr>
      <w:rFonts w:ascii="Calibri" w:eastAsia="Times New Roman" w:hAnsi="Calibri" w:cs="Times New Roman"/>
      <w:bCs/>
      <w:color w:val="1B4C87" w:themeColor="text2"/>
      <w:sz w:val="4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60BA"/>
    <w:rPr>
      <w:rFonts w:ascii="Calibri" w:eastAsia="Times New Roman" w:hAnsi="Calibri" w:cs="Times New Roman"/>
      <w:bCs/>
      <w:color w:val="1B4C87" w:themeColor="text2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60BA"/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paragraph" w:customStyle="1" w:styleId="Titleheading">
    <w:name w:val="Title heading"/>
    <w:basedOn w:val="Heading1"/>
    <w:qFormat/>
    <w:rsid w:val="009B60BA"/>
    <w:pPr>
      <w:tabs>
        <w:tab w:val="right" w:pos="9864"/>
      </w:tabs>
    </w:pPr>
    <w:rPr>
      <w:color w:val="FFFFFF" w:themeColor="background1"/>
      <w:sz w:val="60"/>
      <w:szCs w:val="60"/>
    </w:rPr>
  </w:style>
  <w:style w:type="character" w:styleId="CommentReference">
    <w:name w:val="annotation reference"/>
    <w:basedOn w:val="DefaultParagraphFont"/>
    <w:uiPriority w:val="99"/>
    <w:semiHidden/>
    <w:unhideWhenUsed/>
    <w:rsid w:val="005B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FAD"/>
    <w:pPr>
      <w:spacing w:after="200" w:line="240" w:lineRule="auto"/>
    </w:pPr>
    <w:rPr>
      <w:rFonts w:eastAsiaTheme="minorEastAsia"/>
      <w:color w:val="auto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FAD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AD"/>
    <w:rPr>
      <w:rFonts w:ascii="Segoe UI" w:hAnsi="Segoe UI" w:cs="Segoe UI"/>
      <w:color w:val="2F2E2F" w:themeColor="text1" w:themeShade="BF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31"/>
    <w:pPr>
      <w:spacing w:after="160"/>
    </w:pPr>
    <w:rPr>
      <w:rFonts w:eastAsiaTheme="minorHAnsi"/>
      <w:b/>
      <w:bCs/>
      <w:color w:val="2F2E2F" w:themeColor="text1" w:themeShade="BF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31"/>
    <w:rPr>
      <w:rFonts w:eastAsiaTheme="minorEastAsia"/>
      <w:b/>
      <w:bCs/>
      <w:color w:val="2F2E2F" w:themeColor="text1" w:themeShade="BF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B360EB"/>
    <w:pPr>
      <w:spacing w:after="0" w:line="240" w:lineRule="auto"/>
    </w:pPr>
    <w:rPr>
      <w:color w:val="2F2E2F" w:themeColor="text1" w:themeShade="BF"/>
      <w:sz w:val="24"/>
    </w:rPr>
  </w:style>
  <w:style w:type="paragraph" w:styleId="NormalWeb">
    <w:name w:val="Normal (Web)"/>
    <w:basedOn w:val="Normal"/>
    <w:uiPriority w:val="99"/>
    <w:unhideWhenUsed/>
    <w:rsid w:val="00E1491E"/>
    <w:pPr>
      <w:spacing w:after="0" w:line="240" w:lineRule="auto"/>
    </w:pPr>
    <w:rPr>
      <w:rFonts w:ascii="Times New Roman" w:eastAsia="Calibri" w:hAnsi="Times New Roman" w:cs="Times New Roman"/>
      <w:color w:val="auto"/>
      <w:szCs w:val="24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No Spacing1 Char,List Paragraph Char Char Char Char,Indicator Text Char,Numbered Para 1 Char,Bullet Points Char"/>
    <w:link w:val="ListParagraph"/>
    <w:uiPriority w:val="34"/>
    <w:qFormat/>
    <w:rsid w:val="00B570DD"/>
    <w:rPr>
      <w:rFonts w:eastAsia="ClanPro-News" w:cs="ClanPro-News"/>
      <w:b/>
      <w:sz w:val="24"/>
      <w:lang w:val="en-US"/>
    </w:rPr>
  </w:style>
  <w:style w:type="character" w:customStyle="1" w:styleId="Mention1">
    <w:name w:val="Mention1"/>
    <w:basedOn w:val="DefaultParagraphFont"/>
    <w:uiPriority w:val="99"/>
    <w:unhideWhenUsed/>
    <w:rsid w:val="002D620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20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8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">
    <w:name w:val="normaltextrun"/>
    <w:basedOn w:val="DefaultParagraphFont"/>
    <w:rsid w:val="0058233F"/>
  </w:style>
  <w:style w:type="character" w:customStyle="1" w:styleId="eop">
    <w:name w:val="eop"/>
    <w:basedOn w:val="DefaultParagraphFont"/>
    <w:rsid w:val="0058233F"/>
  </w:style>
  <w:style w:type="character" w:customStyle="1" w:styleId="Heading4Char">
    <w:name w:val="Heading 4 Char"/>
    <w:basedOn w:val="DefaultParagraphFont"/>
    <w:link w:val="Heading4"/>
    <w:uiPriority w:val="9"/>
    <w:rsid w:val="00E953D7"/>
    <w:rPr>
      <w:rFonts w:eastAsiaTheme="majorEastAsia" w:cstheme="majorBidi"/>
      <w:b/>
      <w:iCs/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C623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s.ncmag@nhs.sc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improvementscotland.scot/clinical-guidance-for-professionals/national-cancer-medicines-advisory-group-ncma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improvementscotland.scot/clinical-guidance-for-professionals/national-cancer-medicines-advisory-group-ncma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A0BA05C8A54C1ABB1A480B4E74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77D0-2356-4BF8-92FB-5C77F66C7643}"/>
      </w:docPartPr>
      <w:docPartBody>
        <w:p w:rsidR="004B46B2" w:rsidRDefault="0097619E" w:rsidP="0097619E">
          <w:pPr>
            <w:pStyle w:val="5CA0BA05C8A54C1ABB1A480B4E745AB51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453CFA7D443BB94DB52D78549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2863-CFF7-4B1C-A936-8E0E68775752}"/>
      </w:docPartPr>
      <w:docPartBody>
        <w:p w:rsidR="004B46B2" w:rsidRDefault="0097619E" w:rsidP="0097619E">
          <w:pPr>
            <w:pStyle w:val="240453CFA7D443BB94DB52D78549E7A51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0C58F45234F7D80B153E5E0771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4AA4-6CC9-49A4-88A3-594AD05FB18E}"/>
      </w:docPartPr>
      <w:docPartBody>
        <w:p w:rsidR="00C317EE" w:rsidRDefault="0097619E" w:rsidP="0097619E">
          <w:pPr>
            <w:pStyle w:val="71D0C58F45234F7D80B153E5E0771170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1A3420C0A4D78ACE7E8CF8762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0BAF-A232-4822-888A-C1C49B849E3F}"/>
      </w:docPartPr>
      <w:docPartBody>
        <w:p w:rsidR="00C317EE" w:rsidRDefault="0097619E" w:rsidP="0097619E">
          <w:pPr>
            <w:pStyle w:val="D781A3420C0A4D78ACE7E8CF8762E9BC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148EACE1049E9A084AA6C5DAB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D4B1-A853-4E3E-8C36-F3F9B5958EE2}"/>
      </w:docPartPr>
      <w:docPartBody>
        <w:p w:rsidR="00C317EE" w:rsidRDefault="0097619E" w:rsidP="0097619E">
          <w:pPr>
            <w:pStyle w:val="C89148EACE1049E9A084AA6C5DAB5A33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E3BFA2A85485B9EED9FEDB011D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B193-40A1-4740-B07C-638A1564647A}"/>
      </w:docPartPr>
      <w:docPartBody>
        <w:p w:rsidR="00C317EE" w:rsidRDefault="0097619E" w:rsidP="0097619E">
          <w:pPr>
            <w:pStyle w:val="70DE3BFA2A85485B9EED9FEDB011DE20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9DC231E294DFFB61270537355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742D-A3CD-454B-83E2-00162BC6678E}"/>
      </w:docPartPr>
      <w:docPartBody>
        <w:p w:rsidR="00C317EE" w:rsidRDefault="0097619E" w:rsidP="0097619E">
          <w:pPr>
            <w:pStyle w:val="05B9DC231E294DFFB61270537355E418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E6E00827248D0B9D1852C4701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CB9B-E3B2-4A4C-8CA8-81A672C4B3A1}"/>
      </w:docPartPr>
      <w:docPartBody>
        <w:p w:rsidR="00C317EE" w:rsidRDefault="0097619E" w:rsidP="0097619E">
          <w:pPr>
            <w:pStyle w:val="E68E6E00827248D0B9D1852C47019C46"/>
          </w:pPr>
          <w:r w:rsidRPr="00EB41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7C31-BFC0-4909-8CE1-A911F04960E8}"/>
      </w:docPartPr>
      <w:docPartBody>
        <w:p w:rsidR="00C317EE" w:rsidRDefault="0097619E">
          <w:r w:rsidRPr="006610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BB"/>
    <w:rsid w:val="000826A2"/>
    <w:rsid w:val="00230945"/>
    <w:rsid w:val="002C5A4A"/>
    <w:rsid w:val="003D38BB"/>
    <w:rsid w:val="004B46B2"/>
    <w:rsid w:val="00952E5F"/>
    <w:rsid w:val="0097619E"/>
    <w:rsid w:val="00994FFB"/>
    <w:rsid w:val="009E5C71"/>
    <w:rsid w:val="00A733CA"/>
    <w:rsid w:val="00B33798"/>
    <w:rsid w:val="00B53A8D"/>
    <w:rsid w:val="00BE5271"/>
    <w:rsid w:val="00C317EE"/>
    <w:rsid w:val="00D57544"/>
    <w:rsid w:val="00F67358"/>
    <w:rsid w:val="00F7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19E"/>
    <w:rPr>
      <w:color w:val="808080"/>
    </w:rPr>
  </w:style>
  <w:style w:type="paragraph" w:customStyle="1" w:styleId="71D0C58F45234F7D80B153E5E0771170">
    <w:name w:val="71D0C58F45234F7D80B153E5E0771170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D781A3420C0A4D78ACE7E8CF8762E9BC">
    <w:name w:val="D781A3420C0A4D78ACE7E8CF8762E9BC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C89148EACE1049E9A084AA6C5DAB5A33">
    <w:name w:val="C89148EACE1049E9A084AA6C5DAB5A33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70DE3BFA2A85485B9EED9FEDB011DE20">
    <w:name w:val="70DE3BFA2A85485B9EED9FEDB011DE20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05B9DC231E294DFFB61270537355E418">
    <w:name w:val="05B9DC231E294DFFB61270537355E418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E68E6E00827248D0B9D1852C47019C46">
    <w:name w:val="E68E6E00827248D0B9D1852C47019C46"/>
    <w:rsid w:val="0097619E"/>
    <w:rPr>
      <w:rFonts w:eastAsiaTheme="minorHAnsi"/>
      <w:color w:val="000000" w:themeColor="text1" w:themeShade="BF"/>
      <w:sz w:val="24"/>
      <w:lang w:eastAsia="en-US"/>
    </w:rPr>
  </w:style>
  <w:style w:type="paragraph" w:customStyle="1" w:styleId="5CA0BA05C8A54C1ABB1A480B4E745AB51">
    <w:name w:val="5CA0BA05C8A54C1ABB1A480B4E745AB51"/>
    <w:rsid w:val="0097619E"/>
    <w:rPr>
      <w:rFonts w:eastAsiaTheme="minorHAnsi"/>
      <w:color w:val="000000" w:themeColor="text1" w:themeShade="BF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6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19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19E"/>
    <w:rPr>
      <w:sz w:val="20"/>
      <w:szCs w:val="20"/>
    </w:rPr>
  </w:style>
  <w:style w:type="paragraph" w:customStyle="1" w:styleId="240453CFA7D443BB94DB52D78549E7A51">
    <w:name w:val="240453CFA7D443BB94DB52D78549E7A51"/>
    <w:rsid w:val="0097619E"/>
    <w:rPr>
      <w:rFonts w:eastAsiaTheme="minorHAnsi"/>
      <w:color w:val="000000" w:themeColor="text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803DF3CD2E74786F02FFB7FA66B2A" ma:contentTypeVersion="18" ma:contentTypeDescription="Create a new document." ma:contentTypeScope="" ma:versionID="cdf38fcf79b8442d01d423d7cf2045bd">
  <xsd:schema xmlns:xsd="http://www.w3.org/2001/XMLSchema" xmlns:xs="http://www.w3.org/2001/XMLSchema" xmlns:p="http://schemas.microsoft.com/office/2006/metadata/properties" xmlns:ns2="b5de336a-7463-4491-931b-06f050a82c48" xmlns:ns3="2245d160-fdeb-4d48-8dfd-6ccd392b8950" targetNamespace="http://schemas.microsoft.com/office/2006/metadata/properties" ma:root="true" ma:fieldsID="aed7955650f394c8754e3a5f59688278" ns2:_="" ns3:_="">
    <xsd:import namespace="b5de336a-7463-4491-931b-06f050a82c48"/>
    <xsd:import namespace="2245d160-fdeb-4d48-8dfd-6ccd392b8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336a-7463-4491-931b-06f050a8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5d160-fdeb-4d48-8dfd-6ccd392b8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2c1d5-7056-4c2f-af66-6d97d6f9240f}" ma:internalName="TaxCatchAll" ma:showField="CatchAllData" ma:web="2245d160-fdeb-4d48-8dfd-6ccd392b89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5d160-fdeb-4d48-8dfd-6ccd392b8950" xsi:nil="true"/>
    <lcf76f155ced4ddcb4097134ff3c332f xmlns="b5de336a-7463-4491-931b-06f050a82c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EEDB9-034D-4643-B70C-D5487A3B25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49BB2-D0B8-4AC5-9ED5-2BCF426E9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C61DC-A043-4880-A229-95CD45C9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e336a-7463-4491-931b-06f050a82c48"/>
    <ds:schemaRef ds:uri="2245d160-fdeb-4d48-8dfd-6ccd392b8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A9EA02-772E-4AFA-805E-832A23CF2B14}">
  <ds:schemaRefs>
    <ds:schemaRef ds:uri="http://schemas.microsoft.com/office/2006/metadata/properties"/>
    <ds:schemaRef ds:uri="http://schemas.microsoft.com/office/infopath/2007/PartnerControls"/>
    <ds:schemaRef ds:uri="2245d160-fdeb-4d48-8dfd-6ccd392b8950"/>
    <ds:schemaRef ds:uri="b5de336a-7463-4491-931b-06f050a82c48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3548</Characters>
  <Application>Microsoft Office Word</Application>
  <DocSecurity>0</DocSecurity>
  <Lines>29</Lines>
  <Paragraphs>8</Paragraphs>
  <ScaleCrop>false</ScaleCrop>
  <Company>HIS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 A4 with banner</dc:title>
  <dc:subject/>
  <dc:creator>Jason Kay</dc:creator>
  <cp:keywords/>
  <dc:description/>
  <cp:lastModifiedBy>Hana Barvik (NHS Healthcare Improvement Scotland)</cp:lastModifiedBy>
  <cp:revision>9</cp:revision>
  <cp:lastPrinted>2022-01-14T22:24:00Z</cp:lastPrinted>
  <dcterms:created xsi:type="dcterms:W3CDTF">2024-03-20T17:07:00Z</dcterms:created>
  <dcterms:modified xsi:type="dcterms:W3CDTF">2024-03-20T17:12:00Z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0x010100615803DF3CD2E74786F02FFB7FA66B2A</vt:lpwstr>
  </property>
  <property fmtid="{D5CDD505-2E9C-101B-9397-08002B2CF9AE}" pid="3" name="Departments">
    <vt:lpwstr>23;#Communications|2fbf1ff5-de18-469c-b676-07c9d4f1dcac</vt:lpwstr>
  </property>
  <property fmtid="{D5CDD505-2E9C-101B-9397-08002B2CF9AE}" pid="4" name="MediaServiceImageTags">
    <vt:lpwstr/>
  </property>
</Properties>
</file>