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4963F4" w14:textId="77777777" w:rsidR="00FB4814" w:rsidRDefault="00FB4814" w:rsidP="004248C8">
      <w:pPr>
        <w:pStyle w:val="Italic"/>
        <w:tabs>
          <w:tab w:val="left" w:pos="-303"/>
          <w:tab w:val="left" w:pos="2745"/>
          <w:tab w:val="left" w:pos="4710"/>
        </w:tabs>
        <w:rPr>
          <w:rFonts w:ascii="Arial" w:hAnsi="Arial" w:cs="Arial"/>
          <w:b/>
          <w:bCs/>
          <w:i w:val="0"/>
          <w:iCs w:val="0"/>
          <w:color w:val="A6A6A6"/>
          <w:sz w:val="22"/>
          <w:szCs w:val="22"/>
        </w:rPr>
      </w:pPr>
    </w:p>
    <w:p w14:paraId="16F004FC" w14:textId="0822F7B7" w:rsidR="003F2319" w:rsidRPr="00302684" w:rsidRDefault="008066BA" w:rsidP="004248C8">
      <w:pPr>
        <w:pStyle w:val="Italic"/>
        <w:tabs>
          <w:tab w:val="left" w:pos="-303"/>
          <w:tab w:val="left" w:pos="2745"/>
          <w:tab w:val="left" w:pos="4710"/>
        </w:tabs>
        <w:rPr>
          <w:rFonts w:ascii="Arial" w:hAnsi="Arial" w:cs="Arial"/>
          <w:b/>
          <w:bCs/>
          <w:i w:val="0"/>
          <w:iCs w:val="0"/>
          <w:color w:val="A6A6A6"/>
          <w:sz w:val="22"/>
          <w:szCs w:val="22"/>
        </w:rPr>
      </w:pPr>
      <w:r>
        <w:rPr>
          <w:rFonts w:ascii="Arial" w:hAnsi="Arial" w:cs="Arial"/>
          <w:b/>
          <w:bCs/>
          <w:i w:val="0"/>
          <w:iCs w:val="0"/>
          <w:color w:val="A6A6A6"/>
          <w:sz w:val="22"/>
          <w:szCs w:val="22"/>
        </w:rPr>
        <w:t xml:space="preserve">MINUTES - </w:t>
      </w:r>
      <w:r w:rsidR="004D5074">
        <w:rPr>
          <w:rFonts w:ascii="Arial" w:hAnsi="Arial" w:cs="Arial"/>
          <w:b/>
          <w:bCs/>
          <w:i w:val="0"/>
          <w:iCs w:val="0"/>
          <w:color w:val="A6A6A6"/>
          <w:sz w:val="22"/>
          <w:szCs w:val="22"/>
        </w:rPr>
        <w:t>Approved</w:t>
      </w:r>
    </w:p>
    <w:p w14:paraId="10FBFBBC" w14:textId="77777777" w:rsidR="00144352" w:rsidRPr="00302684" w:rsidRDefault="00144352">
      <w:pPr>
        <w:pStyle w:val="Italic"/>
        <w:tabs>
          <w:tab w:val="left" w:pos="-303"/>
        </w:tabs>
        <w:rPr>
          <w:rFonts w:ascii="Arial" w:hAnsi="Arial" w:cs="Arial"/>
          <w:b/>
          <w:bCs/>
          <w:i w:val="0"/>
          <w:iCs w:val="0"/>
          <w:sz w:val="22"/>
          <w:szCs w:val="22"/>
        </w:rPr>
      </w:pPr>
    </w:p>
    <w:tbl>
      <w:tblPr>
        <w:tblW w:w="11095" w:type="dxa"/>
        <w:tblLayout w:type="fixed"/>
        <w:tblCellMar>
          <w:left w:w="180" w:type="dxa"/>
          <w:right w:w="180" w:type="dxa"/>
        </w:tblCellMar>
        <w:tblLook w:val="0000" w:firstRow="0" w:lastRow="0" w:firstColumn="0" w:lastColumn="0" w:noHBand="0" w:noVBand="0"/>
      </w:tblPr>
      <w:tblGrid>
        <w:gridCol w:w="11095"/>
      </w:tblGrid>
      <w:tr w:rsidR="003F2319" w:rsidRPr="000F6DCD" w14:paraId="1BCCCEB5" w14:textId="77777777" w:rsidTr="00AF6D38">
        <w:trPr>
          <w:trHeight w:val="6663"/>
        </w:trPr>
        <w:tc>
          <w:tcPr>
            <w:tcW w:w="11095" w:type="dxa"/>
          </w:tcPr>
          <w:p w14:paraId="2DF51A03" w14:textId="77777777" w:rsidR="005215B4" w:rsidRPr="000F6DCD" w:rsidRDefault="005215B4" w:rsidP="00FC67A1">
            <w:pPr>
              <w:pStyle w:val="Italic"/>
              <w:tabs>
                <w:tab w:val="left" w:pos="-303"/>
              </w:tabs>
              <w:ind w:firstLine="104"/>
              <w:rPr>
                <w:rFonts w:ascii="Arial" w:hAnsi="Arial" w:cs="Arial"/>
                <w:b/>
                <w:i w:val="0"/>
                <w:sz w:val="22"/>
                <w:szCs w:val="22"/>
              </w:rPr>
            </w:pPr>
            <w:r w:rsidRPr="000F6DCD">
              <w:rPr>
                <w:rFonts w:ascii="Arial" w:hAnsi="Arial" w:cs="Arial"/>
                <w:b/>
                <w:i w:val="0"/>
                <w:sz w:val="22"/>
                <w:szCs w:val="22"/>
              </w:rPr>
              <w:t xml:space="preserve">Meeting of the </w:t>
            </w:r>
            <w:r w:rsidR="00B47F82">
              <w:rPr>
                <w:rFonts w:ascii="Arial" w:hAnsi="Arial" w:cs="Arial"/>
                <w:b/>
                <w:i w:val="0"/>
                <w:sz w:val="22"/>
                <w:szCs w:val="22"/>
              </w:rPr>
              <w:t xml:space="preserve">Quality &amp; Performance Committee </w:t>
            </w:r>
          </w:p>
          <w:p w14:paraId="2EF3C034" w14:textId="7867DC7A" w:rsidR="005215B4" w:rsidRPr="000F6DCD" w:rsidRDefault="005215B4" w:rsidP="00E96BE1">
            <w:pPr>
              <w:tabs>
                <w:tab w:val="left" w:pos="720"/>
                <w:tab w:val="left" w:pos="1440"/>
                <w:tab w:val="left" w:pos="2160"/>
                <w:tab w:val="left" w:pos="2880"/>
                <w:tab w:val="left" w:pos="6260"/>
              </w:tabs>
              <w:ind w:firstLine="104"/>
              <w:rPr>
                <w:rFonts w:ascii="Arial" w:hAnsi="Arial" w:cs="Arial"/>
                <w:i/>
                <w:sz w:val="22"/>
                <w:szCs w:val="22"/>
              </w:rPr>
            </w:pPr>
            <w:r w:rsidRPr="000F6DCD">
              <w:rPr>
                <w:rFonts w:ascii="Arial" w:hAnsi="Arial" w:cs="Arial"/>
                <w:i/>
                <w:sz w:val="22"/>
                <w:szCs w:val="22"/>
              </w:rPr>
              <w:t>Date:</w:t>
            </w:r>
            <w:r w:rsidRPr="00695F00">
              <w:rPr>
                <w:rFonts w:ascii="Arial" w:hAnsi="Arial" w:cs="Arial"/>
                <w:i/>
                <w:sz w:val="22"/>
                <w:szCs w:val="22"/>
              </w:rPr>
              <w:tab/>
            </w:r>
            <w:r w:rsidR="00220841">
              <w:rPr>
                <w:rFonts w:ascii="Arial" w:hAnsi="Arial" w:cs="Arial"/>
                <w:i/>
                <w:sz w:val="22"/>
                <w:szCs w:val="22"/>
              </w:rPr>
              <w:t xml:space="preserve">Wednesday </w:t>
            </w:r>
            <w:r w:rsidR="00231630">
              <w:rPr>
                <w:rFonts w:ascii="Arial" w:hAnsi="Arial" w:cs="Arial"/>
                <w:i/>
                <w:sz w:val="22"/>
                <w:szCs w:val="22"/>
              </w:rPr>
              <w:t>17 May</w:t>
            </w:r>
            <w:r w:rsidR="007420D7">
              <w:rPr>
                <w:rFonts w:ascii="Arial" w:hAnsi="Arial" w:cs="Arial"/>
                <w:i/>
                <w:sz w:val="22"/>
                <w:szCs w:val="22"/>
              </w:rPr>
              <w:t xml:space="preserve"> 2023</w:t>
            </w:r>
            <w:r w:rsidR="00E96BE1">
              <w:rPr>
                <w:rFonts w:ascii="Arial" w:hAnsi="Arial" w:cs="Arial"/>
                <w:i/>
                <w:sz w:val="22"/>
                <w:szCs w:val="22"/>
              </w:rPr>
              <w:tab/>
            </w:r>
            <w:bookmarkStart w:id="0" w:name="_GoBack"/>
            <w:bookmarkEnd w:id="0"/>
          </w:p>
          <w:p w14:paraId="58215FEF" w14:textId="77777777" w:rsidR="005215B4" w:rsidRDefault="005215B4" w:rsidP="00FC67A1">
            <w:pPr>
              <w:ind w:firstLine="104"/>
              <w:rPr>
                <w:rFonts w:ascii="Arial" w:hAnsi="Arial" w:cs="Arial"/>
                <w:i/>
                <w:sz w:val="22"/>
                <w:szCs w:val="22"/>
              </w:rPr>
            </w:pPr>
            <w:r w:rsidRPr="000F6DCD">
              <w:rPr>
                <w:rFonts w:ascii="Arial" w:hAnsi="Arial" w:cs="Arial"/>
                <w:i/>
                <w:sz w:val="22"/>
                <w:szCs w:val="22"/>
              </w:rPr>
              <w:t xml:space="preserve">Venue: </w:t>
            </w:r>
            <w:r w:rsidR="00845B03">
              <w:rPr>
                <w:rFonts w:ascii="Arial" w:hAnsi="Arial" w:cs="Arial"/>
                <w:i/>
                <w:sz w:val="22"/>
                <w:szCs w:val="22"/>
              </w:rPr>
              <w:t xml:space="preserve">MS Teams </w:t>
            </w:r>
          </w:p>
          <w:p w14:paraId="136A33E3" w14:textId="77777777" w:rsidR="00422AD3" w:rsidRDefault="00422AD3" w:rsidP="00FC67A1">
            <w:pPr>
              <w:ind w:firstLine="104"/>
              <w:rPr>
                <w:rFonts w:ascii="Arial" w:hAnsi="Arial" w:cs="Arial"/>
                <w:i/>
                <w:sz w:val="22"/>
                <w:szCs w:val="22"/>
              </w:rPr>
            </w:pPr>
          </w:p>
          <w:tbl>
            <w:tblPr>
              <w:tblW w:w="10888" w:type="dxa"/>
              <w:tblLayout w:type="fixed"/>
              <w:tblLook w:val="04A0" w:firstRow="1" w:lastRow="0" w:firstColumn="1" w:lastColumn="0" w:noHBand="0" w:noVBand="1"/>
            </w:tblPr>
            <w:tblGrid>
              <w:gridCol w:w="4236"/>
              <w:gridCol w:w="6652"/>
            </w:tblGrid>
            <w:tr w:rsidR="00E45974" w:rsidRPr="000F6DCD" w14:paraId="2D813EA0" w14:textId="77777777" w:rsidTr="00DB5B38">
              <w:trPr>
                <w:trHeight w:val="1650"/>
              </w:trPr>
              <w:tc>
                <w:tcPr>
                  <w:tcW w:w="4236" w:type="dxa"/>
                </w:tcPr>
                <w:p w14:paraId="6C5539B1" w14:textId="77777777" w:rsidR="00E45974" w:rsidRPr="000F6DCD" w:rsidRDefault="00E45974" w:rsidP="004C7E21">
                  <w:pPr>
                    <w:tabs>
                      <w:tab w:val="left" w:pos="-303"/>
                      <w:tab w:val="left" w:pos="145"/>
                    </w:tabs>
                    <w:rPr>
                      <w:rFonts w:ascii="Arial" w:hAnsi="Arial" w:cs="Arial"/>
                      <w:b/>
                      <w:sz w:val="22"/>
                      <w:szCs w:val="22"/>
                    </w:rPr>
                  </w:pPr>
                  <w:r w:rsidRPr="000F6DCD">
                    <w:rPr>
                      <w:rFonts w:ascii="Arial" w:hAnsi="Arial" w:cs="Arial"/>
                      <w:b/>
                      <w:sz w:val="22"/>
                      <w:szCs w:val="22"/>
                    </w:rPr>
                    <w:t>Attendance</w:t>
                  </w:r>
                </w:p>
                <w:p w14:paraId="57C8F0C0" w14:textId="21F9D6BA" w:rsidR="00DF0994" w:rsidRDefault="00C9144E" w:rsidP="004C7E21">
                  <w:pPr>
                    <w:tabs>
                      <w:tab w:val="left" w:pos="-303"/>
                      <w:tab w:val="left" w:pos="145"/>
                    </w:tabs>
                    <w:rPr>
                      <w:rFonts w:ascii="Arial" w:hAnsi="Arial" w:cs="Arial"/>
                      <w:sz w:val="22"/>
                      <w:szCs w:val="22"/>
                    </w:rPr>
                  </w:pPr>
                  <w:r>
                    <w:rPr>
                      <w:rFonts w:ascii="Arial" w:hAnsi="Arial" w:cs="Arial"/>
                      <w:sz w:val="22"/>
                      <w:szCs w:val="22"/>
                    </w:rPr>
                    <w:t>Evelyn McPhail</w:t>
                  </w:r>
                </w:p>
                <w:p w14:paraId="52C8D01D" w14:textId="77777777" w:rsidR="003815F3" w:rsidRPr="00373836" w:rsidRDefault="003815F3" w:rsidP="004C7E21">
                  <w:pPr>
                    <w:tabs>
                      <w:tab w:val="left" w:pos="-303"/>
                      <w:tab w:val="left" w:pos="145"/>
                    </w:tabs>
                    <w:rPr>
                      <w:rFonts w:ascii="Arial" w:hAnsi="Arial" w:cs="Arial"/>
                      <w:sz w:val="22"/>
                      <w:szCs w:val="22"/>
                      <w:lang w:val="de-DE"/>
                    </w:rPr>
                  </w:pPr>
                  <w:r w:rsidRPr="00373836">
                    <w:rPr>
                      <w:rFonts w:ascii="Arial" w:hAnsi="Arial" w:cs="Arial"/>
                      <w:sz w:val="22"/>
                      <w:szCs w:val="22"/>
                      <w:lang w:val="de-DE"/>
                    </w:rPr>
                    <w:t>Jackie Brock</w:t>
                  </w:r>
                </w:p>
                <w:p w14:paraId="6F57EAAA" w14:textId="0933557C" w:rsidR="00E043D8" w:rsidRPr="00373836" w:rsidRDefault="00015AC7" w:rsidP="004C7E21">
                  <w:pPr>
                    <w:tabs>
                      <w:tab w:val="left" w:pos="-303"/>
                      <w:tab w:val="left" w:pos="145"/>
                    </w:tabs>
                    <w:rPr>
                      <w:rFonts w:ascii="Arial" w:hAnsi="Arial" w:cs="Arial"/>
                      <w:sz w:val="22"/>
                      <w:szCs w:val="22"/>
                      <w:lang w:val="de-DE"/>
                    </w:rPr>
                  </w:pPr>
                  <w:r w:rsidRPr="00373836">
                    <w:rPr>
                      <w:rFonts w:ascii="Arial" w:hAnsi="Arial" w:cs="Arial"/>
                      <w:sz w:val="22"/>
                      <w:szCs w:val="22"/>
                      <w:lang w:val="de-DE"/>
                    </w:rPr>
                    <w:t>Suzanne Dawson</w:t>
                  </w:r>
                </w:p>
                <w:p w14:paraId="1AD272F9" w14:textId="77777777" w:rsidR="00E45974" w:rsidRPr="00373836" w:rsidRDefault="00E45974" w:rsidP="004C7E21">
                  <w:pPr>
                    <w:tabs>
                      <w:tab w:val="left" w:pos="-303"/>
                      <w:tab w:val="left" w:pos="145"/>
                    </w:tabs>
                    <w:rPr>
                      <w:rFonts w:ascii="Arial" w:hAnsi="Arial" w:cs="Arial"/>
                      <w:sz w:val="22"/>
                      <w:szCs w:val="22"/>
                      <w:lang w:val="de-DE"/>
                    </w:rPr>
                  </w:pPr>
                  <w:r w:rsidRPr="00373836">
                    <w:rPr>
                      <w:rFonts w:ascii="Arial" w:hAnsi="Arial" w:cs="Arial"/>
                      <w:sz w:val="22"/>
                      <w:szCs w:val="22"/>
                      <w:lang w:val="de-DE"/>
                    </w:rPr>
                    <w:t>Gill Graham</w:t>
                  </w:r>
                </w:p>
                <w:p w14:paraId="16916DA3" w14:textId="77777777" w:rsidR="00E45974" w:rsidRDefault="00E45974" w:rsidP="004C7E21">
                  <w:pPr>
                    <w:tabs>
                      <w:tab w:val="left" w:pos="-303"/>
                      <w:tab w:val="left" w:pos="145"/>
                    </w:tabs>
                    <w:rPr>
                      <w:rFonts w:ascii="Arial" w:hAnsi="Arial" w:cs="Arial"/>
                      <w:sz w:val="22"/>
                      <w:szCs w:val="22"/>
                    </w:rPr>
                  </w:pPr>
                  <w:r>
                    <w:rPr>
                      <w:rFonts w:ascii="Arial" w:hAnsi="Arial" w:cs="Arial"/>
                      <w:sz w:val="22"/>
                      <w:szCs w:val="22"/>
                    </w:rPr>
                    <w:t>Duncan Service</w:t>
                  </w:r>
                </w:p>
                <w:p w14:paraId="6427BC03" w14:textId="77777777" w:rsidR="00DF0994" w:rsidRPr="000F6DCD" w:rsidRDefault="00DF0994" w:rsidP="00DF0994">
                  <w:pPr>
                    <w:tabs>
                      <w:tab w:val="left" w:pos="-303"/>
                      <w:tab w:val="left" w:pos="145"/>
                    </w:tabs>
                    <w:rPr>
                      <w:rFonts w:ascii="Arial" w:hAnsi="Arial" w:cs="Arial"/>
                      <w:sz w:val="22"/>
                      <w:szCs w:val="22"/>
                    </w:rPr>
                  </w:pPr>
                  <w:r w:rsidRPr="00DF0994">
                    <w:rPr>
                      <w:rFonts w:ascii="Arial" w:hAnsi="Arial" w:cs="Arial"/>
                      <w:sz w:val="22"/>
                      <w:szCs w:val="22"/>
                    </w:rPr>
                    <w:t>Carole Wilkinson</w:t>
                  </w:r>
                </w:p>
              </w:tc>
              <w:tc>
                <w:tcPr>
                  <w:tcW w:w="6652" w:type="dxa"/>
                </w:tcPr>
                <w:p w14:paraId="6364A8F6" w14:textId="77777777" w:rsidR="00E45974" w:rsidRPr="000F6DCD" w:rsidRDefault="00E45974" w:rsidP="004C7E21">
                  <w:pPr>
                    <w:tabs>
                      <w:tab w:val="left" w:pos="-303"/>
                      <w:tab w:val="left" w:pos="145"/>
                    </w:tabs>
                    <w:rPr>
                      <w:rFonts w:ascii="Arial" w:hAnsi="Arial" w:cs="Arial"/>
                      <w:sz w:val="22"/>
                      <w:szCs w:val="22"/>
                    </w:rPr>
                  </w:pPr>
                </w:p>
                <w:p w14:paraId="1326DA59" w14:textId="31FCEA88" w:rsidR="00384AA2" w:rsidRDefault="00E45974" w:rsidP="005B5625">
                  <w:pPr>
                    <w:tabs>
                      <w:tab w:val="left" w:pos="-303"/>
                      <w:tab w:val="left" w:pos="145"/>
                    </w:tabs>
                    <w:rPr>
                      <w:rFonts w:ascii="Arial" w:hAnsi="Arial" w:cs="Arial"/>
                      <w:sz w:val="22"/>
                      <w:szCs w:val="22"/>
                    </w:rPr>
                  </w:pPr>
                  <w:r w:rsidRPr="000F6DCD">
                    <w:rPr>
                      <w:rFonts w:ascii="Arial" w:hAnsi="Arial" w:cs="Arial"/>
                      <w:sz w:val="22"/>
                      <w:szCs w:val="22"/>
                    </w:rPr>
                    <w:t xml:space="preserve">Board Member, </w:t>
                  </w:r>
                  <w:r w:rsidR="00015AC7">
                    <w:rPr>
                      <w:rFonts w:ascii="Arial" w:hAnsi="Arial" w:cs="Arial"/>
                      <w:sz w:val="22"/>
                      <w:szCs w:val="22"/>
                    </w:rPr>
                    <w:t xml:space="preserve">Committee </w:t>
                  </w:r>
                  <w:r w:rsidR="00D355C4">
                    <w:rPr>
                      <w:rFonts w:ascii="Arial" w:hAnsi="Arial" w:cs="Arial"/>
                      <w:sz w:val="22"/>
                      <w:szCs w:val="22"/>
                    </w:rPr>
                    <w:t>Chair</w:t>
                  </w:r>
                </w:p>
                <w:p w14:paraId="549333A4" w14:textId="07D42C3C" w:rsidR="00015AC7" w:rsidRDefault="00015AC7" w:rsidP="005B5625">
                  <w:pPr>
                    <w:tabs>
                      <w:tab w:val="left" w:pos="-303"/>
                      <w:tab w:val="left" w:pos="145"/>
                    </w:tabs>
                    <w:rPr>
                      <w:rFonts w:ascii="Arial" w:hAnsi="Arial" w:cs="Arial"/>
                      <w:sz w:val="22"/>
                      <w:szCs w:val="22"/>
                    </w:rPr>
                  </w:pPr>
                  <w:r>
                    <w:rPr>
                      <w:rFonts w:ascii="Arial" w:hAnsi="Arial" w:cs="Arial"/>
                      <w:sz w:val="22"/>
                      <w:szCs w:val="22"/>
                    </w:rPr>
                    <w:t>Board Member</w:t>
                  </w:r>
                  <w:r w:rsidR="00231630">
                    <w:rPr>
                      <w:rFonts w:ascii="Arial" w:hAnsi="Arial" w:cs="Arial"/>
                      <w:sz w:val="22"/>
                      <w:szCs w:val="22"/>
                    </w:rPr>
                    <w:t xml:space="preserve">, Committee Vice Chair </w:t>
                  </w:r>
                </w:p>
                <w:p w14:paraId="270C3F52" w14:textId="02D63C27" w:rsidR="00E043D8" w:rsidRDefault="003815F3" w:rsidP="005B5625">
                  <w:pPr>
                    <w:tabs>
                      <w:tab w:val="left" w:pos="-303"/>
                      <w:tab w:val="left" w:pos="145"/>
                    </w:tabs>
                    <w:rPr>
                      <w:rFonts w:ascii="Arial" w:hAnsi="Arial" w:cs="Arial"/>
                      <w:sz w:val="22"/>
                      <w:szCs w:val="22"/>
                    </w:rPr>
                  </w:pPr>
                  <w:r>
                    <w:rPr>
                      <w:rFonts w:ascii="Arial" w:hAnsi="Arial" w:cs="Arial"/>
                      <w:sz w:val="22"/>
                      <w:szCs w:val="22"/>
                    </w:rPr>
                    <w:t>Board Member</w:t>
                  </w:r>
                </w:p>
                <w:p w14:paraId="1BE5F88B" w14:textId="77777777" w:rsidR="00E45974" w:rsidRDefault="00E45974" w:rsidP="005B5625">
                  <w:pPr>
                    <w:tabs>
                      <w:tab w:val="left" w:pos="-303"/>
                      <w:tab w:val="left" w:pos="145"/>
                    </w:tabs>
                    <w:rPr>
                      <w:rFonts w:ascii="Arial" w:hAnsi="Arial" w:cs="Arial"/>
                      <w:sz w:val="22"/>
                      <w:szCs w:val="22"/>
                    </w:rPr>
                  </w:pPr>
                  <w:r>
                    <w:rPr>
                      <w:rFonts w:ascii="Arial" w:hAnsi="Arial" w:cs="Arial"/>
                      <w:sz w:val="22"/>
                      <w:szCs w:val="22"/>
                    </w:rPr>
                    <w:t>Board Member</w:t>
                  </w:r>
                </w:p>
                <w:p w14:paraId="607CB879" w14:textId="77777777" w:rsidR="00E45974" w:rsidRDefault="00E45974" w:rsidP="005B5625">
                  <w:pPr>
                    <w:tabs>
                      <w:tab w:val="left" w:pos="-303"/>
                      <w:tab w:val="left" w:pos="145"/>
                    </w:tabs>
                    <w:rPr>
                      <w:rFonts w:ascii="Arial" w:hAnsi="Arial" w:cs="Arial"/>
                      <w:sz w:val="22"/>
                      <w:szCs w:val="22"/>
                    </w:rPr>
                  </w:pPr>
                  <w:r>
                    <w:rPr>
                      <w:rFonts w:ascii="Arial" w:hAnsi="Arial" w:cs="Arial"/>
                      <w:sz w:val="22"/>
                      <w:szCs w:val="22"/>
                    </w:rPr>
                    <w:t>Board Member</w:t>
                  </w:r>
                </w:p>
                <w:p w14:paraId="2BBDDAD7" w14:textId="77777777" w:rsidR="00132A23" w:rsidRPr="000F6DCD" w:rsidRDefault="00C9144E" w:rsidP="005B5625">
                  <w:pPr>
                    <w:tabs>
                      <w:tab w:val="left" w:pos="-303"/>
                      <w:tab w:val="left" w:pos="145"/>
                    </w:tabs>
                    <w:rPr>
                      <w:rFonts w:ascii="Arial" w:hAnsi="Arial" w:cs="Arial"/>
                      <w:sz w:val="22"/>
                      <w:szCs w:val="22"/>
                    </w:rPr>
                  </w:pPr>
                  <w:r>
                    <w:rPr>
                      <w:rFonts w:ascii="Arial" w:hAnsi="Arial" w:cs="Arial"/>
                      <w:sz w:val="22"/>
                      <w:szCs w:val="22"/>
                    </w:rPr>
                    <w:t>Board Member</w:t>
                  </w:r>
                  <w:r w:rsidR="00DF0994">
                    <w:rPr>
                      <w:rFonts w:ascii="Arial" w:hAnsi="Arial" w:cs="Arial"/>
                      <w:sz w:val="22"/>
                      <w:szCs w:val="22"/>
                    </w:rPr>
                    <w:t>/HIS Chair</w:t>
                  </w:r>
                </w:p>
              </w:tc>
            </w:tr>
            <w:tr w:rsidR="00E45974" w:rsidRPr="000F6DCD" w14:paraId="251460EF" w14:textId="77777777" w:rsidTr="00DB5B38">
              <w:trPr>
                <w:trHeight w:val="233"/>
              </w:trPr>
              <w:tc>
                <w:tcPr>
                  <w:tcW w:w="4236" w:type="dxa"/>
                </w:tcPr>
                <w:p w14:paraId="524C55C4" w14:textId="77777777" w:rsidR="00E45974" w:rsidRPr="000F6DCD" w:rsidRDefault="00E45974" w:rsidP="004C7E21">
                  <w:pPr>
                    <w:tabs>
                      <w:tab w:val="left" w:pos="-303"/>
                      <w:tab w:val="left" w:pos="145"/>
                    </w:tabs>
                    <w:rPr>
                      <w:rFonts w:ascii="Arial" w:hAnsi="Arial" w:cs="Arial"/>
                      <w:sz w:val="22"/>
                      <w:szCs w:val="22"/>
                    </w:rPr>
                  </w:pPr>
                </w:p>
              </w:tc>
              <w:tc>
                <w:tcPr>
                  <w:tcW w:w="6652" w:type="dxa"/>
                </w:tcPr>
                <w:p w14:paraId="558331A5" w14:textId="77777777" w:rsidR="00E45974" w:rsidRPr="000F6DCD" w:rsidRDefault="00E45974" w:rsidP="004C7E21">
                  <w:pPr>
                    <w:tabs>
                      <w:tab w:val="left" w:pos="-303"/>
                      <w:tab w:val="left" w:pos="145"/>
                    </w:tabs>
                    <w:rPr>
                      <w:rFonts w:ascii="Arial" w:hAnsi="Arial" w:cs="Arial"/>
                      <w:sz w:val="22"/>
                      <w:szCs w:val="22"/>
                    </w:rPr>
                  </w:pPr>
                </w:p>
              </w:tc>
            </w:tr>
            <w:tr w:rsidR="006C0D20" w:rsidRPr="000F6DCD" w14:paraId="490EB3B7" w14:textId="77777777" w:rsidTr="00DB5B38">
              <w:trPr>
                <w:trHeight w:val="1417"/>
              </w:trPr>
              <w:tc>
                <w:tcPr>
                  <w:tcW w:w="4236" w:type="dxa"/>
                </w:tcPr>
                <w:p w14:paraId="19D76A12" w14:textId="77777777" w:rsidR="006C0D20" w:rsidRDefault="006C0D20" w:rsidP="006C0D20">
                  <w:pPr>
                    <w:tabs>
                      <w:tab w:val="left" w:pos="-303"/>
                      <w:tab w:val="left" w:pos="145"/>
                    </w:tabs>
                    <w:rPr>
                      <w:rFonts w:ascii="Arial" w:hAnsi="Arial" w:cs="Arial"/>
                      <w:b/>
                      <w:sz w:val="22"/>
                      <w:szCs w:val="22"/>
                    </w:rPr>
                  </w:pPr>
                  <w:r w:rsidRPr="000F6DCD">
                    <w:rPr>
                      <w:rFonts w:ascii="Arial" w:hAnsi="Arial" w:cs="Arial"/>
                      <w:b/>
                      <w:sz w:val="22"/>
                      <w:szCs w:val="22"/>
                    </w:rPr>
                    <w:t>Present</w:t>
                  </w:r>
                </w:p>
                <w:p w14:paraId="4CEAC250" w14:textId="44CF1528" w:rsidR="00CB6BB6" w:rsidRDefault="00CB6BB6" w:rsidP="006C0D20">
                  <w:pPr>
                    <w:tabs>
                      <w:tab w:val="left" w:pos="-303"/>
                      <w:tab w:val="left" w:pos="145"/>
                    </w:tabs>
                    <w:rPr>
                      <w:rFonts w:ascii="Arial" w:hAnsi="Arial" w:cs="Arial"/>
                      <w:sz w:val="22"/>
                      <w:szCs w:val="22"/>
                    </w:rPr>
                  </w:pPr>
                  <w:r>
                    <w:rPr>
                      <w:rFonts w:ascii="Arial" w:hAnsi="Arial" w:cs="Arial"/>
                      <w:sz w:val="22"/>
                      <w:szCs w:val="22"/>
                    </w:rPr>
                    <w:t>Lynsey Cleland</w:t>
                  </w:r>
                </w:p>
                <w:p w14:paraId="17CAFE3E" w14:textId="5868F0CD" w:rsidR="00CB6BB6" w:rsidRDefault="00CB6BB6" w:rsidP="006C0D20">
                  <w:pPr>
                    <w:tabs>
                      <w:tab w:val="left" w:pos="-303"/>
                      <w:tab w:val="left" w:pos="145"/>
                    </w:tabs>
                    <w:rPr>
                      <w:rFonts w:ascii="Arial" w:hAnsi="Arial" w:cs="Arial"/>
                      <w:sz w:val="22"/>
                      <w:szCs w:val="22"/>
                    </w:rPr>
                  </w:pPr>
                  <w:r w:rsidRPr="00CB6BB6">
                    <w:rPr>
                      <w:rFonts w:ascii="Arial" w:hAnsi="Arial" w:cs="Arial"/>
                      <w:sz w:val="22"/>
                      <w:szCs w:val="22"/>
                    </w:rPr>
                    <w:t>Ruth Glassborow</w:t>
                  </w:r>
                </w:p>
                <w:p w14:paraId="5E0A14AE" w14:textId="530F94C4" w:rsidR="00CB6BB6" w:rsidRDefault="00CB6BB6" w:rsidP="006C0D20">
                  <w:pPr>
                    <w:tabs>
                      <w:tab w:val="left" w:pos="-303"/>
                      <w:tab w:val="left" w:pos="145"/>
                    </w:tabs>
                    <w:rPr>
                      <w:rFonts w:ascii="Arial" w:hAnsi="Arial" w:cs="Arial"/>
                      <w:sz w:val="22"/>
                      <w:szCs w:val="22"/>
                    </w:rPr>
                  </w:pPr>
                  <w:r w:rsidRPr="00CB6BB6">
                    <w:rPr>
                      <w:rFonts w:ascii="Arial" w:hAnsi="Arial" w:cs="Arial"/>
                      <w:sz w:val="22"/>
                      <w:szCs w:val="22"/>
                    </w:rPr>
                    <w:t>Ann Gow</w:t>
                  </w:r>
                </w:p>
                <w:p w14:paraId="439D0030" w14:textId="59030A9C" w:rsidR="00CB6BB6" w:rsidRDefault="00CB6BB6" w:rsidP="006C0D20">
                  <w:pPr>
                    <w:tabs>
                      <w:tab w:val="left" w:pos="-303"/>
                      <w:tab w:val="left" w:pos="145"/>
                    </w:tabs>
                    <w:rPr>
                      <w:rFonts w:ascii="Arial" w:hAnsi="Arial" w:cs="Arial"/>
                      <w:sz w:val="22"/>
                      <w:szCs w:val="22"/>
                    </w:rPr>
                  </w:pPr>
                  <w:r>
                    <w:rPr>
                      <w:rFonts w:ascii="Arial" w:hAnsi="Arial" w:cs="Arial"/>
                      <w:sz w:val="22"/>
                      <w:szCs w:val="22"/>
                    </w:rPr>
                    <w:t>Ben Hall</w:t>
                  </w:r>
                </w:p>
                <w:p w14:paraId="75F8E071" w14:textId="5716EE8D" w:rsidR="00CB6BB6" w:rsidRDefault="00CB6BB6" w:rsidP="006C0D20">
                  <w:pPr>
                    <w:tabs>
                      <w:tab w:val="left" w:pos="-303"/>
                      <w:tab w:val="left" w:pos="145"/>
                    </w:tabs>
                    <w:rPr>
                      <w:rFonts w:ascii="Arial" w:hAnsi="Arial" w:cs="Arial"/>
                      <w:sz w:val="22"/>
                      <w:szCs w:val="22"/>
                    </w:rPr>
                  </w:pPr>
                  <w:r w:rsidRPr="00CB6BB6">
                    <w:rPr>
                      <w:rFonts w:ascii="Arial" w:hAnsi="Arial" w:cs="Arial"/>
                      <w:sz w:val="22"/>
                      <w:szCs w:val="22"/>
                    </w:rPr>
                    <w:t xml:space="preserve">Diana </w:t>
                  </w:r>
                  <w:proofErr w:type="spellStart"/>
                  <w:r w:rsidRPr="00CB6BB6">
                    <w:rPr>
                      <w:rFonts w:ascii="Arial" w:hAnsi="Arial" w:cs="Arial"/>
                      <w:sz w:val="22"/>
                      <w:szCs w:val="22"/>
                    </w:rPr>
                    <w:t>Hekerem</w:t>
                  </w:r>
                  <w:proofErr w:type="spellEnd"/>
                </w:p>
                <w:p w14:paraId="45A88020" w14:textId="62A52E94" w:rsidR="00CB6BB6" w:rsidRDefault="00CB6BB6" w:rsidP="006C0D20">
                  <w:pPr>
                    <w:tabs>
                      <w:tab w:val="left" w:pos="-303"/>
                      <w:tab w:val="left" w:pos="145"/>
                    </w:tabs>
                    <w:rPr>
                      <w:rFonts w:ascii="Arial" w:hAnsi="Arial" w:cs="Arial"/>
                      <w:sz w:val="22"/>
                      <w:szCs w:val="22"/>
                    </w:rPr>
                  </w:pPr>
                  <w:r w:rsidRPr="00CB6BB6">
                    <w:rPr>
                      <w:rFonts w:ascii="Arial" w:hAnsi="Arial" w:cs="Arial"/>
                      <w:sz w:val="22"/>
                      <w:szCs w:val="22"/>
                    </w:rPr>
                    <w:t>Jane Illingworth</w:t>
                  </w:r>
                </w:p>
                <w:p w14:paraId="763969EA" w14:textId="24700A74" w:rsidR="00CB6BB6" w:rsidRDefault="00CB6BB6" w:rsidP="006C0D20">
                  <w:pPr>
                    <w:tabs>
                      <w:tab w:val="left" w:pos="-303"/>
                      <w:tab w:val="left" w:pos="145"/>
                    </w:tabs>
                    <w:rPr>
                      <w:rFonts w:ascii="Arial" w:hAnsi="Arial" w:cs="Arial"/>
                      <w:sz w:val="22"/>
                      <w:szCs w:val="22"/>
                    </w:rPr>
                  </w:pPr>
                  <w:r w:rsidRPr="00CB6BB6">
                    <w:rPr>
                      <w:rFonts w:ascii="Arial" w:hAnsi="Arial" w:cs="Arial"/>
                      <w:sz w:val="22"/>
                      <w:szCs w:val="22"/>
                    </w:rPr>
                    <w:t>Roberta James</w:t>
                  </w:r>
                </w:p>
                <w:p w14:paraId="47890404" w14:textId="2953282F" w:rsidR="00CB6BB6" w:rsidRDefault="00CB6BB6" w:rsidP="006C0D20">
                  <w:pPr>
                    <w:tabs>
                      <w:tab w:val="left" w:pos="-303"/>
                      <w:tab w:val="left" w:pos="145"/>
                    </w:tabs>
                    <w:rPr>
                      <w:rFonts w:ascii="Arial" w:hAnsi="Arial" w:cs="Arial"/>
                      <w:sz w:val="22"/>
                      <w:szCs w:val="22"/>
                    </w:rPr>
                  </w:pPr>
                  <w:r w:rsidRPr="00CB6BB6">
                    <w:rPr>
                      <w:rFonts w:ascii="Arial" w:hAnsi="Arial" w:cs="Arial"/>
                      <w:sz w:val="22"/>
                      <w:szCs w:val="22"/>
                    </w:rPr>
                    <w:t>Alexandra Jones</w:t>
                  </w:r>
                </w:p>
                <w:p w14:paraId="226D483C" w14:textId="77657C24" w:rsidR="00CB6BB6" w:rsidRDefault="00CB6BB6" w:rsidP="006C0D20">
                  <w:pPr>
                    <w:tabs>
                      <w:tab w:val="left" w:pos="-303"/>
                      <w:tab w:val="left" w:pos="145"/>
                    </w:tabs>
                    <w:rPr>
                      <w:rFonts w:ascii="Arial" w:hAnsi="Arial" w:cs="Arial"/>
                      <w:sz w:val="22"/>
                      <w:szCs w:val="22"/>
                    </w:rPr>
                  </w:pPr>
                  <w:r>
                    <w:rPr>
                      <w:rFonts w:ascii="Arial" w:hAnsi="Arial" w:cs="Arial"/>
                      <w:sz w:val="22"/>
                      <w:szCs w:val="22"/>
                    </w:rPr>
                    <w:t>Paul McCauley</w:t>
                  </w:r>
                </w:p>
                <w:p w14:paraId="0FD37CA3" w14:textId="79A341FB" w:rsidR="00CB6BB6" w:rsidRDefault="00CB6BB6" w:rsidP="006C0D20">
                  <w:pPr>
                    <w:tabs>
                      <w:tab w:val="left" w:pos="-303"/>
                      <w:tab w:val="left" w:pos="145"/>
                    </w:tabs>
                    <w:rPr>
                      <w:rFonts w:ascii="Arial" w:hAnsi="Arial" w:cs="Arial"/>
                      <w:sz w:val="22"/>
                      <w:szCs w:val="22"/>
                    </w:rPr>
                  </w:pPr>
                  <w:r>
                    <w:rPr>
                      <w:rFonts w:ascii="Arial" w:hAnsi="Arial" w:cs="Arial"/>
                      <w:sz w:val="22"/>
                      <w:szCs w:val="22"/>
                    </w:rPr>
                    <w:t>Sandra McDougall</w:t>
                  </w:r>
                </w:p>
                <w:p w14:paraId="5A2247B6" w14:textId="74C39FB9" w:rsidR="00231630" w:rsidRDefault="00231630" w:rsidP="006C0D20">
                  <w:pPr>
                    <w:tabs>
                      <w:tab w:val="left" w:pos="-303"/>
                      <w:tab w:val="left" w:pos="145"/>
                    </w:tabs>
                    <w:rPr>
                      <w:rFonts w:ascii="Arial" w:hAnsi="Arial" w:cs="Arial"/>
                      <w:sz w:val="22"/>
                      <w:szCs w:val="22"/>
                    </w:rPr>
                  </w:pPr>
                  <w:r>
                    <w:rPr>
                      <w:rFonts w:ascii="Arial" w:hAnsi="Arial" w:cs="Arial"/>
                      <w:sz w:val="22"/>
                      <w:szCs w:val="22"/>
                    </w:rPr>
                    <w:t>Angela Moodie</w:t>
                  </w:r>
                </w:p>
                <w:p w14:paraId="5021281E" w14:textId="77777777" w:rsidR="00231630" w:rsidRDefault="00231630" w:rsidP="006C0D20">
                  <w:pPr>
                    <w:tabs>
                      <w:tab w:val="left" w:pos="-303"/>
                      <w:tab w:val="left" w:pos="145"/>
                    </w:tabs>
                    <w:rPr>
                      <w:rFonts w:ascii="Arial" w:hAnsi="Arial" w:cs="Arial"/>
                      <w:sz w:val="22"/>
                      <w:szCs w:val="22"/>
                    </w:rPr>
                  </w:pPr>
                  <w:r>
                    <w:rPr>
                      <w:rFonts w:ascii="Arial" w:hAnsi="Arial" w:cs="Arial"/>
                      <w:sz w:val="22"/>
                      <w:szCs w:val="22"/>
                    </w:rPr>
                    <w:t>Clare Morrison</w:t>
                  </w:r>
                </w:p>
                <w:p w14:paraId="3999743A" w14:textId="77777777" w:rsidR="00231630" w:rsidRDefault="00231630" w:rsidP="006C0D20">
                  <w:pPr>
                    <w:tabs>
                      <w:tab w:val="left" w:pos="-303"/>
                      <w:tab w:val="left" w:pos="145"/>
                    </w:tabs>
                    <w:rPr>
                      <w:rFonts w:ascii="Arial" w:hAnsi="Arial" w:cs="Arial"/>
                      <w:sz w:val="22"/>
                      <w:szCs w:val="22"/>
                    </w:rPr>
                  </w:pPr>
                  <w:r>
                    <w:rPr>
                      <w:rFonts w:ascii="Arial" w:hAnsi="Arial" w:cs="Arial"/>
                      <w:sz w:val="22"/>
                      <w:szCs w:val="22"/>
                    </w:rPr>
                    <w:t>Lynda Nicholson</w:t>
                  </w:r>
                </w:p>
                <w:p w14:paraId="54F2AB5B" w14:textId="17B819ED" w:rsidR="00CB6BB6" w:rsidRDefault="00CB6BB6" w:rsidP="006C0D20">
                  <w:pPr>
                    <w:tabs>
                      <w:tab w:val="left" w:pos="-303"/>
                      <w:tab w:val="left" w:pos="145"/>
                    </w:tabs>
                    <w:rPr>
                      <w:rFonts w:ascii="Arial" w:hAnsi="Arial" w:cs="Arial"/>
                      <w:sz w:val="22"/>
                      <w:szCs w:val="22"/>
                    </w:rPr>
                  </w:pPr>
                  <w:r>
                    <w:rPr>
                      <w:rFonts w:ascii="Arial" w:hAnsi="Arial" w:cs="Arial"/>
                      <w:sz w:val="22"/>
                      <w:szCs w:val="22"/>
                    </w:rPr>
                    <w:t>Safia Qureshi</w:t>
                  </w:r>
                </w:p>
                <w:p w14:paraId="797041E7" w14:textId="28CA41BF" w:rsidR="006D35D2" w:rsidRDefault="006D35D2" w:rsidP="006C0D20">
                  <w:pPr>
                    <w:tabs>
                      <w:tab w:val="left" w:pos="-303"/>
                      <w:tab w:val="left" w:pos="145"/>
                    </w:tabs>
                    <w:rPr>
                      <w:rFonts w:ascii="Arial" w:hAnsi="Arial" w:cs="Arial"/>
                      <w:sz w:val="22"/>
                      <w:szCs w:val="22"/>
                    </w:rPr>
                  </w:pPr>
                  <w:r>
                    <w:rPr>
                      <w:rFonts w:ascii="Arial" w:hAnsi="Arial" w:cs="Arial"/>
                      <w:sz w:val="22"/>
                      <w:szCs w:val="22"/>
                    </w:rPr>
                    <w:t>Angela Timoney</w:t>
                  </w:r>
                </w:p>
                <w:p w14:paraId="5252F617" w14:textId="24415540" w:rsidR="00CB6BB6" w:rsidRDefault="00CB6BB6" w:rsidP="006C0D20">
                  <w:pPr>
                    <w:tabs>
                      <w:tab w:val="left" w:pos="-303"/>
                      <w:tab w:val="left" w:pos="145"/>
                    </w:tabs>
                    <w:rPr>
                      <w:rFonts w:ascii="Arial" w:hAnsi="Arial" w:cs="Arial"/>
                      <w:sz w:val="22"/>
                      <w:szCs w:val="22"/>
                    </w:rPr>
                  </w:pPr>
                  <w:r>
                    <w:rPr>
                      <w:rFonts w:ascii="Arial" w:hAnsi="Arial" w:cs="Arial"/>
                      <w:sz w:val="22"/>
                      <w:szCs w:val="22"/>
                    </w:rPr>
                    <w:t>Simon Watson</w:t>
                  </w:r>
                </w:p>
                <w:p w14:paraId="47393F2F" w14:textId="0BE587DA" w:rsidR="00CB6BB6" w:rsidRDefault="00CB6BB6" w:rsidP="006C0D20">
                  <w:pPr>
                    <w:tabs>
                      <w:tab w:val="left" w:pos="-303"/>
                      <w:tab w:val="left" w:pos="145"/>
                    </w:tabs>
                    <w:rPr>
                      <w:rFonts w:ascii="Arial" w:hAnsi="Arial" w:cs="Arial"/>
                      <w:sz w:val="22"/>
                      <w:szCs w:val="22"/>
                    </w:rPr>
                  </w:pPr>
                </w:p>
                <w:p w14:paraId="7F996D0A" w14:textId="5848E3D3" w:rsidR="00CB6BB6" w:rsidRPr="00CB6BB6" w:rsidRDefault="00CB6BB6" w:rsidP="006C0D20">
                  <w:pPr>
                    <w:tabs>
                      <w:tab w:val="left" w:pos="-303"/>
                      <w:tab w:val="left" w:pos="145"/>
                    </w:tabs>
                    <w:rPr>
                      <w:rFonts w:ascii="Arial" w:hAnsi="Arial" w:cs="Arial"/>
                      <w:b/>
                      <w:sz w:val="22"/>
                      <w:szCs w:val="22"/>
                    </w:rPr>
                  </w:pPr>
                  <w:r w:rsidRPr="00CB6BB6">
                    <w:rPr>
                      <w:rFonts w:ascii="Arial" w:hAnsi="Arial" w:cs="Arial"/>
                      <w:b/>
                      <w:sz w:val="22"/>
                      <w:szCs w:val="22"/>
                    </w:rPr>
                    <w:t>Committee Support</w:t>
                  </w:r>
                </w:p>
                <w:p w14:paraId="7F59061E" w14:textId="258BE8E2" w:rsidR="00CB6BB6" w:rsidRDefault="00CB6BB6" w:rsidP="006C0D20">
                  <w:pPr>
                    <w:tabs>
                      <w:tab w:val="left" w:pos="-303"/>
                      <w:tab w:val="left" w:pos="145"/>
                    </w:tabs>
                    <w:rPr>
                      <w:rFonts w:ascii="Arial" w:hAnsi="Arial" w:cs="Arial"/>
                      <w:sz w:val="22"/>
                      <w:szCs w:val="22"/>
                    </w:rPr>
                  </w:pPr>
                  <w:r>
                    <w:rPr>
                      <w:rFonts w:ascii="Arial" w:hAnsi="Arial" w:cs="Arial"/>
                      <w:sz w:val="22"/>
                      <w:szCs w:val="22"/>
                    </w:rPr>
                    <w:t>Tara Duffy</w:t>
                  </w:r>
                </w:p>
                <w:p w14:paraId="443DEFCD" w14:textId="10144E7C" w:rsidR="00CB6BB6" w:rsidRDefault="00CB6BB6" w:rsidP="006C0D20">
                  <w:pPr>
                    <w:tabs>
                      <w:tab w:val="left" w:pos="-303"/>
                      <w:tab w:val="left" w:pos="145"/>
                    </w:tabs>
                    <w:rPr>
                      <w:rFonts w:ascii="Arial" w:hAnsi="Arial" w:cs="Arial"/>
                      <w:sz w:val="22"/>
                      <w:szCs w:val="22"/>
                    </w:rPr>
                  </w:pPr>
                </w:p>
                <w:p w14:paraId="7613B7B2" w14:textId="4311BB4E" w:rsidR="00CB6BB6" w:rsidRPr="00CB6BB6" w:rsidRDefault="00CB6BB6" w:rsidP="006C0D20">
                  <w:pPr>
                    <w:tabs>
                      <w:tab w:val="left" w:pos="-303"/>
                      <w:tab w:val="left" w:pos="145"/>
                    </w:tabs>
                    <w:rPr>
                      <w:rFonts w:ascii="Arial" w:hAnsi="Arial" w:cs="Arial"/>
                      <w:b/>
                      <w:sz w:val="22"/>
                      <w:szCs w:val="22"/>
                    </w:rPr>
                  </w:pPr>
                  <w:r w:rsidRPr="00CB6BB6">
                    <w:rPr>
                      <w:rFonts w:ascii="Arial" w:hAnsi="Arial" w:cs="Arial"/>
                      <w:b/>
                      <w:sz w:val="22"/>
                      <w:szCs w:val="22"/>
                    </w:rPr>
                    <w:t>Apologies</w:t>
                  </w:r>
                </w:p>
                <w:p w14:paraId="1A4B6DA3" w14:textId="13A1D232" w:rsidR="00CB6BB6" w:rsidRDefault="00CB6BB6" w:rsidP="006C0D20">
                  <w:pPr>
                    <w:tabs>
                      <w:tab w:val="left" w:pos="-303"/>
                      <w:tab w:val="left" w:pos="145"/>
                    </w:tabs>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Abhishek Agarwal</w:t>
                  </w:r>
                </w:p>
                <w:p w14:paraId="0562C061" w14:textId="1E909418" w:rsidR="00CB6BB6" w:rsidRDefault="00CB6BB6" w:rsidP="006C0D20">
                  <w:pPr>
                    <w:tabs>
                      <w:tab w:val="left" w:pos="-303"/>
                      <w:tab w:val="left" w:pos="145"/>
                    </w:tabs>
                    <w:rPr>
                      <w:rFonts w:ascii="Arial" w:hAnsi="Arial" w:cs="Arial"/>
                      <w:sz w:val="22"/>
                      <w:szCs w:val="22"/>
                    </w:rPr>
                  </w:pPr>
                  <w:r>
                    <w:rPr>
                      <w:rFonts w:ascii="Arial" w:hAnsi="Arial" w:cs="Arial"/>
                      <w:sz w:val="22"/>
                      <w:szCs w:val="22"/>
                    </w:rPr>
                    <w:t>Sybil Canavan</w:t>
                  </w:r>
                </w:p>
                <w:p w14:paraId="117C2AAA" w14:textId="5402AAE4" w:rsidR="00CB6BB6" w:rsidRDefault="00CB6BB6" w:rsidP="006C0D20">
                  <w:pPr>
                    <w:tabs>
                      <w:tab w:val="left" w:pos="-303"/>
                      <w:tab w:val="left" w:pos="145"/>
                    </w:tabs>
                    <w:rPr>
                      <w:rFonts w:ascii="Arial" w:hAnsi="Arial" w:cs="Arial"/>
                      <w:sz w:val="22"/>
                      <w:szCs w:val="22"/>
                    </w:rPr>
                  </w:pPr>
                  <w:r w:rsidRPr="00CB6BB6">
                    <w:rPr>
                      <w:rFonts w:ascii="Arial" w:hAnsi="Arial" w:cs="Arial"/>
                      <w:sz w:val="22"/>
                      <w:szCs w:val="22"/>
                    </w:rPr>
                    <w:t>Clare Morrison</w:t>
                  </w:r>
                </w:p>
                <w:p w14:paraId="441714ED" w14:textId="0B3EE837" w:rsidR="002576FD" w:rsidRDefault="002576FD" w:rsidP="006C0D20">
                  <w:pPr>
                    <w:tabs>
                      <w:tab w:val="left" w:pos="-303"/>
                      <w:tab w:val="left" w:pos="145"/>
                    </w:tabs>
                    <w:rPr>
                      <w:rFonts w:ascii="Arial" w:hAnsi="Arial" w:cs="Arial"/>
                      <w:sz w:val="22"/>
                      <w:szCs w:val="22"/>
                    </w:rPr>
                  </w:pPr>
                  <w:r>
                    <w:rPr>
                      <w:rFonts w:ascii="Arial" w:hAnsi="Arial" w:cs="Arial"/>
                      <w:sz w:val="22"/>
                      <w:szCs w:val="22"/>
                    </w:rPr>
                    <w:t xml:space="preserve">Helen </w:t>
                  </w:r>
                  <w:r w:rsidR="004A0E26">
                    <w:rPr>
                      <w:rFonts w:ascii="Arial" w:hAnsi="Arial" w:cs="Arial"/>
                      <w:sz w:val="22"/>
                      <w:szCs w:val="22"/>
                    </w:rPr>
                    <w:t>Munro</w:t>
                  </w:r>
                </w:p>
                <w:p w14:paraId="42098262" w14:textId="67C6F92F" w:rsidR="00CB6BB6" w:rsidRDefault="00CB6BB6" w:rsidP="006C0D20">
                  <w:pPr>
                    <w:tabs>
                      <w:tab w:val="left" w:pos="-303"/>
                      <w:tab w:val="left" w:pos="145"/>
                    </w:tabs>
                    <w:rPr>
                      <w:rFonts w:ascii="Arial" w:hAnsi="Arial" w:cs="Arial"/>
                      <w:sz w:val="22"/>
                      <w:szCs w:val="22"/>
                    </w:rPr>
                  </w:pPr>
                  <w:r>
                    <w:rPr>
                      <w:rFonts w:ascii="Arial" w:hAnsi="Arial" w:cs="Arial"/>
                      <w:sz w:val="22"/>
                      <w:szCs w:val="22"/>
                    </w:rPr>
                    <w:t>Robbie Pearson</w:t>
                  </w:r>
                </w:p>
                <w:p w14:paraId="780D05AF" w14:textId="53F31615" w:rsidR="00CB6BB6" w:rsidRPr="00866494" w:rsidRDefault="004A0E26" w:rsidP="006C0D20">
                  <w:pPr>
                    <w:tabs>
                      <w:tab w:val="left" w:pos="-303"/>
                      <w:tab w:val="left" w:pos="145"/>
                    </w:tabs>
                    <w:rPr>
                      <w:rFonts w:ascii="Arial" w:hAnsi="Arial" w:cs="Arial"/>
                      <w:sz w:val="22"/>
                      <w:szCs w:val="22"/>
                    </w:rPr>
                  </w:pPr>
                  <w:r>
                    <w:rPr>
                      <w:rFonts w:ascii="Arial" w:hAnsi="Arial" w:cs="Arial"/>
                      <w:sz w:val="22"/>
                      <w:szCs w:val="22"/>
                    </w:rPr>
                    <w:t>Chris Sutton</w:t>
                  </w:r>
                </w:p>
              </w:tc>
              <w:tc>
                <w:tcPr>
                  <w:tcW w:w="6652" w:type="dxa"/>
                </w:tcPr>
                <w:p w14:paraId="269FFFEA" w14:textId="77777777" w:rsidR="006C0D20" w:rsidRDefault="006C0D20" w:rsidP="004C7E21">
                  <w:pPr>
                    <w:tabs>
                      <w:tab w:val="left" w:pos="-303"/>
                      <w:tab w:val="left" w:pos="145"/>
                    </w:tabs>
                    <w:rPr>
                      <w:rFonts w:ascii="Arial" w:hAnsi="Arial" w:cs="Arial"/>
                      <w:b/>
                      <w:sz w:val="22"/>
                      <w:szCs w:val="22"/>
                    </w:rPr>
                  </w:pPr>
                </w:p>
                <w:p w14:paraId="55617313" w14:textId="2C491AB6" w:rsidR="00CB6BB6" w:rsidRDefault="00CB6BB6" w:rsidP="004C7E21">
                  <w:pPr>
                    <w:tabs>
                      <w:tab w:val="left" w:pos="-303"/>
                      <w:tab w:val="left" w:pos="145"/>
                    </w:tabs>
                    <w:rPr>
                      <w:rFonts w:ascii="Arial" w:hAnsi="Arial" w:cs="Arial"/>
                      <w:sz w:val="22"/>
                      <w:szCs w:val="22"/>
                    </w:rPr>
                  </w:pPr>
                  <w:r w:rsidRPr="00CB6BB6">
                    <w:rPr>
                      <w:rFonts w:ascii="Arial" w:hAnsi="Arial" w:cs="Arial"/>
                      <w:sz w:val="22"/>
                      <w:szCs w:val="22"/>
                    </w:rPr>
                    <w:t>Director of Quality Assurance</w:t>
                  </w:r>
                </w:p>
                <w:p w14:paraId="48BCE5A4" w14:textId="41DCF9A1" w:rsidR="00CB6BB6" w:rsidRDefault="00CB6BB6" w:rsidP="004C7E21">
                  <w:pPr>
                    <w:tabs>
                      <w:tab w:val="left" w:pos="-303"/>
                      <w:tab w:val="left" w:pos="145"/>
                    </w:tabs>
                    <w:rPr>
                      <w:rFonts w:ascii="Arial" w:hAnsi="Arial" w:cs="Arial"/>
                      <w:sz w:val="22"/>
                      <w:szCs w:val="22"/>
                    </w:rPr>
                  </w:pPr>
                  <w:r w:rsidRPr="00CB6BB6">
                    <w:rPr>
                      <w:rFonts w:ascii="Arial" w:hAnsi="Arial" w:cs="Arial"/>
                      <w:sz w:val="22"/>
                      <w:szCs w:val="22"/>
                    </w:rPr>
                    <w:t>Director of Improvement</w:t>
                  </w:r>
                </w:p>
                <w:p w14:paraId="3814AD9F" w14:textId="3552E8E2" w:rsidR="00CB6BB6" w:rsidRDefault="00CB6BB6" w:rsidP="004C7E21">
                  <w:pPr>
                    <w:tabs>
                      <w:tab w:val="left" w:pos="-303"/>
                      <w:tab w:val="left" w:pos="145"/>
                    </w:tabs>
                    <w:rPr>
                      <w:rFonts w:ascii="Arial" w:hAnsi="Arial" w:cs="Arial"/>
                      <w:sz w:val="22"/>
                      <w:szCs w:val="22"/>
                    </w:rPr>
                  </w:pPr>
                  <w:r>
                    <w:rPr>
                      <w:rFonts w:ascii="Arial" w:hAnsi="Arial" w:cs="Arial"/>
                      <w:sz w:val="22"/>
                      <w:szCs w:val="22"/>
                    </w:rPr>
                    <w:t>Deputy Chief Executive/</w:t>
                  </w:r>
                  <w:r w:rsidRPr="00CB6BB6">
                    <w:rPr>
                      <w:rFonts w:ascii="Arial" w:hAnsi="Arial" w:cs="Arial"/>
                      <w:sz w:val="22"/>
                      <w:szCs w:val="22"/>
                    </w:rPr>
                    <w:t>Director of NMAHP</w:t>
                  </w:r>
                </w:p>
                <w:p w14:paraId="5FD84842" w14:textId="541FCBBE" w:rsidR="00CB6BB6" w:rsidRDefault="00CB6BB6" w:rsidP="004C7E21">
                  <w:pPr>
                    <w:tabs>
                      <w:tab w:val="left" w:pos="-303"/>
                      <w:tab w:val="left" w:pos="145"/>
                    </w:tabs>
                    <w:rPr>
                      <w:rFonts w:ascii="Arial" w:hAnsi="Arial" w:cs="Arial"/>
                      <w:sz w:val="22"/>
                      <w:szCs w:val="22"/>
                    </w:rPr>
                  </w:pPr>
                  <w:r w:rsidRPr="00CB6BB6">
                    <w:rPr>
                      <w:rFonts w:ascii="Arial" w:hAnsi="Arial" w:cs="Arial"/>
                      <w:sz w:val="22"/>
                      <w:szCs w:val="22"/>
                    </w:rPr>
                    <w:t>Head of Communications</w:t>
                  </w:r>
                </w:p>
                <w:p w14:paraId="762A22CC" w14:textId="1DC6D752" w:rsidR="00CB6BB6" w:rsidRDefault="00CB6BB6" w:rsidP="004C7E21">
                  <w:pPr>
                    <w:tabs>
                      <w:tab w:val="left" w:pos="-303"/>
                      <w:tab w:val="left" w:pos="145"/>
                    </w:tabs>
                    <w:rPr>
                      <w:rFonts w:ascii="Arial" w:hAnsi="Arial" w:cs="Arial"/>
                      <w:sz w:val="22"/>
                      <w:szCs w:val="22"/>
                    </w:rPr>
                  </w:pPr>
                  <w:r w:rsidRPr="00CB6BB6">
                    <w:rPr>
                      <w:rFonts w:ascii="Arial" w:hAnsi="Arial" w:cs="Arial"/>
                      <w:sz w:val="22"/>
                      <w:szCs w:val="22"/>
                    </w:rPr>
                    <w:t>Associate Director of Transformational Redesign Support</w:t>
                  </w:r>
                </w:p>
                <w:p w14:paraId="0755D13A" w14:textId="018F6BE0" w:rsidR="00CB6BB6" w:rsidRDefault="00CB6BB6" w:rsidP="004C7E21">
                  <w:pPr>
                    <w:tabs>
                      <w:tab w:val="left" w:pos="-303"/>
                      <w:tab w:val="left" w:pos="145"/>
                    </w:tabs>
                    <w:rPr>
                      <w:rFonts w:ascii="Arial" w:hAnsi="Arial" w:cs="Arial"/>
                      <w:sz w:val="22"/>
                      <w:szCs w:val="22"/>
                    </w:rPr>
                  </w:pPr>
                  <w:r w:rsidRPr="00CB6BB6">
                    <w:rPr>
                      <w:rFonts w:ascii="Arial" w:hAnsi="Arial" w:cs="Arial"/>
                      <w:sz w:val="22"/>
                      <w:szCs w:val="22"/>
                    </w:rPr>
                    <w:t>Head of Planning and Governance</w:t>
                  </w:r>
                </w:p>
                <w:p w14:paraId="773E5498" w14:textId="0A846708" w:rsidR="00CB6BB6" w:rsidRDefault="00CB6BB6" w:rsidP="004C7E21">
                  <w:pPr>
                    <w:tabs>
                      <w:tab w:val="left" w:pos="-303"/>
                      <w:tab w:val="left" w:pos="145"/>
                    </w:tabs>
                    <w:rPr>
                      <w:rFonts w:ascii="Arial" w:hAnsi="Arial" w:cs="Arial"/>
                      <w:sz w:val="22"/>
                      <w:szCs w:val="22"/>
                    </w:rPr>
                  </w:pPr>
                  <w:r w:rsidRPr="00CB6BB6">
                    <w:rPr>
                      <w:rFonts w:ascii="Arial" w:hAnsi="Arial" w:cs="Arial"/>
                      <w:sz w:val="22"/>
                      <w:szCs w:val="22"/>
                    </w:rPr>
                    <w:t xml:space="preserve">SIGN </w:t>
                  </w:r>
                  <w:proofErr w:type="spellStart"/>
                  <w:r w:rsidRPr="00CB6BB6">
                    <w:rPr>
                      <w:rFonts w:ascii="Arial" w:hAnsi="Arial" w:cs="Arial"/>
                      <w:sz w:val="22"/>
                      <w:szCs w:val="22"/>
                    </w:rPr>
                    <w:t>Programme</w:t>
                  </w:r>
                  <w:proofErr w:type="spellEnd"/>
                  <w:r w:rsidRPr="00CB6BB6">
                    <w:rPr>
                      <w:rFonts w:ascii="Arial" w:hAnsi="Arial" w:cs="Arial"/>
                      <w:sz w:val="22"/>
                      <w:szCs w:val="22"/>
                    </w:rPr>
                    <w:t xml:space="preserve"> Lead</w:t>
                  </w:r>
                </w:p>
                <w:p w14:paraId="789DB1DA" w14:textId="43FA5FE9" w:rsidR="00CB6BB6" w:rsidRDefault="00CB6BB6" w:rsidP="004C7E21">
                  <w:pPr>
                    <w:tabs>
                      <w:tab w:val="left" w:pos="-303"/>
                      <w:tab w:val="left" w:pos="145"/>
                    </w:tabs>
                    <w:rPr>
                      <w:rFonts w:ascii="Arial" w:hAnsi="Arial" w:cs="Arial"/>
                      <w:sz w:val="22"/>
                      <w:szCs w:val="22"/>
                    </w:rPr>
                  </w:pPr>
                  <w:r w:rsidRPr="00CB6BB6">
                    <w:rPr>
                      <w:rFonts w:ascii="Arial" w:hAnsi="Arial" w:cs="Arial"/>
                      <w:sz w:val="22"/>
                      <w:szCs w:val="22"/>
                    </w:rPr>
                    <w:t>Public Partner</w:t>
                  </w:r>
                </w:p>
                <w:p w14:paraId="6C5C0795" w14:textId="4C4070AF" w:rsidR="00CB6BB6" w:rsidRDefault="00CB6BB6" w:rsidP="004C7E21">
                  <w:pPr>
                    <w:tabs>
                      <w:tab w:val="left" w:pos="-303"/>
                      <w:tab w:val="left" w:pos="145"/>
                    </w:tabs>
                    <w:rPr>
                      <w:rFonts w:ascii="Arial" w:hAnsi="Arial" w:cs="Arial"/>
                      <w:sz w:val="22"/>
                      <w:szCs w:val="22"/>
                    </w:rPr>
                  </w:pPr>
                  <w:r>
                    <w:rPr>
                      <w:rFonts w:ascii="Arial" w:hAnsi="Arial" w:cs="Arial"/>
                      <w:sz w:val="22"/>
                      <w:szCs w:val="22"/>
                    </w:rPr>
                    <w:t>Risk Manager</w:t>
                  </w:r>
                </w:p>
                <w:p w14:paraId="2D467760" w14:textId="13F40BCD" w:rsidR="00CB6BB6" w:rsidRDefault="00CB6BB6" w:rsidP="004C7E21">
                  <w:pPr>
                    <w:tabs>
                      <w:tab w:val="left" w:pos="-303"/>
                      <w:tab w:val="left" w:pos="145"/>
                    </w:tabs>
                    <w:rPr>
                      <w:rFonts w:ascii="Arial" w:hAnsi="Arial" w:cs="Arial"/>
                      <w:sz w:val="22"/>
                      <w:szCs w:val="22"/>
                    </w:rPr>
                  </w:pPr>
                  <w:r w:rsidRPr="00CB6BB6">
                    <w:rPr>
                      <w:rFonts w:ascii="Arial" w:hAnsi="Arial" w:cs="Arial"/>
                      <w:sz w:val="22"/>
                      <w:szCs w:val="22"/>
                    </w:rPr>
                    <w:t>Associate Director of Quality Assurance</w:t>
                  </w:r>
                </w:p>
                <w:p w14:paraId="71792F21" w14:textId="51FB35A9" w:rsidR="00231630" w:rsidRDefault="00231630" w:rsidP="004C7E21">
                  <w:pPr>
                    <w:tabs>
                      <w:tab w:val="left" w:pos="-303"/>
                      <w:tab w:val="left" w:pos="145"/>
                    </w:tabs>
                    <w:rPr>
                      <w:rFonts w:ascii="Arial" w:hAnsi="Arial" w:cs="Arial"/>
                      <w:sz w:val="22"/>
                      <w:szCs w:val="22"/>
                    </w:rPr>
                  </w:pPr>
                  <w:r>
                    <w:rPr>
                      <w:rFonts w:ascii="Arial" w:hAnsi="Arial" w:cs="Arial"/>
                      <w:sz w:val="22"/>
                      <w:szCs w:val="22"/>
                    </w:rPr>
                    <w:t>Director of Finance, Planning and Governance</w:t>
                  </w:r>
                </w:p>
                <w:p w14:paraId="1472A7B8" w14:textId="77777777" w:rsidR="00231630" w:rsidRDefault="00231630" w:rsidP="004C7E21">
                  <w:pPr>
                    <w:tabs>
                      <w:tab w:val="left" w:pos="-303"/>
                      <w:tab w:val="left" w:pos="145"/>
                    </w:tabs>
                    <w:rPr>
                      <w:rFonts w:ascii="Arial" w:hAnsi="Arial" w:cs="Arial"/>
                      <w:sz w:val="22"/>
                      <w:szCs w:val="22"/>
                    </w:rPr>
                  </w:pPr>
                  <w:r>
                    <w:rPr>
                      <w:rFonts w:ascii="Arial" w:hAnsi="Arial" w:cs="Arial"/>
                      <w:sz w:val="22"/>
                      <w:szCs w:val="22"/>
                    </w:rPr>
                    <w:t>Director of Community Engagement</w:t>
                  </w:r>
                </w:p>
                <w:p w14:paraId="77041413" w14:textId="77777777" w:rsidR="00231630" w:rsidRDefault="00231630" w:rsidP="004C7E21">
                  <w:pPr>
                    <w:tabs>
                      <w:tab w:val="left" w:pos="-303"/>
                      <w:tab w:val="left" w:pos="145"/>
                    </w:tabs>
                    <w:rPr>
                      <w:rFonts w:ascii="Arial" w:hAnsi="Arial" w:cs="Arial"/>
                      <w:sz w:val="22"/>
                      <w:szCs w:val="22"/>
                    </w:rPr>
                  </w:pPr>
                  <w:r>
                    <w:rPr>
                      <w:rFonts w:ascii="Arial" w:hAnsi="Arial" w:cs="Arial"/>
                      <w:sz w:val="22"/>
                      <w:szCs w:val="22"/>
                    </w:rPr>
                    <w:t>Head of Corporate Development</w:t>
                  </w:r>
                </w:p>
                <w:p w14:paraId="130D81CE" w14:textId="33A74662" w:rsidR="00CB6BB6" w:rsidRDefault="00CB6BB6" w:rsidP="004C7E21">
                  <w:pPr>
                    <w:tabs>
                      <w:tab w:val="left" w:pos="-303"/>
                      <w:tab w:val="left" w:pos="145"/>
                    </w:tabs>
                    <w:rPr>
                      <w:rFonts w:ascii="Arial" w:hAnsi="Arial" w:cs="Arial"/>
                      <w:sz w:val="22"/>
                      <w:szCs w:val="22"/>
                    </w:rPr>
                  </w:pPr>
                  <w:r>
                    <w:rPr>
                      <w:rFonts w:ascii="Arial" w:hAnsi="Arial" w:cs="Arial"/>
                      <w:sz w:val="22"/>
                      <w:szCs w:val="22"/>
                    </w:rPr>
                    <w:t>Director of Evidence</w:t>
                  </w:r>
                </w:p>
                <w:p w14:paraId="3BD5F414" w14:textId="21949844" w:rsidR="006D35D2" w:rsidRDefault="006D35D2" w:rsidP="004C7E21">
                  <w:pPr>
                    <w:tabs>
                      <w:tab w:val="left" w:pos="-303"/>
                      <w:tab w:val="left" w:pos="145"/>
                    </w:tabs>
                    <w:rPr>
                      <w:rFonts w:ascii="Arial" w:hAnsi="Arial" w:cs="Arial"/>
                      <w:sz w:val="22"/>
                      <w:szCs w:val="22"/>
                    </w:rPr>
                  </w:pPr>
                  <w:r>
                    <w:rPr>
                      <w:rFonts w:ascii="Arial" w:hAnsi="Arial" w:cs="Arial"/>
                      <w:sz w:val="22"/>
                      <w:szCs w:val="22"/>
                    </w:rPr>
                    <w:t>Chair, SIGN</w:t>
                  </w:r>
                </w:p>
                <w:p w14:paraId="1099B19A" w14:textId="0C372D6A" w:rsidR="00CB6BB6" w:rsidRDefault="00CB6BB6" w:rsidP="004C7E21">
                  <w:pPr>
                    <w:tabs>
                      <w:tab w:val="left" w:pos="-303"/>
                      <w:tab w:val="left" w:pos="145"/>
                    </w:tabs>
                    <w:rPr>
                      <w:rFonts w:ascii="Arial" w:hAnsi="Arial" w:cs="Arial"/>
                      <w:sz w:val="22"/>
                      <w:szCs w:val="22"/>
                    </w:rPr>
                  </w:pPr>
                  <w:r>
                    <w:rPr>
                      <w:rFonts w:ascii="Arial" w:hAnsi="Arial" w:cs="Arial"/>
                      <w:sz w:val="22"/>
                      <w:szCs w:val="22"/>
                    </w:rPr>
                    <w:t>Medical Director</w:t>
                  </w:r>
                </w:p>
                <w:p w14:paraId="6B0CD3EA" w14:textId="77777777" w:rsidR="00CB6BB6" w:rsidRDefault="00CB6BB6" w:rsidP="004C7E21">
                  <w:pPr>
                    <w:tabs>
                      <w:tab w:val="left" w:pos="-303"/>
                      <w:tab w:val="left" w:pos="145"/>
                    </w:tabs>
                    <w:rPr>
                      <w:rFonts w:ascii="Arial" w:hAnsi="Arial" w:cs="Arial"/>
                      <w:sz w:val="22"/>
                      <w:szCs w:val="22"/>
                    </w:rPr>
                  </w:pPr>
                </w:p>
                <w:p w14:paraId="143DE3CE" w14:textId="77777777" w:rsidR="00CB6BB6" w:rsidRDefault="00CB6BB6" w:rsidP="004C7E21">
                  <w:pPr>
                    <w:tabs>
                      <w:tab w:val="left" w:pos="-303"/>
                      <w:tab w:val="left" w:pos="145"/>
                    </w:tabs>
                    <w:rPr>
                      <w:rFonts w:ascii="Arial" w:hAnsi="Arial" w:cs="Arial"/>
                      <w:sz w:val="22"/>
                      <w:szCs w:val="22"/>
                    </w:rPr>
                  </w:pPr>
                </w:p>
                <w:p w14:paraId="24CBE390" w14:textId="77777777" w:rsidR="00CB6BB6" w:rsidRDefault="00CB6BB6" w:rsidP="004C7E21">
                  <w:pPr>
                    <w:tabs>
                      <w:tab w:val="left" w:pos="-303"/>
                      <w:tab w:val="left" w:pos="145"/>
                    </w:tabs>
                    <w:rPr>
                      <w:rFonts w:ascii="Arial" w:hAnsi="Arial" w:cs="Arial"/>
                      <w:sz w:val="22"/>
                      <w:szCs w:val="22"/>
                    </w:rPr>
                  </w:pPr>
                  <w:r>
                    <w:rPr>
                      <w:rFonts w:ascii="Arial" w:hAnsi="Arial" w:cs="Arial"/>
                      <w:sz w:val="22"/>
                      <w:szCs w:val="22"/>
                    </w:rPr>
                    <w:t>Administrative Officer</w:t>
                  </w:r>
                </w:p>
                <w:p w14:paraId="72262CFA" w14:textId="77777777" w:rsidR="00CB6BB6" w:rsidRDefault="00CB6BB6" w:rsidP="004C7E21">
                  <w:pPr>
                    <w:tabs>
                      <w:tab w:val="left" w:pos="-303"/>
                      <w:tab w:val="left" w:pos="145"/>
                    </w:tabs>
                    <w:rPr>
                      <w:rFonts w:ascii="Arial" w:hAnsi="Arial" w:cs="Arial"/>
                      <w:sz w:val="22"/>
                      <w:szCs w:val="22"/>
                    </w:rPr>
                  </w:pPr>
                </w:p>
                <w:p w14:paraId="212DE229" w14:textId="77777777" w:rsidR="00CB6BB6" w:rsidRDefault="00CB6BB6" w:rsidP="004C7E21">
                  <w:pPr>
                    <w:tabs>
                      <w:tab w:val="left" w:pos="-303"/>
                      <w:tab w:val="left" w:pos="145"/>
                    </w:tabs>
                    <w:rPr>
                      <w:rFonts w:ascii="Arial" w:hAnsi="Arial" w:cs="Arial"/>
                      <w:sz w:val="22"/>
                      <w:szCs w:val="22"/>
                    </w:rPr>
                  </w:pPr>
                </w:p>
                <w:p w14:paraId="3C8F526A" w14:textId="77777777" w:rsidR="00CB6BB6" w:rsidRDefault="00CB6BB6" w:rsidP="004C7E21">
                  <w:pPr>
                    <w:tabs>
                      <w:tab w:val="left" w:pos="-303"/>
                      <w:tab w:val="left" w:pos="145"/>
                    </w:tabs>
                    <w:rPr>
                      <w:rFonts w:ascii="Arial" w:hAnsi="Arial" w:cs="Arial"/>
                      <w:sz w:val="22"/>
                      <w:szCs w:val="22"/>
                    </w:rPr>
                  </w:pPr>
                  <w:r>
                    <w:rPr>
                      <w:rFonts w:ascii="Arial" w:hAnsi="Arial" w:cs="Arial"/>
                      <w:sz w:val="22"/>
                      <w:szCs w:val="22"/>
                    </w:rPr>
                    <w:t>Board Member</w:t>
                  </w:r>
                </w:p>
                <w:p w14:paraId="4D178263" w14:textId="50C3EC02" w:rsidR="00CB6BB6" w:rsidRDefault="00CB6BB6" w:rsidP="004C7E21">
                  <w:pPr>
                    <w:tabs>
                      <w:tab w:val="left" w:pos="-303"/>
                      <w:tab w:val="left" w:pos="145"/>
                    </w:tabs>
                    <w:rPr>
                      <w:rFonts w:ascii="Arial" w:hAnsi="Arial" w:cs="Arial"/>
                      <w:sz w:val="22"/>
                      <w:szCs w:val="22"/>
                    </w:rPr>
                  </w:pPr>
                  <w:r>
                    <w:rPr>
                      <w:rFonts w:ascii="Arial" w:hAnsi="Arial" w:cs="Arial"/>
                      <w:sz w:val="22"/>
                      <w:szCs w:val="22"/>
                    </w:rPr>
                    <w:t>Director of Workforce</w:t>
                  </w:r>
                </w:p>
                <w:p w14:paraId="20A82471" w14:textId="028BED33" w:rsidR="00CB6BB6" w:rsidRDefault="00CB6BB6" w:rsidP="004C7E21">
                  <w:pPr>
                    <w:tabs>
                      <w:tab w:val="left" w:pos="-303"/>
                      <w:tab w:val="left" w:pos="145"/>
                    </w:tabs>
                    <w:rPr>
                      <w:rFonts w:ascii="Arial" w:hAnsi="Arial" w:cs="Arial"/>
                      <w:sz w:val="22"/>
                      <w:szCs w:val="22"/>
                    </w:rPr>
                  </w:pPr>
                  <w:r w:rsidRPr="00CB6BB6">
                    <w:rPr>
                      <w:rFonts w:ascii="Arial" w:hAnsi="Arial" w:cs="Arial"/>
                      <w:sz w:val="22"/>
                      <w:szCs w:val="22"/>
                    </w:rPr>
                    <w:t>Director of Community Engagement</w:t>
                  </w:r>
                </w:p>
                <w:p w14:paraId="2D9F6D75" w14:textId="26427149" w:rsidR="002576FD" w:rsidRDefault="004A0E26" w:rsidP="004C7E21">
                  <w:pPr>
                    <w:tabs>
                      <w:tab w:val="left" w:pos="-303"/>
                      <w:tab w:val="left" w:pos="145"/>
                    </w:tabs>
                    <w:rPr>
                      <w:rFonts w:ascii="Arial" w:hAnsi="Arial" w:cs="Arial"/>
                      <w:sz w:val="22"/>
                      <w:szCs w:val="22"/>
                    </w:rPr>
                  </w:pPr>
                  <w:r>
                    <w:rPr>
                      <w:rFonts w:ascii="Arial" w:hAnsi="Arial" w:cs="Arial"/>
                      <w:sz w:val="22"/>
                      <w:szCs w:val="22"/>
                    </w:rPr>
                    <w:t>Public Partner</w:t>
                  </w:r>
                </w:p>
                <w:p w14:paraId="2501E2D8" w14:textId="59156CDB" w:rsidR="00CB6BB6" w:rsidRDefault="00CB6BB6" w:rsidP="004C7E21">
                  <w:pPr>
                    <w:tabs>
                      <w:tab w:val="left" w:pos="-303"/>
                      <w:tab w:val="left" w:pos="145"/>
                    </w:tabs>
                    <w:rPr>
                      <w:rFonts w:ascii="Arial" w:hAnsi="Arial" w:cs="Arial"/>
                      <w:sz w:val="22"/>
                      <w:szCs w:val="22"/>
                    </w:rPr>
                  </w:pPr>
                  <w:r>
                    <w:rPr>
                      <w:rFonts w:ascii="Arial" w:hAnsi="Arial" w:cs="Arial"/>
                      <w:sz w:val="22"/>
                      <w:szCs w:val="22"/>
                    </w:rPr>
                    <w:t>Chief Executive</w:t>
                  </w:r>
                </w:p>
                <w:p w14:paraId="632978DD" w14:textId="403FCD57" w:rsidR="00CB6BB6" w:rsidRPr="00866494" w:rsidRDefault="004A0E26" w:rsidP="004C7E21">
                  <w:pPr>
                    <w:tabs>
                      <w:tab w:val="left" w:pos="-303"/>
                      <w:tab w:val="left" w:pos="145"/>
                    </w:tabs>
                    <w:rPr>
                      <w:rFonts w:ascii="Arial" w:hAnsi="Arial" w:cs="Arial"/>
                      <w:sz w:val="22"/>
                      <w:szCs w:val="22"/>
                    </w:rPr>
                  </w:pPr>
                  <w:r>
                    <w:rPr>
                      <w:rFonts w:ascii="Arial" w:hAnsi="Arial" w:cs="Arial"/>
                      <w:sz w:val="22"/>
                      <w:szCs w:val="22"/>
                    </w:rPr>
                    <w:t>Chair, Clinical and Care Staff Forum</w:t>
                  </w:r>
                </w:p>
              </w:tc>
            </w:tr>
            <w:tr w:rsidR="004A0E26" w:rsidRPr="000F6DCD" w14:paraId="2290639C" w14:textId="77777777" w:rsidTr="00DB5B38">
              <w:trPr>
                <w:trHeight w:val="1417"/>
              </w:trPr>
              <w:tc>
                <w:tcPr>
                  <w:tcW w:w="4236" w:type="dxa"/>
                </w:tcPr>
                <w:p w14:paraId="4D56A300" w14:textId="77777777" w:rsidR="004A0E26" w:rsidRPr="000F6DCD" w:rsidRDefault="004A0E26" w:rsidP="006C0D20">
                  <w:pPr>
                    <w:tabs>
                      <w:tab w:val="left" w:pos="-303"/>
                      <w:tab w:val="left" w:pos="145"/>
                    </w:tabs>
                    <w:rPr>
                      <w:rFonts w:ascii="Arial" w:hAnsi="Arial" w:cs="Arial"/>
                      <w:b/>
                      <w:sz w:val="22"/>
                      <w:szCs w:val="22"/>
                    </w:rPr>
                  </w:pPr>
                </w:p>
              </w:tc>
              <w:tc>
                <w:tcPr>
                  <w:tcW w:w="6652" w:type="dxa"/>
                </w:tcPr>
                <w:p w14:paraId="0FB80B26" w14:textId="77777777" w:rsidR="004A0E26" w:rsidRDefault="004A0E26" w:rsidP="004C7E21">
                  <w:pPr>
                    <w:tabs>
                      <w:tab w:val="left" w:pos="-303"/>
                      <w:tab w:val="left" w:pos="145"/>
                    </w:tabs>
                    <w:rPr>
                      <w:rFonts w:ascii="Arial" w:hAnsi="Arial" w:cs="Arial"/>
                      <w:b/>
                      <w:sz w:val="22"/>
                      <w:szCs w:val="22"/>
                    </w:rPr>
                  </w:pPr>
                </w:p>
              </w:tc>
            </w:tr>
          </w:tbl>
          <w:p w14:paraId="1CAFB559" w14:textId="77777777" w:rsidR="003F2319" w:rsidRPr="00342885" w:rsidRDefault="003F2319" w:rsidP="00342885">
            <w:pPr>
              <w:tabs>
                <w:tab w:val="left" w:pos="1940"/>
              </w:tabs>
              <w:rPr>
                <w:rFonts w:ascii="Arial" w:hAnsi="Arial" w:cs="Arial"/>
                <w:sz w:val="22"/>
                <w:szCs w:val="22"/>
              </w:rPr>
            </w:pPr>
          </w:p>
        </w:tc>
      </w:tr>
    </w:tbl>
    <w:tbl>
      <w:tblPr>
        <w:tblpPr w:leftFromText="180" w:rightFromText="180" w:vertAnchor="text" w:horzAnchor="margin" w:tblpX="-304" w:tblpY="-531"/>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704"/>
        <w:gridCol w:w="8789"/>
        <w:gridCol w:w="1569"/>
      </w:tblGrid>
      <w:tr w:rsidR="00267155" w:rsidRPr="000F6DCD" w14:paraId="1B5B51C7" w14:textId="77777777" w:rsidTr="007B4638">
        <w:trPr>
          <w:trHeight w:val="206"/>
        </w:trPr>
        <w:tc>
          <w:tcPr>
            <w:tcW w:w="704" w:type="dxa"/>
            <w:shd w:val="clear" w:color="auto" w:fill="auto"/>
          </w:tcPr>
          <w:p w14:paraId="1B22B226" w14:textId="5DEF35E3" w:rsidR="00133ED5" w:rsidRPr="0075550B" w:rsidRDefault="00133ED5" w:rsidP="00CF3675">
            <w:pPr>
              <w:autoSpaceDE w:val="0"/>
              <w:snapToGrid w:val="0"/>
              <w:rPr>
                <w:rFonts w:ascii="Arial" w:hAnsi="Arial" w:cs="Arial"/>
                <w:b/>
                <w:bCs/>
                <w:sz w:val="22"/>
                <w:szCs w:val="22"/>
                <w:lang w:val="en-GB"/>
              </w:rPr>
            </w:pPr>
          </w:p>
        </w:tc>
        <w:tc>
          <w:tcPr>
            <w:tcW w:w="8789" w:type="dxa"/>
            <w:shd w:val="clear" w:color="auto" w:fill="auto"/>
          </w:tcPr>
          <w:p w14:paraId="1D191EB8" w14:textId="77777777" w:rsidR="00133ED5" w:rsidRPr="009C7890" w:rsidRDefault="00133ED5" w:rsidP="00CF3675">
            <w:pPr>
              <w:tabs>
                <w:tab w:val="left" w:pos="1620"/>
              </w:tabs>
              <w:snapToGrid w:val="0"/>
              <w:rPr>
                <w:rFonts w:ascii="Arial" w:hAnsi="Arial" w:cs="Arial"/>
                <w:b/>
                <w:bCs/>
                <w:sz w:val="22"/>
                <w:szCs w:val="22"/>
                <w:lang w:val="en-GB"/>
              </w:rPr>
            </w:pPr>
            <w:r w:rsidRPr="004D1562">
              <w:rPr>
                <w:rFonts w:ascii="Arial" w:hAnsi="Arial" w:cs="Arial"/>
                <w:b/>
                <w:bCs/>
                <w:sz w:val="22"/>
                <w:szCs w:val="22"/>
                <w:lang w:val="en-GB"/>
              </w:rPr>
              <w:t>OPENING BUSINESS AND COMMITTEE GOVERNANCE</w:t>
            </w:r>
            <w:r w:rsidRPr="009C7890">
              <w:rPr>
                <w:rFonts w:ascii="Arial" w:hAnsi="Arial" w:cs="Arial"/>
                <w:b/>
                <w:bCs/>
                <w:sz w:val="22"/>
                <w:szCs w:val="22"/>
                <w:lang w:val="en-GB"/>
              </w:rPr>
              <w:t xml:space="preserve"> </w:t>
            </w:r>
          </w:p>
          <w:p w14:paraId="67BC342F" w14:textId="77777777" w:rsidR="000F6DCD" w:rsidRPr="009C7890" w:rsidRDefault="000F6DCD" w:rsidP="00CF3675">
            <w:pPr>
              <w:tabs>
                <w:tab w:val="left" w:pos="1620"/>
              </w:tabs>
              <w:snapToGrid w:val="0"/>
              <w:rPr>
                <w:rFonts w:ascii="Arial" w:hAnsi="Arial" w:cs="Arial"/>
                <w:b/>
                <w:bCs/>
                <w:sz w:val="22"/>
                <w:szCs w:val="22"/>
                <w:lang w:val="en-GB"/>
              </w:rPr>
            </w:pPr>
          </w:p>
        </w:tc>
        <w:tc>
          <w:tcPr>
            <w:tcW w:w="1569" w:type="dxa"/>
            <w:shd w:val="clear" w:color="auto" w:fill="auto"/>
          </w:tcPr>
          <w:p w14:paraId="3A2AE9E2" w14:textId="77777777" w:rsidR="00133ED5" w:rsidRPr="00055BA0" w:rsidRDefault="00133ED5" w:rsidP="00CF3675">
            <w:pPr>
              <w:suppressAutoHyphens w:val="0"/>
              <w:overflowPunct/>
              <w:autoSpaceDE w:val="0"/>
              <w:snapToGrid w:val="0"/>
              <w:rPr>
                <w:rFonts w:ascii="Arial" w:hAnsi="Arial" w:cs="Arial"/>
                <w:b/>
                <w:sz w:val="22"/>
                <w:szCs w:val="22"/>
                <w:lang w:val="en-GB"/>
              </w:rPr>
            </w:pPr>
          </w:p>
        </w:tc>
      </w:tr>
      <w:tr w:rsidR="00267155" w:rsidRPr="000F6DCD" w14:paraId="0B52CC7A" w14:textId="77777777" w:rsidTr="007B4638">
        <w:trPr>
          <w:trHeight w:val="251"/>
        </w:trPr>
        <w:tc>
          <w:tcPr>
            <w:tcW w:w="704" w:type="dxa"/>
            <w:shd w:val="clear" w:color="auto" w:fill="auto"/>
          </w:tcPr>
          <w:p w14:paraId="195D0E7F" w14:textId="42EC7450" w:rsidR="00133ED5" w:rsidRPr="0075550B" w:rsidRDefault="000C689F" w:rsidP="00CF3675">
            <w:pPr>
              <w:autoSpaceDE w:val="0"/>
              <w:snapToGrid w:val="0"/>
              <w:rPr>
                <w:rFonts w:ascii="Arial" w:hAnsi="Arial" w:cs="Arial"/>
                <w:b/>
                <w:sz w:val="22"/>
                <w:szCs w:val="22"/>
                <w:lang w:val="en-GB"/>
              </w:rPr>
            </w:pPr>
            <w:r>
              <w:rPr>
                <w:rFonts w:ascii="Arial" w:hAnsi="Arial" w:cs="Arial"/>
                <w:b/>
                <w:sz w:val="22"/>
                <w:szCs w:val="22"/>
                <w:lang w:val="en-GB"/>
              </w:rPr>
              <w:t>1</w:t>
            </w:r>
            <w:r w:rsidR="00133ED5" w:rsidRPr="0075550B">
              <w:rPr>
                <w:rFonts w:ascii="Arial" w:hAnsi="Arial" w:cs="Arial"/>
                <w:b/>
                <w:sz w:val="22"/>
                <w:szCs w:val="22"/>
                <w:lang w:val="en-GB"/>
              </w:rPr>
              <w:t>.1</w:t>
            </w:r>
          </w:p>
        </w:tc>
        <w:tc>
          <w:tcPr>
            <w:tcW w:w="8789" w:type="dxa"/>
            <w:shd w:val="clear" w:color="auto" w:fill="auto"/>
          </w:tcPr>
          <w:p w14:paraId="2201D164" w14:textId="1054F2C0" w:rsidR="002B35AE" w:rsidRPr="009C7890" w:rsidRDefault="0088473F" w:rsidP="00CF3675">
            <w:pPr>
              <w:tabs>
                <w:tab w:val="left" w:pos="1620"/>
              </w:tabs>
              <w:snapToGrid w:val="0"/>
              <w:rPr>
                <w:rFonts w:ascii="Arial" w:hAnsi="Arial" w:cs="Arial"/>
                <w:b/>
                <w:bCs/>
                <w:sz w:val="22"/>
                <w:szCs w:val="22"/>
                <w:lang w:val="en-GB"/>
              </w:rPr>
            </w:pPr>
            <w:r>
              <w:rPr>
                <w:rFonts w:ascii="Arial" w:hAnsi="Arial" w:cs="Arial"/>
                <w:b/>
                <w:bCs/>
                <w:sz w:val="22"/>
                <w:szCs w:val="22"/>
                <w:lang w:val="en-GB"/>
              </w:rPr>
              <w:t>Welcome, Apologies for Absence and Declarations of Interests</w:t>
            </w:r>
          </w:p>
        </w:tc>
        <w:tc>
          <w:tcPr>
            <w:tcW w:w="1569" w:type="dxa"/>
            <w:shd w:val="clear" w:color="auto" w:fill="auto"/>
          </w:tcPr>
          <w:p w14:paraId="3ACAA618" w14:textId="77777777" w:rsidR="00133ED5" w:rsidRPr="00055BA0" w:rsidRDefault="00133ED5" w:rsidP="00CF3675">
            <w:pPr>
              <w:suppressAutoHyphens w:val="0"/>
              <w:overflowPunct/>
              <w:autoSpaceDE w:val="0"/>
              <w:snapToGrid w:val="0"/>
              <w:rPr>
                <w:rFonts w:ascii="Arial" w:hAnsi="Arial" w:cs="Arial"/>
                <w:b/>
                <w:sz w:val="22"/>
                <w:szCs w:val="22"/>
                <w:lang w:val="en-GB"/>
              </w:rPr>
            </w:pPr>
          </w:p>
        </w:tc>
      </w:tr>
      <w:tr w:rsidR="00D939AA" w:rsidRPr="000F6DCD" w14:paraId="498943D0" w14:textId="77777777" w:rsidTr="007B4638">
        <w:trPr>
          <w:trHeight w:val="251"/>
        </w:trPr>
        <w:tc>
          <w:tcPr>
            <w:tcW w:w="704" w:type="dxa"/>
            <w:shd w:val="clear" w:color="auto" w:fill="auto"/>
          </w:tcPr>
          <w:p w14:paraId="027B0B10" w14:textId="77777777" w:rsidR="00D939AA" w:rsidRPr="0075550B" w:rsidRDefault="00D939AA" w:rsidP="00CF3675">
            <w:pPr>
              <w:autoSpaceDE w:val="0"/>
              <w:snapToGrid w:val="0"/>
              <w:rPr>
                <w:rFonts w:ascii="Arial" w:hAnsi="Arial" w:cs="Arial"/>
                <w:b/>
                <w:sz w:val="22"/>
                <w:szCs w:val="22"/>
                <w:lang w:val="en-GB"/>
              </w:rPr>
            </w:pPr>
          </w:p>
        </w:tc>
        <w:tc>
          <w:tcPr>
            <w:tcW w:w="8789" w:type="dxa"/>
            <w:shd w:val="clear" w:color="auto" w:fill="auto"/>
          </w:tcPr>
          <w:p w14:paraId="23B1A919" w14:textId="77777777" w:rsidR="0088473F" w:rsidRDefault="00547014" w:rsidP="00C10BE5">
            <w:pPr>
              <w:tabs>
                <w:tab w:val="left" w:pos="1620"/>
              </w:tabs>
              <w:snapToGrid w:val="0"/>
              <w:rPr>
                <w:rFonts w:ascii="Arial" w:hAnsi="Arial" w:cs="Arial"/>
                <w:sz w:val="22"/>
                <w:szCs w:val="22"/>
              </w:rPr>
            </w:pPr>
            <w:r w:rsidRPr="009C7890">
              <w:rPr>
                <w:rFonts w:ascii="Arial" w:hAnsi="Arial" w:cs="Arial"/>
                <w:sz w:val="22"/>
                <w:szCs w:val="22"/>
              </w:rPr>
              <w:t>The Chair w</w:t>
            </w:r>
            <w:r w:rsidR="001920D5">
              <w:rPr>
                <w:rFonts w:ascii="Arial" w:hAnsi="Arial" w:cs="Arial"/>
                <w:sz w:val="22"/>
                <w:szCs w:val="22"/>
              </w:rPr>
              <w:t xml:space="preserve">elcomed everyone </w:t>
            </w:r>
            <w:r w:rsidR="00C10BE5">
              <w:rPr>
                <w:rFonts w:ascii="Arial" w:hAnsi="Arial" w:cs="Arial"/>
                <w:sz w:val="22"/>
                <w:szCs w:val="22"/>
              </w:rPr>
              <w:t>to the</w:t>
            </w:r>
            <w:r w:rsidR="0088473F">
              <w:rPr>
                <w:rFonts w:ascii="Arial" w:hAnsi="Arial" w:cs="Arial"/>
                <w:sz w:val="22"/>
                <w:szCs w:val="22"/>
              </w:rPr>
              <w:t xml:space="preserve"> meeting.</w:t>
            </w:r>
          </w:p>
          <w:p w14:paraId="2432E097" w14:textId="77777777" w:rsidR="0088473F" w:rsidRDefault="0088473F" w:rsidP="00C10BE5">
            <w:pPr>
              <w:tabs>
                <w:tab w:val="left" w:pos="1620"/>
              </w:tabs>
              <w:snapToGrid w:val="0"/>
              <w:rPr>
                <w:rFonts w:ascii="Arial" w:hAnsi="Arial" w:cs="Arial"/>
                <w:sz w:val="22"/>
                <w:szCs w:val="22"/>
              </w:rPr>
            </w:pPr>
          </w:p>
          <w:p w14:paraId="7F7E1BAF" w14:textId="2DF78518" w:rsidR="00C10BE5" w:rsidRDefault="0088473F" w:rsidP="00C10BE5">
            <w:pPr>
              <w:tabs>
                <w:tab w:val="left" w:pos="1620"/>
              </w:tabs>
              <w:snapToGrid w:val="0"/>
              <w:rPr>
                <w:rFonts w:ascii="Arial" w:hAnsi="Arial" w:cs="Arial"/>
                <w:sz w:val="22"/>
                <w:szCs w:val="22"/>
              </w:rPr>
            </w:pPr>
            <w:r>
              <w:rPr>
                <w:rFonts w:ascii="Arial" w:hAnsi="Arial" w:cs="Arial"/>
                <w:sz w:val="22"/>
                <w:szCs w:val="22"/>
              </w:rPr>
              <w:t>The apologies were noted as above.</w:t>
            </w:r>
          </w:p>
          <w:p w14:paraId="0BB9AC55" w14:textId="77777777" w:rsidR="0088473F" w:rsidRDefault="0088473F" w:rsidP="00C10BE5">
            <w:pPr>
              <w:tabs>
                <w:tab w:val="left" w:pos="1620"/>
              </w:tabs>
              <w:snapToGrid w:val="0"/>
              <w:rPr>
                <w:rFonts w:ascii="Arial" w:hAnsi="Arial" w:cs="Arial"/>
                <w:sz w:val="22"/>
                <w:szCs w:val="22"/>
              </w:rPr>
            </w:pPr>
          </w:p>
          <w:p w14:paraId="2B7D86A3" w14:textId="159A8B92" w:rsidR="0088473F" w:rsidRPr="0088473F" w:rsidRDefault="0088473F" w:rsidP="00C10BE5">
            <w:pPr>
              <w:tabs>
                <w:tab w:val="left" w:pos="1620"/>
              </w:tabs>
              <w:snapToGrid w:val="0"/>
              <w:rPr>
                <w:rFonts w:ascii="Arial" w:hAnsi="Arial" w:cs="Arial"/>
                <w:sz w:val="22"/>
                <w:szCs w:val="22"/>
              </w:rPr>
            </w:pPr>
            <w:r w:rsidRPr="0088473F">
              <w:rPr>
                <w:rFonts w:ascii="Arial" w:hAnsi="Arial" w:cs="Arial"/>
                <w:sz w:val="22"/>
                <w:szCs w:val="22"/>
              </w:rPr>
              <w:t>All present were reminded to declare interests either at the start of the meeting or at any point during the meeting.</w:t>
            </w:r>
          </w:p>
        </w:tc>
        <w:tc>
          <w:tcPr>
            <w:tcW w:w="1569" w:type="dxa"/>
            <w:shd w:val="clear" w:color="auto" w:fill="auto"/>
          </w:tcPr>
          <w:p w14:paraId="09A2E71F" w14:textId="77777777" w:rsidR="00D939AA" w:rsidRPr="00055BA0" w:rsidRDefault="00D939AA" w:rsidP="00CF3675">
            <w:pPr>
              <w:suppressAutoHyphens w:val="0"/>
              <w:overflowPunct/>
              <w:autoSpaceDE w:val="0"/>
              <w:snapToGrid w:val="0"/>
              <w:rPr>
                <w:rFonts w:ascii="Arial" w:hAnsi="Arial" w:cs="Arial"/>
                <w:b/>
                <w:sz w:val="22"/>
                <w:szCs w:val="22"/>
                <w:lang w:val="en-GB"/>
              </w:rPr>
            </w:pPr>
          </w:p>
        </w:tc>
      </w:tr>
      <w:tr w:rsidR="00267155" w:rsidRPr="000F6DCD" w14:paraId="3DE0840E" w14:textId="77777777" w:rsidTr="007B4638">
        <w:trPr>
          <w:trHeight w:val="286"/>
        </w:trPr>
        <w:tc>
          <w:tcPr>
            <w:tcW w:w="704" w:type="dxa"/>
            <w:shd w:val="clear" w:color="auto" w:fill="auto"/>
          </w:tcPr>
          <w:p w14:paraId="7048D8D0" w14:textId="2DEE0456" w:rsidR="00133ED5" w:rsidRPr="0075550B" w:rsidRDefault="009F572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1</w:t>
            </w:r>
            <w:r w:rsidR="0088473F">
              <w:rPr>
                <w:rFonts w:ascii="Arial" w:hAnsi="Arial" w:cs="Arial"/>
                <w:b/>
                <w:bCs/>
                <w:sz w:val="22"/>
                <w:szCs w:val="22"/>
                <w:lang w:val="en-GB"/>
              </w:rPr>
              <w:t>.2</w:t>
            </w:r>
          </w:p>
        </w:tc>
        <w:tc>
          <w:tcPr>
            <w:tcW w:w="8789" w:type="dxa"/>
            <w:shd w:val="clear" w:color="auto" w:fill="auto"/>
          </w:tcPr>
          <w:p w14:paraId="35B2A364" w14:textId="12C587CC" w:rsidR="00133ED5" w:rsidRPr="009C7890" w:rsidRDefault="00133ED5" w:rsidP="004246C8">
            <w:pPr>
              <w:tabs>
                <w:tab w:val="left" w:pos="1620"/>
              </w:tabs>
              <w:snapToGrid w:val="0"/>
              <w:rPr>
                <w:rFonts w:ascii="Arial" w:hAnsi="Arial" w:cs="Arial"/>
                <w:b/>
                <w:bCs/>
                <w:sz w:val="22"/>
                <w:szCs w:val="22"/>
                <w:lang w:val="en-GB"/>
              </w:rPr>
            </w:pPr>
            <w:r w:rsidRPr="009C7890">
              <w:rPr>
                <w:rFonts w:ascii="Arial" w:hAnsi="Arial" w:cs="Arial"/>
                <w:b/>
                <w:bCs/>
                <w:sz w:val="22"/>
                <w:szCs w:val="22"/>
                <w:lang w:val="en-GB"/>
              </w:rPr>
              <w:t xml:space="preserve">Minutes of the </w:t>
            </w:r>
            <w:r w:rsidR="00625559">
              <w:rPr>
                <w:rFonts w:ascii="Arial" w:hAnsi="Arial" w:cs="Arial"/>
                <w:b/>
                <w:bCs/>
                <w:sz w:val="22"/>
                <w:szCs w:val="22"/>
                <w:lang w:val="en-GB"/>
              </w:rPr>
              <w:t>Quality &amp; P</w:t>
            </w:r>
            <w:r w:rsidR="00951846">
              <w:rPr>
                <w:rFonts w:ascii="Arial" w:hAnsi="Arial" w:cs="Arial"/>
                <w:b/>
                <w:bCs/>
                <w:sz w:val="22"/>
                <w:szCs w:val="22"/>
                <w:lang w:val="en-GB"/>
              </w:rPr>
              <w:t xml:space="preserve">erformance Committee held on </w:t>
            </w:r>
            <w:r w:rsidR="007420D7">
              <w:rPr>
                <w:rFonts w:ascii="Arial" w:hAnsi="Arial" w:cs="Arial"/>
                <w:b/>
                <w:bCs/>
                <w:sz w:val="22"/>
                <w:szCs w:val="22"/>
                <w:lang w:val="en-GB"/>
              </w:rPr>
              <w:t>2</w:t>
            </w:r>
            <w:r w:rsidR="004246C8">
              <w:rPr>
                <w:rFonts w:ascii="Arial" w:hAnsi="Arial" w:cs="Arial"/>
                <w:b/>
                <w:bCs/>
                <w:sz w:val="22"/>
                <w:szCs w:val="22"/>
                <w:lang w:val="en-GB"/>
              </w:rPr>
              <w:t>3 February</w:t>
            </w:r>
            <w:r w:rsidR="007420D7">
              <w:rPr>
                <w:rFonts w:ascii="Arial" w:hAnsi="Arial" w:cs="Arial"/>
                <w:b/>
                <w:bCs/>
                <w:sz w:val="22"/>
                <w:szCs w:val="22"/>
                <w:lang w:val="en-GB"/>
              </w:rPr>
              <w:t xml:space="preserve"> 202</w:t>
            </w:r>
            <w:r w:rsidR="004246C8">
              <w:rPr>
                <w:rFonts w:ascii="Arial" w:hAnsi="Arial" w:cs="Arial"/>
                <w:b/>
                <w:bCs/>
                <w:sz w:val="22"/>
                <w:szCs w:val="22"/>
                <w:lang w:val="en-GB"/>
              </w:rPr>
              <w:t>3</w:t>
            </w:r>
          </w:p>
        </w:tc>
        <w:tc>
          <w:tcPr>
            <w:tcW w:w="1569" w:type="dxa"/>
            <w:shd w:val="clear" w:color="auto" w:fill="auto"/>
          </w:tcPr>
          <w:p w14:paraId="213308AC" w14:textId="77777777" w:rsidR="00133ED5" w:rsidRPr="00055BA0" w:rsidRDefault="00133ED5" w:rsidP="00CF3675">
            <w:pPr>
              <w:suppressAutoHyphens w:val="0"/>
              <w:overflowPunct/>
              <w:autoSpaceDE w:val="0"/>
              <w:snapToGrid w:val="0"/>
              <w:rPr>
                <w:rFonts w:ascii="Arial" w:hAnsi="Arial" w:cs="Arial"/>
                <w:sz w:val="22"/>
                <w:szCs w:val="22"/>
                <w:lang w:val="en-GB"/>
              </w:rPr>
            </w:pPr>
          </w:p>
        </w:tc>
      </w:tr>
      <w:tr w:rsidR="00267155" w:rsidRPr="000F6DCD" w14:paraId="1CFBB515" w14:textId="77777777" w:rsidTr="007B4638">
        <w:trPr>
          <w:trHeight w:val="449"/>
        </w:trPr>
        <w:tc>
          <w:tcPr>
            <w:tcW w:w="704" w:type="dxa"/>
            <w:shd w:val="clear" w:color="auto" w:fill="auto"/>
          </w:tcPr>
          <w:p w14:paraId="6936D132" w14:textId="77777777" w:rsidR="00133ED5" w:rsidRPr="0075550B" w:rsidRDefault="00133ED5" w:rsidP="00CF3675">
            <w:pPr>
              <w:tabs>
                <w:tab w:val="left" w:pos="1080"/>
                <w:tab w:val="left" w:pos="1620"/>
              </w:tabs>
              <w:snapToGrid w:val="0"/>
              <w:rPr>
                <w:rFonts w:ascii="Arial" w:hAnsi="Arial" w:cs="Arial"/>
                <w:b/>
                <w:bCs/>
                <w:sz w:val="22"/>
                <w:szCs w:val="22"/>
                <w:lang w:val="en-GB"/>
              </w:rPr>
            </w:pPr>
          </w:p>
        </w:tc>
        <w:tc>
          <w:tcPr>
            <w:tcW w:w="8789" w:type="dxa"/>
            <w:shd w:val="clear" w:color="auto" w:fill="auto"/>
          </w:tcPr>
          <w:p w14:paraId="77044945" w14:textId="0C33E158" w:rsidR="00A66CE7" w:rsidRDefault="000818B1" w:rsidP="0043319B">
            <w:pPr>
              <w:rPr>
                <w:rFonts w:ascii="Arial" w:hAnsi="Arial" w:cs="Arial"/>
                <w:sz w:val="22"/>
                <w:szCs w:val="22"/>
              </w:rPr>
            </w:pPr>
            <w:r w:rsidRPr="009C7890">
              <w:rPr>
                <w:rFonts w:ascii="Arial" w:hAnsi="Arial" w:cs="Arial"/>
                <w:sz w:val="22"/>
                <w:szCs w:val="22"/>
              </w:rPr>
              <w:t xml:space="preserve">The </w:t>
            </w:r>
            <w:r w:rsidR="00547014" w:rsidRPr="009C7890">
              <w:rPr>
                <w:rFonts w:ascii="Arial" w:hAnsi="Arial" w:cs="Arial"/>
                <w:sz w:val="22"/>
                <w:szCs w:val="22"/>
              </w:rPr>
              <w:t>m</w:t>
            </w:r>
            <w:r w:rsidR="00915AE3" w:rsidRPr="009C7890">
              <w:rPr>
                <w:rFonts w:ascii="Arial" w:hAnsi="Arial" w:cs="Arial"/>
                <w:sz w:val="22"/>
                <w:szCs w:val="22"/>
              </w:rPr>
              <w:t xml:space="preserve">inutes of the meeting held on </w:t>
            </w:r>
            <w:r w:rsidR="009866EF">
              <w:rPr>
                <w:rFonts w:ascii="Arial" w:hAnsi="Arial" w:cs="Arial"/>
                <w:sz w:val="22"/>
                <w:szCs w:val="22"/>
              </w:rPr>
              <w:t>2</w:t>
            </w:r>
            <w:r w:rsidR="00953DC8">
              <w:rPr>
                <w:rFonts w:ascii="Arial" w:hAnsi="Arial" w:cs="Arial"/>
                <w:sz w:val="22"/>
                <w:szCs w:val="22"/>
              </w:rPr>
              <w:t>2 February 2023</w:t>
            </w:r>
            <w:r w:rsidR="00866494">
              <w:rPr>
                <w:rFonts w:ascii="Arial" w:hAnsi="Arial" w:cs="Arial"/>
                <w:sz w:val="22"/>
                <w:szCs w:val="22"/>
              </w:rPr>
              <w:t xml:space="preserve"> </w:t>
            </w:r>
            <w:r w:rsidR="001775F1">
              <w:rPr>
                <w:rFonts w:ascii="Arial" w:hAnsi="Arial" w:cs="Arial"/>
                <w:sz w:val="22"/>
                <w:szCs w:val="22"/>
              </w:rPr>
              <w:t>were approved as an accurate record</w:t>
            </w:r>
            <w:r w:rsidR="00F948BD">
              <w:rPr>
                <w:rFonts w:ascii="Arial" w:hAnsi="Arial" w:cs="Arial"/>
                <w:sz w:val="22"/>
                <w:szCs w:val="22"/>
              </w:rPr>
              <w:t xml:space="preserve"> with the one amendment:</w:t>
            </w:r>
            <w:r w:rsidR="007B4638">
              <w:rPr>
                <w:rFonts w:ascii="Arial" w:hAnsi="Arial" w:cs="Arial"/>
                <w:sz w:val="22"/>
                <w:szCs w:val="22"/>
              </w:rPr>
              <w:t xml:space="preserve"> </w:t>
            </w:r>
          </w:p>
          <w:p w14:paraId="34E74F84" w14:textId="2CDE389D" w:rsidR="007B4638" w:rsidRPr="007B4638" w:rsidRDefault="007B4638" w:rsidP="000C689F">
            <w:pPr>
              <w:pStyle w:val="ListParagraph"/>
              <w:numPr>
                <w:ilvl w:val="0"/>
                <w:numId w:val="2"/>
              </w:numPr>
              <w:rPr>
                <w:rFonts w:ascii="Arial" w:hAnsi="Arial" w:cs="Arial"/>
                <w:sz w:val="22"/>
                <w:szCs w:val="22"/>
              </w:rPr>
            </w:pPr>
            <w:r w:rsidRPr="007B4638">
              <w:rPr>
                <w:rFonts w:ascii="Arial" w:hAnsi="Arial" w:cs="Arial"/>
                <w:sz w:val="22"/>
                <w:szCs w:val="22"/>
              </w:rPr>
              <w:t xml:space="preserve">On page 3, point 1.2, </w:t>
            </w:r>
            <w:r w:rsidR="00F948BD">
              <w:rPr>
                <w:rFonts w:ascii="Arial" w:hAnsi="Arial" w:cs="Arial"/>
                <w:sz w:val="22"/>
                <w:szCs w:val="22"/>
              </w:rPr>
              <w:t xml:space="preserve">text to be changed </w:t>
            </w:r>
            <w:r w:rsidRPr="007B4638">
              <w:rPr>
                <w:rFonts w:ascii="Arial" w:hAnsi="Arial" w:cs="Arial"/>
                <w:sz w:val="22"/>
                <w:szCs w:val="22"/>
              </w:rPr>
              <w:t>to highlight that using complaints as the primary KPI for assessing continuity might not be suitable.</w:t>
            </w:r>
          </w:p>
          <w:p w14:paraId="036BAF7A" w14:textId="5D4165BB" w:rsidR="00EE7B11" w:rsidRPr="002D6E5A" w:rsidRDefault="00EE7B11" w:rsidP="007B4638">
            <w:pPr>
              <w:rPr>
                <w:rFonts w:ascii="Arial" w:hAnsi="Arial" w:cs="Arial"/>
                <w:bCs/>
                <w:sz w:val="22"/>
                <w:szCs w:val="22"/>
                <w:lang w:val="en-GB"/>
              </w:rPr>
            </w:pPr>
          </w:p>
        </w:tc>
        <w:tc>
          <w:tcPr>
            <w:tcW w:w="1569" w:type="dxa"/>
            <w:shd w:val="clear" w:color="auto" w:fill="auto"/>
          </w:tcPr>
          <w:p w14:paraId="597FA6A3" w14:textId="77777777" w:rsidR="007B4638" w:rsidRDefault="007B4638" w:rsidP="00E043D8">
            <w:pPr>
              <w:suppressAutoHyphens w:val="0"/>
              <w:overflowPunct/>
              <w:autoSpaceDE w:val="0"/>
              <w:snapToGrid w:val="0"/>
              <w:rPr>
                <w:rFonts w:ascii="Arial" w:hAnsi="Arial" w:cs="Arial"/>
                <w:b/>
                <w:sz w:val="22"/>
                <w:szCs w:val="22"/>
                <w:lang w:val="en-GB"/>
              </w:rPr>
            </w:pPr>
          </w:p>
          <w:p w14:paraId="3406C2F0" w14:textId="77777777" w:rsidR="007B4638" w:rsidRDefault="007B4638" w:rsidP="00E043D8">
            <w:pPr>
              <w:suppressAutoHyphens w:val="0"/>
              <w:overflowPunct/>
              <w:autoSpaceDE w:val="0"/>
              <w:snapToGrid w:val="0"/>
              <w:rPr>
                <w:rFonts w:ascii="Arial" w:hAnsi="Arial" w:cs="Arial"/>
                <w:b/>
                <w:sz w:val="22"/>
                <w:szCs w:val="22"/>
                <w:lang w:val="en-GB"/>
              </w:rPr>
            </w:pPr>
          </w:p>
          <w:p w14:paraId="1EC59542" w14:textId="3C673861" w:rsidR="007B4638" w:rsidRPr="00055BA0" w:rsidRDefault="007B4638" w:rsidP="00E043D8">
            <w:pPr>
              <w:suppressAutoHyphens w:val="0"/>
              <w:overflowPunct/>
              <w:autoSpaceDE w:val="0"/>
              <w:snapToGrid w:val="0"/>
              <w:rPr>
                <w:rFonts w:ascii="Arial" w:hAnsi="Arial" w:cs="Arial"/>
                <w:b/>
                <w:sz w:val="22"/>
                <w:szCs w:val="22"/>
                <w:lang w:val="en-GB"/>
              </w:rPr>
            </w:pPr>
            <w:r>
              <w:rPr>
                <w:rFonts w:ascii="Arial" w:hAnsi="Arial" w:cs="Arial"/>
                <w:b/>
                <w:sz w:val="22"/>
                <w:szCs w:val="22"/>
                <w:lang w:val="en-GB"/>
              </w:rPr>
              <w:t xml:space="preserve">Governance Manager </w:t>
            </w:r>
          </w:p>
        </w:tc>
      </w:tr>
      <w:tr w:rsidR="00267155" w:rsidRPr="0075550B" w14:paraId="0F46B5E0" w14:textId="77777777" w:rsidTr="007B4638">
        <w:trPr>
          <w:trHeight w:val="286"/>
        </w:trPr>
        <w:tc>
          <w:tcPr>
            <w:tcW w:w="704" w:type="dxa"/>
            <w:shd w:val="clear" w:color="auto" w:fill="auto"/>
          </w:tcPr>
          <w:p w14:paraId="7F5EB1A1" w14:textId="16FEF6D9" w:rsidR="00133ED5" w:rsidRPr="0075550B" w:rsidRDefault="009F572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1</w:t>
            </w:r>
            <w:r w:rsidR="0088473F">
              <w:rPr>
                <w:rFonts w:ascii="Arial" w:hAnsi="Arial" w:cs="Arial"/>
                <w:b/>
                <w:bCs/>
                <w:sz w:val="22"/>
                <w:szCs w:val="22"/>
                <w:lang w:val="en-GB"/>
              </w:rPr>
              <w:t>.3</w:t>
            </w:r>
          </w:p>
        </w:tc>
        <w:tc>
          <w:tcPr>
            <w:tcW w:w="8789" w:type="dxa"/>
            <w:shd w:val="clear" w:color="auto" w:fill="auto"/>
          </w:tcPr>
          <w:p w14:paraId="6ED166DF" w14:textId="663E9690" w:rsidR="00133ED5" w:rsidRPr="0075550B" w:rsidRDefault="00133ED5" w:rsidP="009B0E99">
            <w:pPr>
              <w:tabs>
                <w:tab w:val="left" w:pos="1620"/>
              </w:tabs>
              <w:snapToGrid w:val="0"/>
              <w:rPr>
                <w:rFonts w:ascii="Arial" w:hAnsi="Arial" w:cs="Arial"/>
                <w:b/>
                <w:bCs/>
                <w:sz w:val="22"/>
                <w:szCs w:val="22"/>
              </w:rPr>
            </w:pPr>
            <w:r w:rsidRPr="0075550B">
              <w:rPr>
                <w:rFonts w:ascii="Arial" w:hAnsi="Arial" w:cs="Arial"/>
                <w:b/>
                <w:bCs/>
                <w:sz w:val="22"/>
                <w:szCs w:val="22"/>
                <w:lang w:val="en-GB"/>
              </w:rPr>
              <w:t>R</w:t>
            </w:r>
            <w:r w:rsidR="00F16E3A" w:rsidRPr="0075550B">
              <w:rPr>
                <w:rFonts w:ascii="Arial" w:hAnsi="Arial" w:cs="Arial"/>
                <w:b/>
                <w:bCs/>
                <w:sz w:val="22"/>
                <w:szCs w:val="22"/>
                <w:lang w:val="en-GB"/>
              </w:rPr>
              <w:t>eview of A</w:t>
            </w:r>
            <w:r w:rsidR="00625559" w:rsidRPr="0075550B">
              <w:rPr>
                <w:rFonts w:ascii="Arial" w:hAnsi="Arial" w:cs="Arial"/>
                <w:b/>
                <w:bCs/>
                <w:sz w:val="22"/>
                <w:szCs w:val="22"/>
                <w:lang w:val="en-GB"/>
              </w:rPr>
              <w:t>c</w:t>
            </w:r>
            <w:r w:rsidR="00F16E3A" w:rsidRPr="0075550B">
              <w:rPr>
                <w:rFonts w:ascii="Arial" w:hAnsi="Arial" w:cs="Arial"/>
                <w:b/>
                <w:bCs/>
                <w:sz w:val="22"/>
                <w:szCs w:val="22"/>
                <w:lang w:val="en-GB"/>
              </w:rPr>
              <w:t>tion Point R</w:t>
            </w:r>
            <w:r w:rsidR="00220841" w:rsidRPr="0075550B">
              <w:rPr>
                <w:rFonts w:ascii="Arial" w:hAnsi="Arial" w:cs="Arial"/>
                <w:b/>
                <w:bCs/>
                <w:sz w:val="22"/>
                <w:szCs w:val="22"/>
                <w:lang w:val="en-GB"/>
              </w:rPr>
              <w:t xml:space="preserve">egister: </w:t>
            </w:r>
            <w:r w:rsidR="00953DC8">
              <w:rPr>
                <w:rFonts w:ascii="Arial" w:hAnsi="Arial" w:cs="Arial"/>
                <w:b/>
                <w:bCs/>
                <w:sz w:val="22"/>
                <w:szCs w:val="22"/>
                <w:lang w:val="en-GB"/>
              </w:rPr>
              <w:t>23 February 2023</w:t>
            </w:r>
          </w:p>
        </w:tc>
        <w:tc>
          <w:tcPr>
            <w:tcW w:w="1569" w:type="dxa"/>
            <w:shd w:val="clear" w:color="auto" w:fill="auto"/>
          </w:tcPr>
          <w:p w14:paraId="72645CBD" w14:textId="77777777" w:rsidR="00133ED5" w:rsidRPr="0075550B" w:rsidRDefault="00133ED5" w:rsidP="00CF3675">
            <w:pPr>
              <w:suppressAutoHyphens w:val="0"/>
              <w:overflowPunct/>
              <w:autoSpaceDE w:val="0"/>
              <w:snapToGrid w:val="0"/>
              <w:rPr>
                <w:rFonts w:ascii="Arial" w:hAnsi="Arial" w:cs="Arial"/>
                <w:b/>
                <w:sz w:val="22"/>
                <w:szCs w:val="22"/>
                <w:lang w:val="en-GB"/>
              </w:rPr>
            </w:pPr>
          </w:p>
        </w:tc>
      </w:tr>
      <w:tr w:rsidR="00267155" w:rsidRPr="000F6DCD" w14:paraId="63EC6E32" w14:textId="77777777" w:rsidTr="007B4638">
        <w:trPr>
          <w:trHeight w:val="449"/>
        </w:trPr>
        <w:tc>
          <w:tcPr>
            <w:tcW w:w="704" w:type="dxa"/>
            <w:shd w:val="clear" w:color="auto" w:fill="auto"/>
          </w:tcPr>
          <w:p w14:paraId="26BC058E" w14:textId="77777777" w:rsidR="00133ED5" w:rsidRPr="0075550B" w:rsidRDefault="00133ED5" w:rsidP="00CF3675">
            <w:pPr>
              <w:tabs>
                <w:tab w:val="left" w:pos="1080"/>
                <w:tab w:val="left" w:pos="1620"/>
              </w:tabs>
              <w:snapToGrid w:val="0"/>
              <w:rPr>
                <w:rFonts w:ascii="Arial" w:hAnsi="Arial" w:cs="Arial"/>
                <w:b/>
                <w:bCs/>
                <w:sz w:val="22"/>
                <w:szCs w:val="22"/>
                <w:lang w:val="en-GB"/>
              </w:rPr>
            </w:pPr>
          </w:p>
        </w:tc>
        <w:tc>
          <w:tcPr>
            <w:tcW w:w="8789" w:type="dxa"/>
            <w:shd w:val="clear" w:color="auto" w:fill="auto"/>
          </w:tcPr>
          <w:p w14:paraId="76536F79" w14:textId="04665D07" w:rsidR="004F6E11" w:rsidRPr="004F6E11" w:rsidRDefault="001775F1" w:rsidP="00953DC8">
            <w:pPr>
              <w:tabs>
                <w:tab w:val="left" w:pos="1620"/>
              </w:tabs>
              <w:snapToGrid w:val="0"/>
              <w:rPr>
                <w:rFonts w:ascii="Arial" w:hAnsi="Arial" w:cs="Arial"/>
                <w:bCs/>
                <w:sz w:val="22"/>
                <w:szCs w:val="22"/>
                <w:lang w:val="en-GB"/>
              </w:rPr>
            </w:pPr>
            <w:r>
              <w:rPr>
                <w:rFonts w:ascii="Arial" w:hAnsi="Arial" w:cs="Arial"/>
                <w:sz w:val="22"/>
                <w:szCs w:val="22"/>
              </w:rPr>
              <w:t>The Comm</w:t>
            </w:r>
            <w:r w:rsidR="008C77CE">
              <w:rPr>
                <w:rFonts w:ascii="Arial" w:hAnsi="Arial" w:cs="Arial"/>
                <w:sz w:val="22"/>
                <w:szCs w:val="22"/>
              </w:rPr>
              <w:t>ittee noted that a</w:t>
            </w:r>
            <w:r w:rsidR="00953DC8">
              <w:rPr>
                <w:rFonts w:ascii="Arial" w:hAnsi="Arial" w:cs="Arial"/>
                <w:sz w:val="22"/>
                <w:szCs w:val="22"/>
              </w:rPr>
              <w:t xml:space="preserve">ll actions had been completed. </w:t>
            </w:r>
          </w:p>
        </w:tc>
        <w:tc>
          <w:tcPr>
            <w:tcW w:w="1569" w:type="dxa"/>
            <w:shd w:val="clear" w:color="auto" w:fill="auto"/>
          </w:tcPr>
          <w:p w14:paraId="76086E5D" w14:textId="77777777" w:rsidR="00F36A64" w:rsidRDefault="00F36A64" w:rsidP="00CF3675">
            <w:pPr>
              <w:suppressAutoHyphens w:val="0"/>
              <w:overflowPunct/>
              <w:autoSpaceDE w:val="0"/>
              <w:snapToGrid w:val="0"/>
              <w:rPr>
                <w:rFonts w:ascii="Arial" w:hAnsi="Arial" w:cs="Arial"/>
                <w:b/>
                <w:sz w:val="22"/>
                <w:szCs w:val="22"/>
                <w:lang w:val="en-GB"/>
              </w:rPr>
            </w:pPr>
          </w:p>
          <w:p w14:paraId="79E8680B" w14:textId="6BCCE951" w:rsidR="0088473F" w:rsidRPr="00055BA0" w:rsidRDefault="0088473F" w:rsidP="00CF3675">
            <w:pPr>
              <w:suppressAutoHyphens w:val="0"/>
              <w:overflowPunct/>
              <w:autoSpaceDE w:val="0"/>
              <w:snapToGrid w:val="0"/>
              <w:rPr>
                <w:rFonts w:ascii="Arial" w:hAnsi="Arial" w:cs="Arial"/>
                <w:b/>
                <w:sz w:val="22"/>
                <w:szCs w:val="22"/>
                <w:lang w:val="en-GB"/>
              </w:rPr>
            </w:pPr>
          </w:p>
        </w:tc>
      </w:tr>
      <w:tr w:rsidR="003D4E05" w:rsidRPr="0075550B" w14:paraId="7FDD29E7" w14:textId="77777777" w:rsidTr="007B4638">
        <w:trPr>
          <w:trHeight w:val="434"/>
        </w:trPr>
        <w:tc>
          <w:tcPr>
            <w:tcW w:w="704" w:type="dxa"/>
            <w:shd w:val="clear" w:color="auto" w:fill="auto"/>
          </w:tcPr>
          <w:p w14:paraId="004C6C47" w14:textId="6BEF9147" w:rsidR="003D4E05" w:rsidRPr="0075550B" w:rsidRDefault="0088473F" w:rsidP="00CF367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1.4</w:t>
            </w:r>
            <w:r w:rsidR="003D4E05" w:rsidRPr="0075550B">
              <w:rPr>
                <w:rFonts w:ascii="Arial" w:hAnsi="Arial" w:cs="Arial"/>
                <w:b/>
                <w:bCs/>
                <w:sz w:val="22"/>
                <w:szCs w:val="22"/>
                <w:lang w:val="en-GB"/>
              </w:rPr>
              <w:t xml:space="preserve"> </w:t>
            </w:r>
          </w:p>
        </w:tc>
        <w:tc>
          <w:tcPr>
            <w:tcW w:w="8789" w:type="dxa"/>
            <w:shd w:val="clear" w:color="auto" w:fill="auto"/>
          </w:tcPr>
          <w:p w14:paraId="0EE299CA" w14:textId="3592A730" w:rsidR="003D4E05" w:rsidRPr="0075550B" w:rsidRDefault="0088473F" w:rsidP="00481783">
            <w:pPr>
              <w:tabs>
                <w:tab w:val="left" w:pos="1620"/>
              </w:tabs>
              <w:snapToGrid w:val="0"/>
              <w:rPr>
                <w:rFonts w:ascii="Arial" w:hAnsi="Arial" w:cs="Arial"/>
                <w:b/>
                <w:sz w:val="22"/>
                <w:szCs w:val="22"/>
              </w:rPr>
            </w:pPr>
            <w:r>
              <w:rPr>
                <w:rFonts w:ascii="Arial" w:hAnsi="Arial" w:cs="Arial"/>
                <w:b/>
                <w:sz w:val="22"/>
                <w:szCs w:val="22"/>
              </w:rPr>
              <w:t>Business Planning Schedule</w:t>
            </w:r>
          </w:p>
        </w:tc>
        <w:tc>
          <w:tcPr>
            <w:tcW w:w="1569" w:type="dxa"/>
            <w:shd w:val="clear" w:color="auto" w:fill="auto"/>
          </w:tcPr>
          <w:p w14:paraId="2632A47E" w14:textId="77777777" w:rsidR="003D4E05" w:rsidRPr="0075550B" w:rsidRDefault="003D4E05" w:rsidP="00CF3675">
            <w:pPr>
              <w:suppressAutoHyphens w:val="0"/>
              <w:overflowPunct/>
              <w:autoSpaceDE w:val="0"/>
              <w:snapToGrid w:val="0"/>
              <w:rPr>
                <w:rFonts w:ascii="Arial" w:hAnsi="Arial" w:cs="Arial"/>
                <w:b/>
                <w:sz w:val="22"/>
                <w:szCs w:val="22"/>
                <w:lang w:val="en-GB"/>
              </w:rPr>
            </w:pPr>
          </w:p>
        </w:tc>
      </w:tr>
      <w:tr w:rsidR="003D4E05" w:rsidRPr="000F6DCD" w14:paraId="69A8421D" w14:textId="77777777" w:rsidTr="007B4638">
        <w:trPr>
          <w:trHeight w:val="380"/>
        </w:trPr>
        <w:tc>
          <w:tcPr>
            <w:tcW w:w="704" w:type="dxa"/>
            <w:shd w:val="clear" w:color="auto" w:fill="auto"/>
          </w:tcPr>
          <w:p w14:paraId="629D74CF" w14:textId="77777777" w:rsidR="003D4E05" w:rsidRPr="0075550B" w:rsidRDefault="003D4E05" w:rsidP="00CF3675">
            <w:pPr>
              <w:tabs>
                <w:tab w:val="left" w:pos="1080"/>
                <w:tab w:val="left" w:pos="1620"/>
              </w:tabs>
              <w:snapToGrid w:val="0"/>
              <w:rPr>
                <w:rFonts w:ascii="Arial" w:hAnsi="Arial" w:cs="Arial"/>
                <w:b/>
                <w:bCs/>
                <w:sz w:val="22"/>
                <w:szCs w:val="22"/>
                <w:lang w:val="en-GB"/>
              </w:rPr>
            </w:pPr>
          </w:p>
        </w:tc>
        <w:tc>
          <w:tcPr>
            <w:tcW w:w="8789" w:type="dxa"/>
            <w:shd w:val="clear" w:color="auto" w:fill="auto"/>
          </w:tcPr>
          <w:p w14:paraId="1D4B1B2D" w14:textId="5FE13F7F" w:rsidR="00583D89" w:rsidRDefault="0088473F" w:rsidP="009C199C">
            <w:pPr>
              <w:tabs>
                <w:tab w:val="left" w:pos="1620"/>
              </w:tabs>
              <w:snapToGrid w:val="0"/>
              <w:rPr>
                <w:rFonts w:ascii="Arial" w:hAnsi="Arial" w:cs="Arial"/>
                <w:sz w:val="22"/>
                <w:szCs w:val="22"/>
              </w:rPr>
            </w:pPr>
            <w:r>
              <w:rPr>
                <w:rFonts w:ascii="Arial" w:hAnsi="Arial" w:cs="Arial"/>
                <w:sz w:val="22"/>
                <w:szCs w:val="22"/>
              </w:rPr>
              <w:t>The Committee noted the Business Planning Schedule</w:t>
            </w:r>
            <w:r w:rsidR="00583D89">
              <w:rPr>
                <w:rFonts w:ascii="Arial" w:hAnsi="Arial" w:cs="Arial"/>
                <w:sz w:val="22"/>
                <w:szCs w:val="22"/>
              </w:rPr>
              <w:t>.</w:t>
            </w:r>
          </w:p>
          <w:p w14:paraId="5F4DE57E" w14:textId="2AF659EA" w:rsidR="00953DC8" w:rsidRDefault="00953DC8" w:rsidP="009C199C">
            <w:pPr>
              <w:tabs>
                <w:tab w:val="left" w:pos="1620"/>
              </w:tabs>
              <w:snapToGrid w:val="0"/>
              <w:rPr>
                <w:rFonts w:ascii="Arial" w:hAnsi="Arial" w:cs="Arial"/>
                <w:sz w:val="22"/>
                <w:szCs w:val="22"/>
              </w:rPr>
            </w:pPr>
          </w:p>
          <w:p w14:paraId="67AC0BF6" w14:textId="1F52462A" w:rsidR="00953DC8" w:rsidRDefault="00953DC8" w:rsidP="009C199C">
            <w:pPr>
              <w:tabs>
                <w:tab w:val="left" w:pos="1620"/>
              </w:tabs>
              <w:snapToGrid w:val="0"/>
              <w:rPr>
                <w:rFonts w:ascii="Arial" w:hAnsi="Arial" w:cs="Arial"/>
                <w:sz w:val="22"/>
                <w:szCs w:val="22"/>
              </w:rPr>
            </w:pPr>
            <w:r w:rsidRPr="00953DC8">
              <w:rPr>
                <w:rFonts w:ascii="Arial" w:hAnsi="Arial" w:cs="Arial"/>
                <w:sz w:val="22"/>
                <w:szCs w:val="22"/>
              </w:rPr>
              <w:t xml:space="preserve">The </w:t>
            </w:r>
            <w:r w:rsidR="00F948BD">
              <w:rPr>
                <w:rFonts w:ascii="Arial" w:hAnsi="Arial" w:cs="Arial"/>
                <w:sz w:val="22"/>
                <w:szCs w:val="22"/>
              </w:rPr>
              <w:t>C</w:t>
            </w:r>
            <w:r w:rsidRPr="00953DC8">
              <w:rPr>
                <w:rFonts w:ascii="Arial" w:hAnsi="Arial" w:cs="Arial"/>
                <w:sz w:val="22"/>
                <w:szCs w:val="22"/>
              </w:rPr>
              <w:t xml:space="preserve">ommittee was </w:t>
            </w:r>
            <w:r w:rsidR="00F948BD">
              <w:rPr>
                <w:rFonts w:ascii="Arial" w:hAnsi="Arial" w:cs="Arial"/>
                <w:sz w:val="22"/>
                <w:szCs w:val="22"/>
              </w:rPr>
              <w:t xml:space="preserve">noted </w:t>
            </w:r>
            <w:r w:rsidRPr="00953DC8">
              <w:rPr>
                <w:rFonts w:ascii="Arial" w:hAnsi="Arial" w:cs="Arial"/>
                <w:sz w:val="22"/>
                <w:szCs w:val="22"/>
              </w:rPr>
              <w:t xml:space="preserve"> the allocation of only one meeting for the Right Decision Service and were informed that the frequency of updates would be determined </w:t>
            </w:r>
            <w:r w:rsidR="00F948BD">
              <w:rPr>
                <w:rFonts w:ascii="Arial" w:hAnsi="Arial" w:cs="Arial"/>
                <w:sz w:val="22"/>
                <w:szCs w:val="22"/>
              </w:rPr>
              <w:t>as updates would be provided to the Audit and Risk Committee during the transition and to this Committee there</w:t>
            </w:r>
            <w:r w:rsidR="004F755A">
              <w:rPr>
                <w:rFonts w:ascii="Arial" w:hAnsi="Arial" w:cs="Arial"/>
                <w:sz w:val="22"/>
                <w:szCs w:val="22"/>
              </w:rPr>
              <w:t>after.</w:t>
            </w:r>
          </w:p>
          <w:p w14:paraId="3BCF0016" w14:textId="6C510A27" w:rsidR="00583D89" w:rsidRPr="009C199C" w:rsidRDefault="00583D89" w:rsidP="00953DC8">
            <w:pPr>
              <w:tabs>
                <w:tab w:val="left" w:pos="1620"/>
              </w:tabs>
              <w:snapToGrid w:val="0"/>
              <w:rPr>
                <w:rFonts w:ascii="Arial" w:hAnsi="Arial" w:cs="Arial"/>
                <w:sz w:val="22"/>
                <w:szCs w:val="22"/>
              </w:rPr>
            </w:pPr>
          </w:p>
        </w:tc>
        <w:tc>
          <w:tcPr>
            <w:tcW w:w="1569" w:type="dxa"/>
            <w:shd w:val="clear" w:color="auto" w:fill="auto"/>
          </w:tcPr>
          <w:p w14:paraId="67E37365" w14:textId="4AAACDC9" w:rsidR="004D754B" w:rsidRDefault="004D754B" w:rsidP="00CF3675">
            <w:pPr>
              <w:suppressAutoHyphens w:val="0"/>
              <w:overflowPunct/>
              <w:autoSpaceDE w:val="0"/>
              <w:snapToGrid w:val="0"/>
              <w:rPr>
                <w:rFonts w:ascii="Arial" w:hAnsi="Arial" w:cs="Arial"/>
                <w:b/>
                <w:sz w:val="22"/>
                <w:szCs w:val="22"/>
                <w:lang w:val="en-GB"/>
              </w:rPr>
            </w:pPr>
          </w:p>
          <w:p w14:paraId="1BCEDAB0" w14:textId="77777777" w:rsidR="00520CD1" w:rsidRPr="00055BA0" w:rsidRDefault="00520CD1" w:rsidP="00CF3675">
            <w:pPr>
              <w:suppressAutoHyphens w:val="0"/>
              <w:overflowPunct/>
              <w:autoSpaceDE w:val="0"/>
              <w:snapToGrid w:val="0"/>
              <w:rPr>
                <w:rFonts w:ascii="Arial" w:hAnsi="Arial" w:cs="Arial"/>
                <w:b/>
                <w:sz w:val="22"/>
                <w:szCs w:val="22"/>
                <w:lang w:val="en-GB"/>
              </w:rPr>
            </w:pPr>
          </w:p>
        </w:tc>
      </w:tr>
      <w:tr w:rsidR="005569E7" w:rsidRPr="000F6DCD" w14:paraId="51B85EA1" w14:textId="77777777" w:rsidTr="007B4638">
        <w:trPr>
          <w:trHeight w:val="380"/>
        </w:trPr>
        <w:tc>
          <w:tcPr>
            <w:tcW w:w="704" w:type="dxa"/>
            <w:shd w:val="clear" w:color="auto" w:fill="auto"/>
          </w:tcPr>
          <w:p w14:paraId="59E306D2" w14:textId="0B989B3E" w:rsidR="005569E7" w:rsidRPr="0075550B" w:rsidRDefault="005569E7" w:rsidP="00CF367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1.5</w:t>
            </w:r>
          </w:p>
        </w:tc>
        <w:tc>
          <w:tcPr>
            <w:tcW w:w="8789" w:type="dxa"/>
            <w:shd w:val="clear" w:color="auto" w:fill="auto"/>
          </w:tcPr>
          <w:p w14:paraId="49DC90D7" w14:textId="39AE9C0C" w:rsidR="005569E7" w:rsidRDefault="005569E7" w:rsidP="009C199C">
            <w:pPr>
              <w:tabs>
                <w:tab w:val="left" w:pos="1620"/>
              </w:tabs>
              <w:snapToGrid w:val="0"/>
              <w:rPr>
                <w:rFonts w:ascii="Arial" w:hAnsi="Arial" w:cs="Arial"/>
                <w:b/>
                <w:sz w:val="22"/>
                <w:szCs w:val="22"/>
              </w:rPr>
            </w:pPr>
            <w:r w:rsidRPr="005569E7">
              <w:rPr>
                <w:rFonts w:ascii="Arial" w:hAnsi="Arial" w:cs="Arial"/>
                <w:b/>
                <w:sz w:val="22"/>
                <w:szCs w:val="22"/>
              </w:rPr>
              <w:t xml:space="preserve">Committee Annual Report 2022-23 </w:t>
            </w:r>
          </w:p>
          <w:p w14:paraId="75899435" w14:textId="3F8C6A6B" w:rsidR="00193FC7" w:rsidRPr="005569E7" w:rsidRDefault="005569E7" w:rsidP="004F755A">
            <w:pPr>
              <w:tabs>
                <w:tab w:val="left" w:pos="1620"/>
              </w:tabs>
              <w:snapToGrid w:val="0"/>
              <w:rPr>
                <w:rFonts w:ascii="Arial" w:hAnsi="Arial" w:cs="Arial"/>
                <w:sz w:val="22"/>
                <w:szCs w:val="22"/>
              </w:rPr>
            </w:pPr>
            <w:r w:rsidRPr="005569E7">
              <w:rPr>
                <w:rFonts w:ascii="Arial" w:hAnsi="Arial" w:cs="Arial"/>
                <w:sz w:val="22"/>
                <w:szCs w:val="22"/>
              </w:rPr>
              <w:t>The Committee</w:t>
            </w:r>
            <w:r w:rsidR="00A60234">
              <w:rPr>
                <w:rFonts w:ascii="Arial" w:hAnsi="Arial" w:cs="Arial"/>
                <w:sz w:val="22"/>
                <w:szCs w:val="22"/>
              </w:rPr>
              <w:t xml:space="preserve"> approved</w:t>
            </w:r>
            <w:r w:rsidR="00953DC8">
              <w:rPr>
                <w:rFonts w:ascii="Arial" w:hAnsi="Arial" w:cs="Arial"/>
                <w:sz w:val="22"/>
                <w:szCs w:val="22"/>
              </w:rPr>
              <w:t xml:space="preserve"> the report and </w:t>
            </w:r>
            <w:r w:rsidR="004F755A">
              <w:rPr>
                <w:rFonts w:ascii="Arial" w:hAnsi="Arial" w:cs="Arial"/>
                <w:sz w:val="22"/>
                <w:szCs w:val="22"/>
              </w:rPr>
              <w:t xml:space="preserve">noted that </w:t>
            </w:r>
            <w:r w:rsidR="00953DC8">
              <w:rPr>
                <w:rFonts w:ascii="Arial" w:hAnsi="Arial" w:cs="Arial"/>
                <w:sz w:val="22"/>
                <w:szCs w:val="22"/>
              </w:rPr>
              <w:t xml:space="preserve">the </w:t>
            </w:r>
            <w:r w:rsidR="004F755A">
              <w:rPr>
                <w:rFonts w:ascii="Arial" w:hAnsi="Arial" w:cs="Arial"/>
                <w:sz w:val="22"/>
                <w:szCs w:val="22"/>
              </w:rPr>
              <w:t>points</w:t>
            </w:r>
            <w:r w:rsidR="00953DC8">
              <w:rPr>
                <w:rFonts w:ascii="Arial" w:hAnsi="Arial" w:cs="Arial"/>
                <w:sz w:val="22"/>
                <w:szCs w:val="22"/>
              </w:rPr>
              <w:t xml:space="preserve"> raised at the last meeting </w:t>
            </w:r>
            <w:r w:rsidR="00A60234">
              <w:rPr>
                <w:rFonts w:ascii="Arial" w:hAnsi="Arial" w:cs="Arial"/>
                <w:sz w:val="22"/>
                <w:szCs w:val="22"/>
              </w:rPr>
              <w:t>have been included in the document.</w:t>
            </w:r>
          </w:p>
        </w:tc>
        <w:tc>
          <w:tcPr>
            <w:tcW w:w="1569" w:type="dxa"/>
            <w:shd w:val="clear" w:color="auto" w:fill="auto"/>
          </w:tcPr>
          <w:p w14:paraId="61D13D19" w14:textId="38692C3B" w:rsidR="00406A94" w:rsidRDefault="00406A94" w:rsidP="00CF3675">
            <w:pPr>
              <w:suppressAutoHyphens w:val="0"/>
              <w:overflowPunct/>
              <w:autoSpaceDE w:val="0"/>
              <w:snapToGrid w:val="0"/>
              <w:rPr>
                <w:rFonts w:ascii="Arial" w:hAnsi="Arial" w:cs="Arial"/>
                <w:b/>
                <w:sz w:val="22"/>
                <w:szCs w:val="22"/>
                <w:lang w:val="en-GB"/>
              </w:rPr>
            </w:pPr>
          </w:p>
          <w:p w14:paraId="6A3648D0" w14:textId="60179B86" w:rsidR="00406A94" w:rsidRDefault="00406A94" w:rsidP="00CF3675">
            <w:pPr>
              <w:suppressAutoHyphens w:val="0"/>
              <w:overflowPunct/>
              <w:autoSpaceDE w:val="0"/>
              <w:snapToGrid w:val="0"/>
              <w:rPr>
                <w:rFonts w:ascii="Arial" w:hAnsi="Arial" w:cs="Arial"/>
                <w:b/>
                <w:sz w:val="22"/>
                <w:szCs w:val="22"/>
                <w:lang w:val="en-GB"/>
              </w:rPr>
            </w:pPr>
          </w:p>
          <w:p w14:paraId="04B658F2" w14:textId="0EFC3049" w:rsidR="00406A94" w:rsidRDefault="00406A94" w:rsidP="00CF3675">
            <w:pPr>
              <w:suppressAutoHyphens w:val="0"/>
              <w:overflowPunct/>
              <w:autoSpaceDE w:val="0"/>
              <w:snapToGrid w:val="0"/>
              <w:rPr>
                <w:rFonts w:ascii="Arial" w:hAnsi="Arial" w:cs="Arial"/>
                <w:b/>
                <w:sz w:val="22"/>
                <w:szCs w:val="22"/>
                <w:lang w:val="en-GB"/>
              </w:rPr>
            </w:pPr>
          </w:p>
          <w:p w14:paraId="3A07A100" w14:textId="393FB717" w:rsidR="00A60234" w:rsidRDefault="00A60234" w:rsidP="00CF3675">
            <w:pPr>
              <w:suppressAutoHyphens w:val="0"/>
              <w:overflowPunct/>
              <w:autoSpaceDE w:val="0"/>
              <w:snapToGrid w:val="0"/>
              <w:rPr>
                <w:rFonts w:ascii="Arial" w:hAnsi="Arial" w:cs="Arial"/>
                <w:b/>
                <w:sz w:val="22"/>
                <w:szCs w:val="22"/>
                <w:lang w:val="en-GB"/>
              </w:rPr>
            </w:pPr>
          </w:p>
        </w:tc>
      </w:tr>
      <w:tr w:rsidR="00982661" w:rsidRPr="00811A3C" w14:paraId="34D0E3E9" w14:textId="77777777" w:rsidTr="007B4638">
        <w:trPr>
          <w:trHeight w:val="143"/>
        </w:trPr>
        <w:tc>
          <w:tcPr>
            <w:tcW w:w="704" w:type="dxa"/>
            <w:tcBorders>
              <w:bottom w:val="single" w:sz="4" w:space="0" w:color="auto"/>
            </w:tcBorders>
            <w:shd w:val="clear" w:color="auto" w:fill="auto"/>
          </w:tcPr>
          <w:p w14:paraId="3B32C51A" w14:textId="77777777" w:rsidR="00982661" w:rsidRPr="0075550B" w:rsidRDefault="0098266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2.</w:t>
            </w:r>
          </w:p>
        </w:tc>
        <w:tc>
          <w:tcPr>
            <w:tcW w:w="8789" w:type="dxa"/>
            <w:tcBorders>
              <w:bottom w:val="single" w:sz="4" w:space="0" w:color="auto"/>
            </w:tcBorders>
            <w:shd w:val="clear" w:color="auto" w:fill="auto"/>
          </w:tcPr>
          <w:p w14:paraId="25C05289" w14:textId="153E5B78" w:rsidR="00982661" w:rsidRPr="008262A1" w:rsidRDefault="00A60234" w:rsidP="00211689">
            <w:pPr>
              <w:rPr>
                <w:rFonts w:ascii="Arial" w:hAnsi="Arial" w:cs="Arial"/>
                <w:b/>
                <w:sz w:val="22"/>
                <w:szCs w:val="22"/>
              </w:rPr>
            </w:pPr>
            <w:r>
              <w:rPr>
                <w:rFonts w:ascii="Arial" w:hAnsi="Arial" w:cs="Arial"/>
                <w:b/>
                <w:sz w:val="22"/>
                <w:szCs w:val="22"/>
              </w:rPr>
              <w:t xml:space="preserve">DELIVERING OUR ANNUAL </w:t>
            </w:r>
            <w:r w:rsidR="00583D89">
              <w:rPr>
                <w:rFonts w:ascii="Arial" w:hAnsi="Arial" w:cs="Arial"/>
                <w:b/>
                <w:sz w:val="22"/>
                <w:szCs w:val="22"/>
              </w:rPr>
              <w:t xml:space="preserve"> PLAN</w:t>
            </w:r>
          </w:p>
        </w:tc>
        <w:tc>
          <w:tcPr>
            <w:tcW w:w="1569" w:type="dxa"/>
            <w:tcBorders>
              <w:bottom w:val="single" w:sz="4" w:space="0" w:color="auto"/>
            </w:tcBorders>
            <w:shd w:val="clear" w:color="auto" w:fill="auto"/>
          </w:tcPr>
          <w:p w14:paraId="5E2B0E4F" w14:textId="77777777" w:rsidR="00982661" w:rsidRPr="00811A3C" w:rsidRDefault="00982661" w:rsidP="00CF3675">
            <w:pPr>
              <w:suppressAutoHyphens w:val="0"/>
              <w:overflowPunct/>
              <w:autoSpaceDE w:val="0"/>
              <w:snapToGrid w:val="0"/>
              <w:rPr>
                <w:rFonts w:ascii="Arial" w:hAnsi="Arial" w:cs="Arial"/>
                <w:b/>
                <w:sz w:val="22"/>
                <w:szCs w:val="22"/>
                <w:lang w:val="en-GB"/>
              </w:rPr>
            </w:pPr>
          </w:p>
        </w:tc>
      </w:tr>
      <w:tr w:rsidR="00982661" w:rsidRPr="000F6DCD" w14:paraId="6B31B402" w14:textId="77777777" w:rsidTr="007B4638">
        <w:trPr>
          <w:trHeight w:val="451"/>
        </w:trPr>
        <w:tc>
          <w:tcPr>
            <w:tcW w:w="704" w:type="dxa"/>
            <w:tcBorders>
              <w:top w:val="single" w:sz="4" w:space="0" w:color="auto"/>
              <w:bottom w:val="single" w:sz="4" w:space="0" w:color="auto"/>
            </w:tcBorders>
            <w:shd w:val="clear" w:color="auto" w:fill="auto"/>
          </w:tcPr>
          <w:p w14:paraId="4CC43B1C" w14:textId="77777777" w:rsidR="00982661" w:rsidRPr="0075550B" w:rsidRDefault="0098266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2.1</w:t>
            </w:r>
          </w:p>
        </w:tc>
        <w:tc>
          <w:tcPr>
            <w:tcW w:w="8789" w:type="dxa"/>
            <w:tcBorders>
              <w:top w:val="single" w:sz="4" w:space="0" w:color="auto"/>
              <w:bottom w:val="single" w:sz="4" w:space="0" w:color="auto"/>
            </w:tcBorders>
            <w:shd w:val="clear" w:color="auto" w:fill="auto"/>
          </w:tcPr>
          <w:p w14:paraId="17B62129" w14:textId="08BE9BFC" w:rsidR="00A60234" w:rsidRPr="00A60234" w:rsidRDefault="00A60234" w:rsidP="00A60234">
            <w:pPr>
              <w:rPr>
                <w:rFonts w:ascii="Arial" w:hAnsi="Arial" w:cs="Arial"/>
                <w:b/>
                <w:sz w:val="22"/>
                <w:szCs w:val="22"/>
              </w:rPr>
            </w:pPr>
            <w:r w:rsidRPr="00A60234">
              <w:rPr>
                <w:rFonts w:ascii="Arial" w:hAnsi="Arial" w:cs="Arial"/>
                <w:b/>
                <w:sz w:val="22"/>
                <w:szCs w:val="22"/>
              </w:rPr>
              <w:t>Delivering our Annual Delivery Plan, including:</w:t>
            </w:r>
          </w:p>
          <w:p w14:paraId="4122DAB1" w14:textId="756A9DEE" w:rsidR="00A60234" w:rsidRPr="007343CF" w:rsidRDefault="00A60234" w:rsidP="00A60234">
            <w:pPr>
              <w:rPr>
                <w:rFonts w:ascii="Arial" w:hAnsi="Arial" w:cs="Arial"/>
                <w:b/>
                <w:sz w:val="22"/>
                <w:szCs w:val="22"/>
              </w:rPr>
            </w:pPr>
            <w:r w:rsidRPr="007343CF">
              <w:rPr>
                <w:rFonts w:ascii="Arial" w:hAnsi="Arial" w:cs="Arial"/>
                <w:b/>
                <w:sz w:val="22"/>
                <w:szCs w:val="22"/>
              </w:rPr>
              <w:t>2.1.1</w:t>
            </w:r>
            <w:r w:rsidRPr="007343CF">
              <w:rPr>
                <w:rFonts w:ascii="Arial" w:hAnsi="Arial" w:cs="Arial"/>
                <w:b/>
                <w:sz w:val="22"/>
                <w:szCs w:val="22"/>
              </w:rPr>
              <w:tab/>
              <w:t>Annual Delivery Plan 2023-24</w:t>
            </w:r>
          </w:p>
          <w:p w14:paraId="1639B337" w14:textId="5DFEF980" w:rsidR="00A60234" w:rsidRDefault="00A60234" w:rsidP="00A60234">
            <w:pPr>
              <w:rPr>
                <w:rFonts w:ascii="Arial" w:hAnsi="Arial" w:cs="Arial"/>
                <w:sz w:val="22"/>
                <w:szCs w:val="22"/>
              </w:rPr>
            </w:pPr>
          </w:p>
          <w:p w14:paraId="006C93D9" w14:textId="140972AC" w:rsidR="00A60234" w:rsidRDefault="00A60234" w:rsidP="00A60234">
            <w:pPr>
              <w:rPr>
                <w:rFonts w:ascii="Arial" w:hAnsi="Arial" w:cs="Arial"/>
                <w:sz w:val="22"/>
                <w:szCs w:val="22"/>
              </w:rPr>
            </w:pPr>
            <w:r w:rsidRPr="00A60234">
              <w:rPr>
                <w:rFonts w:ascii="Arial" w:hAnsi="Arial" w:cs="Arial"/>
                <w:sz w:val="22"/>
                <w:szCs w:val="22"/>
              </w:rPr>
              <w:t xml:space="preserve">The Head of Planning and Governance shared a report on the Annual Delivery Plan </w:t>
            </w:r>
            <w:r w:rsidR="00F0092A">
              <w:rPr>
                <w:rFonts w:ascii="Arial" w:hAnsi="Arial" w:cs="Arial"/>
                <w:sz w:val="22"/>
                <w:szCs w:val="22"/>
              </w:rPr>
              <w:t xml:space="preserve">(ADP) </w:t>
            </w:r>
            <w:r w:rsidRPr="00A60234">
              <w:rPr>
                <w:rFonts w:ascii="Arial" w:hAnsi="Arial" w:cs="Arial"/>
                <w:sz w:val="22"/>
                <w:szCs w:val="22"/>
              </w:rPr>
              <w:t>and highlighted the following:</w:t>
            </w:r>
          </w:p>
          <w:p w14:paraId="60709DBC" w14:textId="2700A614" w:rsidR="00A60234" w:rsidRPr="00A60234" w:rsidRDefault="00A60234" w:rsidP="000C689F">
            <w:pPr>
              <w:pStyle w:val="ListParagraph"/>
              <w:numPr>
                <w:ilvl w:val="0"/>
                <w:numId w:val="3"/>
              </w:numPr>
              <w:rPr>
                <w:rFonts w:ascii="Arial" w:hAnsi="Arial" w:cs="Arial"/>
                <w:sz w:val="22"/>
                <w:szCs w:val="22"/>
              </w:rPr>
            </w:pPr>
            <w:r w:rsidRPr="00A60234">
              <w:rPr>
                <w:rFonts w:ascii="Arial" w:hAnsi="Arial" w:cs="Arial"/>
                <w:sz w:val="22"/>
                <w:szCs w:val="22"/>
              </w:rPr>
              <w:t>The plan serves as a contract with the Scottish Government, outlining the commitments and reporting requirements on a quarterly basis.</w:t>
            </w:r>
          </w:p>
          <w:p w14:paraId="5B600E16" w14:textId="030A3594" w:rsidR="00A60234" w:rsidRPr="00A60234" w:rsidRDefault="00A60234" w:rsidP="000C689F">
            <w:pPr>
              <w:pStyle w:val="ListParagraph"/>
              <w:numPr>
                <w:ilvl w:val="0"/>
                <w:numId w:val="3"/>
              </w:numPr>
              <w:rPr>
                <w:rFonts w:ascii="Arial" w:hAnsi="Arial" w:cs="Arial"/>
                <w:sz w:val="22"/>
                <w:szCs w:val="22"/>
              </w:rPr>
            </w:pPr>
            <w:r w:rsidRPr="00A60234">
              <w:rPr>
                <w:rFonts w:ascii="Arial" w:hAnsi="Arial" w:cs="Arial"/>
                <w:sz w:val="22"/>
                <w:szCs w:val="22"/>
              </w:rPr>
              <w:t xml:space="preserve">The board has already approved the work </w:t>
            </w:r>
            <w:proofErr w:type="spellStart"/>
            <w:r w:rsidRPr="00A60234">
              <w:rPr>
                <w:rFonts w:ascii="Arial" w:hAnsi="Arial" w:cs="Arial"/>
                <w:sz w:val="22"/>
                <w:szCs w:val="22"/>
              </w:rPr>
              <w:t>programme</w:t>
            </w:r>
            <w:proofErr w:type="spellEnd"/>
            <w:r w:rsidRPr="00A60234">
              <w:rPr>
                <w:rFonts w:ascii="Arial" w:hAnsi="Arial" w:cs="Arial"/>
                <w:sz w:val="22"/>
                <w:szCs w:val="22"/>
              </w:rPr>
              <w:t xml:space="preserve"> for the current year, aligned with the integrated budget presented in March.</w:t>
            </w:r>
          </w:p>
          <w:p w14:paraId="0F0950AA" w14:textId="6CA12C9A" w:rsidR="00A60234" w:rsidRPr="00A60234" w:rsidRDefault="00A60234" w:rsidP="000C689F">
            <w:pPr>
              <w:pStyle w:val="ListParagraph"/>
              <w:numPr>
                <w:ilvl w:val="0"/>
                <w:numId w:val="3"/>
              </w:numPr>
              <w:rPr>
                <w:rFonts w:ascii="Arial" w:hAnsi="Arial" w:cs="Arial"/>
                <w:sz w:val="22"/>
                <w:szCs w:val="22"/>
              </w:rPr>
            </w:pPr>
            <w:r w:rsidRPr="00A60234">
              <w:rPr>
                <w:rFonts w:ascii="Arial" w:hAnsi="Arial" w:cs="Arial"/>
                <w:sz w:val="22"/>
                <w:szCs w:val="22"/>
              </w:rPr>
              <w:t>The plan should address ministerial priorities, including the 10 drivers of recovery identified within NHS Scotland.</w:t>
            </w:r>
          </w:p>
          <w:p w14:paraId="73684818" w14:textId="04904259" w:rsidR="00A60234" w:rsidRPr="00A60234" w:rsidRDefault="00A60234" w:rsidP="000C689F">
            <w:pPr>
              <w:pStyle w:val="ListParagraph"/>
              <w:numPr>
                <w:ilvl w:val="0"/>
                <w:numId w:val="3"/>
              </w:numPr>
              <w:rPr>
                <w:rFonts w:ascii="Arial" w:hAnsi="Arial" w:cs="Arial"/>
                <w:sz w:val="22"/>
                <w:szCs w:val="22"/>
              </w:rPr>
            </w:pPr>
            <w:r w:rsidRPr="00A60234">
              <w:rPr>
                <w:rFonts w:ascii="Arial" w:hAnsi="Arial" w:cs="Arial"/>
                <w:sz w:val="22"/>
                <w:szCs w:val="22"/>
              </w:rPr>
              <w:t xml:space="preserve">Two templates need to be prepared: a narrative template and an Excel work </w:t>
            </w:r>
            <w:proofErr w:type="spellStart"/>
            <w:r w:rsidRPr="00A60234">
              <w:rPr>
                <w:rFonts w:ascii="Arial" w:hAnsi="Arial" w:cs="Arial"/>
                <w:sz w:val="22"/>
                <w:szCs w:val="22"/>
              </w:rPr>
              <w:t>programme</w:t>
            </w:r>
            <w:proofErr w:type="spellEnd"/>
            <w:r w:rsidRPr="00A60234">
              <w:rPr>
                <w:rFonts w:ascii="Arial" w:hAnsi="Arial" w:cs="Arial"/>
                <w:sz w:val="22"/>
                <w:szCs w:val="22"/>
              </w:rPr>
              <w:t xml:space="preserve"> spreadsheet. The latter is similar to previous ADP reporting.</w:t>
            </w:r>
          </w:p>
          <w:p w14:paraId="02A2C5B8" w14:textId="28157EB6" w:rsidR="00A60234" w:rsidRPr="00A60234" w:rsidRDefault="00A60234" w:rsidP="000C689F">
            <w:pPr>
              <w:pStyle w:val="ListParagraph"/>
              <w:numPr>
                <w:ilvl w:val="0"/>
                <w:numId w:val="3"/>
              </w:numPr>
              <w:rPr>
                <w:rFonts w:ascii="Arial" w:hAnsi="Arial" w:cs="Arial"/>
                <w:sz w:val="22"/>
                <w:szCs w:val="22"/>
              </w:rPr>
            </w:pPr>
            <w:r w:rsidRPr="00A60234">
              <w:rPr>
                <w:rFonts w:ascii="Arial" w:hAnsi="Arial" w:cs="Arial"/>
                <w:sz w:val="22"/>
                <w:szCs w:val="22"/>
              </w:rPr>
              <w:t>The guidance from the Scottish Government focuses on the 10 drivers of recovery, but additional templates related to strategic priorities are included to capture relevant HIS work.</w:t>
            </w:r>
          </w:p>
          <w:p w14:paraId="3987E734" w14:textId="17BB3FB0" w:rsidR="00A60234" w:rsidRPr="00A60234" w:rsidRDefault="00A60234" w:rsidP="000C689F">
            <w:pPr>
              <w:pStyle w:val="ListParagraph"/>
              <w:numPr>
                <w:ilvl w:val="0"/>
                <w:numId w:val="3"/>
              </w:numPr>
              <w:rPr>
                <w:rFonts w:ascii="Arial" w:hAnsi="Arial" w:cs="Arial"/>
                <w:sz w:val="22"/>
                <w:szCs w:val="22"/>
              </w:rPr>
            </w:pPr>
            <w:r w:rsidRPr="00A60234">
              <w:rPr>
                <w:rFonts w:ascii="Arial" w:hAnsi="Arial" w:cs="Arial"/>
                <w:sz w:val="22"/>
                <w:szCs w:val="22"/>
              </w:rPr>
              <w:t>A medium-term plan is also required, and efforts are being made to ensure alignment with the strategy and cross-referencing with the annual plan.</w:t>
            </w:r>
          </w:p>
          <w:p w14:paraId="2DBD9B0C" w14:textId="19394026" w:rsidR="00A60234" w:rsidRPr="00A60234" w:rsidRDefault="00A60234" w:rsidP="000C689F">
            <w:pPr>
              <w:pStyle w:val="ListParagraph"/>
              <w:numPr>
                <w:ilvl w:val="0"/>
                <w:numId w:val="3"/>
              </w:numPr>
              <w:rPr>
                <w:rFonts w:ascii="Arial" w:hAnsi="Arial" w:cs="Arial"/>
                <w:sz w:val="22"/>
                <w:szCs w:val="22"/>
              </w:rPr>
            </w:pPr>
            <w:r w:rsidRPr="00A60234">
              <w:rPr>
                <w:rFonts w:ascii="Arial" w:hAnsi="Arial" w:cs="Arial"/>
                <w:sz w:val="22"/>
                <w:szCs w:val="22"/>
              </w:rPr>
              <w:t>Challenges have been encountered in applying general guidance intended for territorial boards to national boards, but efforts are being made to meet reporting requirements while providing a good overview.</w:t>
            </w:r>
          </w:p>
          <w:p w14:paraId="38CC7B52" w14:textId="42A1EC66" w:rsidR="00A60234" w:rsidRDefault="00A60234" w:rsidP="000C689F">
            <w:pPr>
              <w:pStyle w:val="ListParagraph"/>
              <w:numPr>
                <w:ilvl w:val="0"/>
                <w:numId w:val="3"/>
              </w:numPr>
              <w:rPr>
                <w:rFonts w:ascii="Arial" w:hAnsi="Arial" w:cs="Arial"/>
                <w:sz w:val="22"/>
                <w:szCs w:val="22"/>
              </w:rPr>
            </w:pPr>
            <w:r w:rsidRPr="00A60234">
              <w:rPr>
                <w:rFonts w:ascii="Arial" w:hAnsi="Arial" w:cs="Arial"/>
                <w:sz w:val="22"/>
                <w:szCs w:val="22"/>
              </w:rPr>
              <w:t>The tense used in the document is being reviewed, as there is a mix of forward-looking and retrospective statements. The intention is to provide a plan rather than a summary of past activities.</w:t>
            </w:r>
          </w:p>
          <w:p w14:paraId="306FB23B" w14:textId="1ADF1617" w:rsidR="00A60234" w:rsidRPr="00A60234" w:rsidRDefault="00A60234" w:rsidP="00A60234">
            <w:pPr>
              <w:rPr>
                <w:rFonts w:ascii="Arial" w:hAnsi="Arial" w:cs="Arial"/>
                <w:sz w:val="22"/>
                <w:szCs w:val="22"/>
              </w:rPr>
            </w:pPr>
          </w:p>
          <w:p w14:paraId="481552F5" w14:textId="57D15B42" w:rsidR="00A60234" w:rsidRPr="00A60234" w:rsidRDefault="00A60234" w:rsidP="00A60234">
            <w:pPr>
              <w:rPr>
                <w:rFonts w:ascii="Arial" w:hAnsi="Arial" w:cs="Arial"/>
                <w:sz w:val="22"/>
                <w:szCs w:val="22"/>
              </w:rPr>
            </w:pPr>
            <w:r>
              <w:rPr>
                <w:rFonts w:ascii="Arial" w:hAnsi="Arial" w:cs="Arial"/>
                <w:sz w:val="22"/>
                <w:szCs w:val="22"/>
              </w:rPr>
              <w:t xml:space="preserve">The </w:t>
            </w:r>
            <w:r w:rsidR="00F0092A">
              <w:rPr>
                <w:rFonts w:ascii="Arial" w:hAnsi="Arial" w:cs="Arial"/>
                <w:sz w:val="22"/>
                <w:szCs w:val="22"/>
              </w:rPr>
              <w:t>C</w:t>
            </w:r>
            <w:r>
              <w:rPr>
                <w:rFonts w:ascii="Arial" w:hAnsi="Arial" w:cs="Arial"/>
                <w:sz w:val="22"/>
                <w:szCs w:val="22"/>
              </w:rPr>
              <w:t>ommittee were asked for questions and comments and the following was noted:</w:t>
            </w:r>
          </w:p>
          <w:p w14:paraId="143F9C12" w14:textId="0CE229AD" w:rsidR="00A60234" w:rsidRPr="00A60234" w:rsidRDefault="004F755A" w:rsidP="000C689F">
            <w:pPr>
              <w:pStyle w:val="ListParagraph"/>
              <w:numPr>
                <w:ilvl w:val="0"/>
                <w:numId w:val="3"/>
              </w:numPr>
              <w:rPr>
                <w:rFonts w:ascii="Arial" w:hAnsi="Arial" w:cs="Arial"/>
                <w:sz w:val="22"/>
                <w:szCs w:val="22"/>
              </w:rPr>
            </w:pPr>
            <w:r>
              <w:rPr>
                <w:rFonts w:ascii="Arial" w:hAnsi="Arial" w:cs="Arial"/>
                <w:sz w:val="22"/>
                <w:szCs w:val="22"/>
              </w:rPr>
              <w:lastRenderedPageBreak/>
              <w:t>The C</w:t>
            </w:r>
            <w:r w:rsidR="00A60234" w:rsidRPr="00A60234">
              <w:rPr>
                <w:rFonts w:ascii="Arial" w:hAnsi="Arial" w:cs="Arial"/>
                <w:sz w:val="22"/>
                <w:szCs w:val="22"/>
              </w:rPr>
              <w:t>ommittee were pleased with the draft plan, highlighting the breadth of work and cross-cutting with other areas such as performance reporting and strategy.</w:t>
            </w:r>
          </w:p>
          <w:p w14:paraId="7CA8D8B4" w14:textId="77777777" w:rsidR="00A60234" w:rsidRDefault="00A60234" w:rsidP="000C689F">
            <w:pPr>
              <w:pStyle w:val="ListParagraph"/>
              <w:numPr>
                <w:ilvl w:val="0"/>
                <w:numId w:val="3"/>
              </w:numPr>
              <w:rPr>
                <w:rFonts w:ascii="Arial" w:hAnsi="Arial" w:cs="Arial"/>
                <w:sz w:val="22"/>
                <w:szCs w:val="22"/>
              </w:rPr>
            </w:pPr>
            <w:r w:rsidRPr="00A60234">
              <w:rPr>
                <w:rFonts w:ascii="Arial" w:hAnsi="Arial" w:cs="Arial"/>
                <w:sz w:val="22"/>
                <w:szCs w:val="22"/>
              </w:rPr>
              <w:t>Further refinements will be made to address tense consistency and ensure clarity in the plan's purpose.</w:t>
            </w:r>
          </w:p>
          <w:p w14:paraId="3EB51648" w14:textId="15A6C70D" w:rsidR="00A60234" w:rsidRPr="00A60234" w:rsidRDefault="00A60234" w:rsidP="000C689F">
            <w:pPr>
              <w:pStyle w:val="ListParagraph"/>
              <w:numPr>
                <w:ilvl w:val="0"/>
                <w:numId w:val="3"/>
              </w:numPr>
              <w:rPr>
                <w:rFonts w:ascii="Arial" w:hAnsi="Arial" w:cs="Arial"/>
                <w:sz w:val="22"/>
                <w:szCs w:val="22"/>
              </w:rPr>
            </w:pPr>
            <w:r w:rsidRPr="00A60234">
              <w:rPr>
                <w:rFonts w:ascii="Arial" w:hAnsi="Arial" w:cs="Arial"/>
                <w:sz w:val="22"/>
                <w:szCs w:val="22"/>
              </w:rPr>
              <w:t xml:space="preserve">Difficulty in producing an </w:t>
            </w:r>
            <w:r w:rsidR="00F0092A">
              <w:rPr>
                <w:rFonts w:ascii="Arial" w:hAnsi="Arial" w:cs="Arial"/>
                <w:sz w:val="22"/>
                <w:szCs w:val="22"/>
              </w:rPr>
              <w:t>ADP</w:t>
            </w:r>
            <w:r w:rsidRPr="00A60234">
              <w:rPr>
                <w:rFonts w:ascii="Arial" w:hAnsi="Arial" w:cs="Arial"/>
                <w:sz w:val="22"/>
                <w:szCs w:val="22"/>
              </w:rPr>
              <w:t xml:space="preserve"> due to ongoing work and core business activities and </w:t>
            </w:r>
            <w:r w:rsidR="00F0092A">
              <w:rPr>
                <w:rFonts w:ascii="Arial" w:hAnsi="Arial" w:cs="Arial"/>
                <w:sz w:val="22"/>
                <w:szCs w:val="22"/>
              </w:rPr>
              <w:t xml:space="preserve">we </w:t>
            </w:r>
            <w:r w:rsidRPr="00A60234">
              <w:rPr>
                <w:rFonts w:ascii="Arial" w:hAnsi="Arial" w:cs="Arial"/>
                <w:sz w:val="22"/>
                <w:szCs w:val="22"/>
              </w:rPr>
              <w:t>will be considering reducing the focus of the annual plan to specific deliverables and moving ongoing business to medium-term plans.</w:t>
            </w:r>
          </w:p>
          <w:p w14:paraId="7FC929DE" w14:textId="77777777" w:rsidR="00A60234" w:rsidRPr="00A60234" w:rsidRDefault="00A60234" w:rsidP="00A60234">
            <w:pPr>
              <w:rPr>
                <w:rFonts w:ascii="Arial" w:hAnsi="Arial" w:cs="Arial"/>
                <w:sz w:val="22"/>
                <w:szCs w:val="22"/>
              </w:rPr>
            </w:pPr>
          </w:p>
          <w:p w14:paraId="19B679E5" w14:textId="5D2A9E8E" w:rsidR="00A60234" w:rsidRDefault="00A60234" w:rsidP="00A60234">
            <w:pPr>
              <w:rPr>
                <w:rFonts w:ascii="Arial" w:hAnsi="Arial" w:cs="Arial"/>
                <w:sz w:val="22"/>
                <w:szCs w:val="22"/>
              </w:rPr>
            </w:pPr>
            <w:r>
              <w:rPr>
                <w:rFonts w:ascii="Arial" w:hAnsi="Arial" w:cs="Arial"/>
                <w:sz w:val="22"/>
                <w:szCs w:val="22"/>
              </w:rPr>
              <w:t xml:space="preserve">The </w:t>
            </w:r>
            <w:r w:rsidR="00F0092A">
              <w:rPr>
                <w:rFonts w:ascii="Arial" w:hAnsi="Arial" w:cs="Arial"/>
                <w:sz w:val="22"/>
                <w:szCs w:val="22"/>
              </w:rPr>
              <w:t>C</w:t>
            </w:r>
            <w:r>
              <w:rPr>
                <w:rFonts w:ascii="Arial" w:hAnsi="Arial" w:cs="Arial"/>
                <w:sz w:val="22"/>
                <w:szCs w:val="22"/>
              </w:rPr>
              <w:t xml:space="preserve">ommittee </w:t>
            </w:r>
            <w:r w:rsidR="00886E5F">
              <w:rPr>
                <w:rFonts w:ascii="Arial" w:hAnsi="Arial" w:cs="Arial"/>
                <w:sz w:val="22"/>
                <w:szCs w:val="22"/>
              </w:rPr>
              <w:t>endorsed</w:t>
            </w:r>
            <w:r w:rsidRPr="00A60234">
              <w:rPr>
                <w:rFonts w:ascii="Arial" w:hAnsi="Arial" w:cs="Arial"/>
                <w:sz w:val="22"/>
                <w:szCs w:val="22"/>
              </w:rPr>
              <w:t xml:space="preserve"> the current draft</w:t>
            </w:r>
            <w:r w:rsidR="004F755A">
              <w:rPr>
                <w:rFonts w:ascii="Arial" w:hAnsi="Arial" w:cs="Arial"/>
                <w:sz w:val="22"/>
                <w:szCs w:val="22"/>
              </w:rPr>
              <w:t>.</w:t>
            </w:r>
          </w:p>
          <w:p w14:paraId="6C5D813D" w14:textId="54DBF1F1" w:rsidR="00A60234" w:rsidRPr="00A60234" w:rsidRDefault="00A60234" w:rsidP="00A60234">
            <w:pPr>
              <w:rPr>
                <w:rFonts w:ascii="Arial" w:hAnsi="Arial" w:cs="Arial"/>
                <w:sz w:val="22"/>
                <w:szCs w:val="22"/>
              </w:rPr>
            </w:pPr>
          </w:p>
          <w:p w14:paraId="712C8600" w14:textId="5E24702D" w:rsidR="00A60234" w:rsidRDefault="00A60234" w:rsidP="00A60234">
            <w:pPr>
              <w:rPr>
                <w:rFonts w:ascii="Arial" w:hAnsi="Arial" w:cs="Arial"/>
                <w:sz w:val="22"/>
                <w:szCs w:val="22"/>
              </w:rPr>
            </w:pPr>
            <w:r w:rsidRPr="007343CF">
              <w:rPr>
                <w:rFonts w:ascii="Arial" w:hAnsi="Arial" w:cs="Arial"/>
                <w:b/>
                <w:sz w:val="22"/>
                <w:szCs w:val="22"/>
              </w:rPr>
              <w:t>2.1.2</w:t>
            </w:r>
            <w:r w:rsidRPr="007343CF">
              <w:rPr>
                <w:rFonts w:ascii="Arial" w:hAnsi="Arial" w:cs="Arial"/>
                <w:b/>
                <w:sz w:val="22"/>
                <w:szCs w:val="22"/>
              </w:rPr>
              <w:tab/>
            </w:r>
            <w:proofErr w:type="spellStart"/>
            <w:r w:rsidRPr="007343CF">
              <w:rPr>
                <w:rFonts w:ascii="Arial" w:hAnsi="Arial" w:cs="Arial"/>
                <w:b/>
                <w:sz w:val="22"/>
                <w:szCs w:val="22"/>
              </w:rPr>
              <w:t>Organisational</w:t>
            </w:r>
            <w:proofErr w:type="spellEnd"/>
            <w:r w:rsidRPr="007343CF">
              <w:rPr>
                <w:rFonts w:ascii="Arial" w:hAnsi="Arial" w:cs="Arial"/>
                <w:b/>
                <w:sz w:val="22"/>
                <w:szCs w:val="22"/>
              </w:rPr>
              <w:t xml:space="preserve"> Performance Report Q4</w:t>
            </w:r>
          </w:p>
          <w:p w14:paraId="36F0687B" w14:textId="361E5C57" w:rsidR="00A60234" w:rsidRDefault="00A60234" w:rsidP="00A60234">
            <w:pPr>
              <w:rPr>
                <w:rFonts w:ascii="Arial" w:hAnsi="Arial" w:cs="Arial"/>
                <w:sz w:val="22"/>
                <w:szCs w:val="22"/>
              </w:rPr>
            </w:pPr>
          </w:p>
          <w:p w14:paraId="02CA7EAD" w14:textId="62F8528C" w:rsidR="00A60234" w:rsidRDefault="00A60234" w:rsidP="00A60234">
            <w:pPr>
              <w:rPr>
                <w:rFonts w:ascii="Arial" w:hAnsi="Arial" w:cs="Arial"/>
                <w:bCs/>
                <w:sz w:val="22"/>
                <w:szCs w:val="22"/>
                <w:lang w:val="en-GB"/>
              </w:rPr>
            </w:pPr>
            <w:r w:rsidRPr="00A60234">
              <w:rPr>
                <w:rFonts w:ascii="Arial" w:hAnsi="Arial" w:cs="Arial"/>
                <w:bCs/>
                <w:sz w:val="22"/>
                <w:szCs w:val="22"/>
                <w:lang w:val="en-GB"/>
              </w:rPr>
              <w:t xml:space="preserve">The Director of Finance, Planning and Governance provided the Committee with a paper on the Organisational Performance Report and the following points were highlighted to the </w:t>
            </w:r>
            <w:r w:rsidR="004F755A">
              <w:rPr>
                <w:rFonts w:ascii="Arial" w:hAnsi="Arial" w:cs="Arial"/>
                <w:bCs/>
                <w:sz w:val="22"/>
                <w:szCs w:val="22"/>
                <w:lang w:val="en-GB"/>
              </w:rPr>
              <w:t>C</w:t>
            </w:r>
            <w:r w:rsidRPr="00A60234">
              <w:rPr>
                <w:rFonts w:ascii="Arial" w:hAnsi="Arial" w:cs="Arial"/>
                <w:bCs/>
                <w:sz w:val="22"/>
                <w:szCs w:val="22"/>
                <w:lang w:val="en-GB"/>
              </w:rPr>
              <w:t>ommittee:</w:t>
            </w:r>
          </w:p>
          <w:p w14:paraId="1C33A9D5" w14:textId="77777777" w:rsidR="00A60234" w:rsidRPr="00A60234" w:rsidRDefault="00A60234" w:rsidP="00A60234">
            <w:pPr>
              <w:rPr>
                <w:rFonts w:ascii="Arial" w:hAnsi="Arial" w:cs="Arial"/>
                <w:bCs/>
                <w:sz w:val="22"/>
                <w:szCs w:val="22"/>
                <w:lang w:val="en-GB"/>
              </w:rPr>
            </w:pPr>
          </w:p>
          <w:p w14:paraId="2D6A7469" w14:textId="066C9092" w:rsidR="00A60234" w:rsidRPr="00A60234" w:rsidRDefault="007343CF" w:rsidP="000C689F">
            <w:pPr>
              <w:numPr>
                <w:ilvl w:val="0"/>
                <w:numId w:val="4"/>
              </w:numPr>
              <w:rPr>
                <w:rFonts w:ascii="Arial" w:hAnsi="Arial" w:cs="Arial"/>
                <w:bCs/>
                <w:sz w:val="22"/>
                <w:szCs w:val="22"/>
                <w:lang w:val="en-GB"/>
              </w:rPr>
            </w:pPr>
            <w:r w:rsidRPr="00A60234">
              <w:rPr>
                <w:rFonts w:ascii="Arial" w:hAnsi="Arial" w:cs="Arial"/>
                <w:sz w:val="22"/>
                <w:szCs w:val="22"/>
                <w:lang w:val="en-GB"/>
              </w:rPr>
              <w:t xml:space="preserve">Out of 16 key performance indicators (KPIs), 9 were green and on target, 4 were within 5% of their target, and 3 were behind target (inspections, independent healthcare inspections, and </w:t>
            </w:r>
            <w:r w:rsidR="00F0092A">
              <w:rPr>
                <w:rFonts w:ascii="Arial" w:hAnsi="Arial" w:cs="Arial"/>
                <w:sz w:val="22"/>
                <w:szCs w:val="22"/>
                <w:lang w:val="en-GB"/>
              </w:rPr>
              <w:t xml:space="preserve">Scottish Medicines Consortium, </w:t>
            </w:r>
            <w:r w:rsidRPr="00A60234">
              <w:rPr>
                <w:rFonts w:ascii="Arial" w:hAnsi="Arial" w:cs="Arial"/>
                <w:sz w:val="22"/>
                <w:szCs w:val="22"/>
                <w:lang w:val="en-GB"/>
              </w:rPr>
              <w:t>SMC).</w:t>
            </w:r>
          </w:p>
          <w:p w14:paraId="6800B783" w14:textId="77777777" w:rsidR="00A60234" w:rsidRPr="00A60234" w:rsidRDefault="007343CF" w:rsidP="000C689F">
            <w:pPr>
              <w:numPr>
                <w:ilvl w:val="0"/>
                <w:numId w:val="4"/>
              </w:numPr>
              <w:rPr>
                <w:rFonts w:ascii="Arial" w:hAnsi="Arial" w:cs="Arial"/>
                <w:bCs/>
                <w:sz w:val="22"/>
                <w:szCs w:val="22"/>
                <w:lang w:val="en-GB"/>
              </w:rPr>
            </w:pPr>
            <w:r w:rsidRPr="00A60234">
              <w:rPr>
                <w:rFonts w:ascii="Arial" w:hAnsi="Arial" w:cs="Arial"/>
                <w:sz w:val="22"/>
                <w:szCs w:val="22"/>
                <w:lang w:val="en-GB"/>
              </w:rPr>
              <w:t>The target for inspections was revised during the year due to changes in the inspection methodology and winter pressures.</w:t>
            </w:r>
          </w:p>
          <w:p w14:paraId="7E8D057C" w14:textId="77777777" w:rsidR="00A60234" w:rsidRPr="00A60234" w:rsidRDefault="007343CF" w:rsidP="000C689F">
            <w:pPr>
              <w:numPr>
                <w:ilvl w:val="0"/>
                <w:numId w:val="4"/>
              </w:numPr>
              <w:rPr>
                <w:rFonts w:ascii="Arial" w:hAnsi="Arial" w:cs="Arial"/>
                <w:bCs/>
                <w:sz w:val="22"/>
                <w:szCs w:val="22"/>
                <w:lang w:val="en-GB"/>
              </w:rPr>
            </w:pPr>
            <w:r w:rsidRPr="00A60234">
              <w:rPr>
                <w:rFonts w:ascii="Arial" w:hAnsi="Arial" w:cs="Arial"/>
                <w:sz w:val="22"/>
                <w:szCs w:val="22"/>
                <w:lang w:val="en-GB"/>
              </w:rPr>
              <w:t>Independent healthcare inspections started the year with a backlog of 76 inspections but ended with only 7 due to fewer inspections and a lower number of registered services.</w:t>
            </w:r>
          </w:p>
          <w:p w14:paraId="031871A4" w14:textId="77777777" w:rsidR="00A60234" w:rsidRPr="00A60234" w:rsidRDefault="007343CF" w:rsidP="000C689F">
            <w:pPr>
              <w:numPr>
                <w:ilvl w:val="0"/>
                <w:numId w:val="4"/>
              </w:numPr>
              <w:rPr>
                <w:rFonts w:ascii="Arial" w:hAnsi="Arial" w:cs="Arial"/>
                <w:bCs/>
                <w:sz w:val="22"/>
                <w:szCs w:val="22"/>
                <w:lang w:val="en-GB"/>
              </w:rPr>
            </w:pPr>
            <w:r w:rsidRPr="00A60234">
              <w:rPr>
                <w:rFonts w:ascii="Arial" w:hAnsi="Arial" w:cs="Arial"/>
                <w:sz w:val="22"/>
                <w:szCs w:val="22"/>
                <w:lang w:val="en-GB"/>
              </w:rPr>
              <w:t>SMC finished the year with advice published at 82% of the target due to a delay in funding and increased vacancies.</w:t>
            </w:r>
          </w:p>
          <w:p w14:paraId="5BCC6356" w14:textId="77777777" w:rsidR="00A60234" w:rsidRPr="00A60234" w:rsidRDefault="007343CF" w:rsidP="000C689F">
            <w:pPr>
              <w:numPr>
                <w:ilvl w:val="0"/>
                <w:numId w:val="4"/>
              </w:numPr>
              <w:rPr>
                <w:rFonts w:ascii="Arial" w:hAnsi="Arial" w:cs="Arial"/>
                <w:bCs/>
                <w:sz w:val="22"/>
                <w:szCs w:val="22"/>
                <w:lang w:val="en-GB"/>
              </w:rPr>
            </w:pPr>
            <w:r w:rsidRPr="00A60234">
              <w:rPr>
                <w:rFonts w:ascii="Arial" w:hAnsi="Arial" w:cs="Arial"/>
                <w:sz w:val="22"/>
                <w:szCs w:val="22"/>
                <w:lang w:val="en-GB"/>
              </w:rPr>
              <w:t>There were 86 active projects at the end of the year, with 78% of them on target.</w:t>
            </w:r>
          </w:p>
          <w:p w14:paraId="4B0BD461" w14:textId="0628D4EB" w:rsidR="00A60234" w:rsidRPr="00A60234" w:rsidRDefault="007343CF" w:rsidP="000C689F">
            <w:pPr>
              <w:numPr>
                <w:ilvl w:val="0"/>
                <w:numId w:val="4"/>
              </w:numPr>
              <w:rPr>
                <w:rFonts w:ascii="Arial" w:hAnsi="Arial" w:cs="Arial"/>
                <w:bCs/>
                <w:sz w:val="22"/>
                <w:szCs w:val="22"/>
                <w:lang w:val="en-GB"/>
              </w:rPr>
            </w:pPr>
            <w:r w:rsidRPr="00A60234">
              <w:rPr>
                <w:rFonts w:ascii="Arial" w:hAnsi="Arial" w:cs="Arial"/>
                <w:sz w:val="22"/>
                <w:szCs w:val="22"/>
                <w:lang w:val="en-GB"/>
              </w:rPr>
              <w:t xml:space="preserve">Completed projects and milestones achieved during the quarter include SMC COVID-19 rapid advice, design investigation into unscheduled care, quality assurance for neurological services guidance, decisions published by </w:t>
            </w:r>
            <w:r w:rsidR="00F0092A">
              <w:rPr>
                <w:rFonts w:ascii="Arial" w:hAnsi="Arial" w:cs="Arial"/>
                <w:sz w:val="22"/>
                <w:szCs w:val="22"/>
                <w:lang w:val="en-GB"/>
              </w:rPr>
              <w:t>National Cancer Medicines Advisory Group</w:t>
            </w:r>
            <w:r w:rsidRPr="00A60234">
              <w:rPr>
                <w:rFonts w:ascii="Arial" w:hAnsi="Arial" w:cs="Arial"/>
                <w:sz w:val="22"/>
                <w:szCs w:val="22"/>
                <w:lang w:val="en-GB"/>
              </w:rPr>
              <w:t xml:space="preserve">, and the National Review of Healthcare </w:t>
            </w:r>
            <w:r w:rsidR="00A60234" w:rsidRPr="00A60234">
              <w:rPr>
                <w:rFonts w:ascii="Arial" w:hAnsi="Arial" w:cs="Arial"/>
                <w:sz w:val="22"/>
                <w:szCs w:val="22"/>
                <w:lang w:val="en-GB"/>
              </w:rPr>
              <w:t>Provision within police custody.</w:t>
            </w:r>
          </w:p>
          <w:p w14:paraId="1FDF5A91" w14:textId="77777777" w:rsidR="00A60234" w:rsidRPr="00A60234" w:rsidRDefault="007343CF" w:rsidP="000C689F">
            <w:pPr>
              <w:numPr>
                <w:ilvl w:val="0"/>
                <w:numId w:val="4"/>
              </w:numPr>
              <w:rPr>
                <w:rFonts w:ascii="Arial" w:hAnsi="Arial" w:cs="Arial"/>
                <w:bCs/>
                <w:sz w:val="22"/>
                <w:szCs w:val="22"/>
                <w:lang w:val="en-GB"/>
              </w:rPr>
            </w:pPr>
            <w:r w:rsidRPr="00A60234">
              <w:rPr>
                <w:rFonts w:ascii="Arial" w:hAnsi="Arial" w:cs="Arial"/>
                <w:sz w:val="22"/>
                <w:szCs w:val="22"/>
                <w:lang w:val="en-GB"/>
              </w:rPr>
              <w:t>Some projects were behind or repositioned due to delays in funding, such as the access learning system, hospital at home, and cervical screening review.</w:t>
            </w:r>
          </w:p>
          <w:p w14:paraId="56A23189" w14:textId="77777777" w:rsidR="00A60234" w:rsidRPr="00A60234" w:rsidRDefault="007343CF" w:rsidP="000C689F">
            <w:pPr>
              <w:numPr>
                <w:ilvl w:val="0"/>
                <w:numId w:val="4"/>
              </w:numPr>
              <w:rPr>
                <w:rFonts w:ascii="Arial" w:hAnsi="Arial" w:cs="Arial"/>
                <w:bCs/>
                <w:sz w:val="22"/>
                <w:szCs w:val="22"/>
                <w:lang w:val="en-GB"/>
              </w:rPr>
            </w:pPr>
            <w:r w:rsidRPr="00A60234">
              <w:rPr>
                <w:rFonts w:ascii="Arial" w:hAnsi="Arial" w:cs="Arial"/>
                <w:sz w:val="22"/>
                <w:szCs w:val="22"/>
                <w:lang w:val="en-GB"/>
              </w:rPr>
              <w:t>The Q4 update to the Scottish Government reported that 78% of projects were on track, similar to Q3.</w:t>
            </w:r>
          </w:p>
          <w:p w14:paraId="27532BD7" w14:textId="1FA90D6A" w:rsidR="00A60234" w:rsidRPr="00A60234" w:rsidRDefault="007343CF" w:rsidP="000C689F">
            <w:pPr>
              <w:numPr>
                <w:ilvl w:val="0"/>
                <w:numId w:val="4"/>
              </w:numPr>
              <w:rPr>
                <w:rFonts w:ascii="Arial" w:hAnsi="Arial" w:cs="Arial"/>
                <w:bCs/>
                <w:sz w:val="22"/>
                <w:szCs w:val="22"/>
                <w:lang w:val="en-GB"/>
              </w:rPr>
            </w:pPr>
            <w:r w:rsidRPr="00A60234">
              <w:rPr>
                <w:rFonts w:ascii="Arial" w:hAnsi="Arial" w:cs="Arial"/>
                <w:sz w:val="22"/>
                <w:szCs w:val="22"/>
                <w:lang w:val="en-GB"/>
              </w:rPr>
              <w:t>Operational risks included seven very high risks and twelve high risks</w:t>
            </w:r>
            <w:r w:rsidR="004F755A">
              <w:rPr>
                <w:rFonts w:ascii="Arial" w:hAnsi="Arial" w:cs="Arial"/>
                <w:sz w:val="22"/>
                <w:szCs w:val="22"/>
                <w:lang w:val="en-GB"/>
              </w:rPr>
              <w:t>.</w:t>
            </w:r>
          </w:p>
          <w:p w14:paraId="3CC58D21" w14:textId="77777777" w:rsidR="00A60234" w:rsidRPr="00A60234" w:rsidRDefault="007343CF" w:rsidP="000C689F">
            <w:pPr>
              <w:numPr>
                <w:ilvl w:val="0"/>
                <w:numId w:val="4"/>
              </w:numPr>
              <w:rPr>
                <w:rFonts w:ascii="Arial" w:hAnsi="Arial" w:cs="Arial"/>
                <w:bCs/>
                <w:sz w:val="22"/>
                <w:szCs w:val="22"/>
                <w:lang w:val="en-GB"/>
              </w:rPr>
            </w:pPr>
            <w:r w:rsidRPr="00A60234">
              <w:rPr>
                <w:rFonts w:ascii="Arial" w:hAnsi="Arial" w:cs="Arial"/>
                <w:sz w:val="22"/>
                <w:szCs w:val="22"/>
                <w:lang w:val="en-GB"/>
              </w:rPr>
              <w:t>New risks raised during the quarter included clinical and care governance risk related to mandatory training, workforce redeployment risk, and frailty improvement programme risk.</w:t>
            </w:r>
          </w:p>
          <w:p w14:paraId="01C40368" w14:textId="77777777" w:rsidR="00A60234" w:rsidRPr="00A60234" w:rsidRDefault="007343CF" w:rsidP="000C689F">
            <w:pPr>
              <w:numPr>
                <w:ilvl w:val="0"/>
                <w:numId w:val="4"/>
              </w:numPr>
              <w:rPr>
                <w:rFonts w:ascii="Arial" w:hAnsi="Arial" w:cs="Arial"/>
                <w:bCs/>
                <w:sz w:val="22"/>
                <w:szCs w:val="22"/>
                <w:lang w:val="en-GB"/>
              </w:rPr>
            </w:pPr>
            <w:r w:rsidRPr="00A60234">
              <w:rPr>
                <w:rFonts w:ascii="Arial" w:hAnsi="Arial" w:cs="Arial"/>
                <w:sz w:val="22"/>
                <w:szCs w:val="22"/>
                <w:lang w:val="en-GB"/>
              </w:rPr>
              <w:t>Twelve requests for consideration were received during the quarter, bringing the total for the year to 26. One commission was declined as it aligned more closely with NES priorities.</w:t>
            </w:r>
          </w:p>
          <w:p w14:paraId="3AB31920" w14:textId="534A6049" w:rsidR="00A60234" w:rsidRDefault="007343CF" w:rsidP="000C689F">
            <w:pPr>
              <w:numPr>
                <w:ilvl w:val="0"/>
                <w:numId w:val="4"/>
              </w:numPr>
              <w:rPr>
                <w:rFonts w:ascii="Arial" w:hAnsi="Arial" w:cs="Arial"/>
                <w:bCs/>
                <w:sz w:val="22"/>
                <w:szCs w:val="22"/>
                <w:lang w:val="en-GB"/>
              </w:rPr>
            </w:pPr>
            <w:r w:rsidRPr="00A60234">
              <w:rPr>
                <w:rFonts w:ascii="Arial" w:hAnsi="Arial" w:cs="Arial"/>
                <w:sz w:val="22"/>
                <w:szCs w:val="22"/>
                <w:lang w:val="en-GB"/>
              </w:rPr>
              <w:t>Key pieces of work for the next quarter include implementing the HIS scrutiny plan and the new strategy, and performance reporting against that.</w:t>
            </w:r>
          </w:p>
          <w:p w14:paraId="675CC209" w14:textId="77777777" w:rsidR="00A60234" w:rsidRPr="00A60234" w:rsidRDefault="00A60234" w:rsidP="00A60234">
            <w:pPr>
              <w:ind w:left="720"/>
              <w:rPr>
                <w:rFonts w:ascii="Arial" w:hAnsi="Arial" w:cs="Arial"/>
                <w:bCs/>
                <w:sz w:val="22"/>
                <w:szCs w:val="22"/>
                <w:lang w:val="en-GB"/>
              </w:rPr>
            </w:pPr>
          </w:p>
          <w:p w14:paraId="194801EE" w14:textId="49A58E34" w:rsidR="00A60234" w:rsidRPr="00A60234" w:rsidRDefault="00A60234" w:rsidP="00A60234">
            <w:pPr>
              <w:rPr>
                <w:rFonts w:ascii="Arial" w:hAnsi="Arial" w:cs="Arial"/>
                <w:bCs/>
                <w:sz w:val="22"/>
                <w:szCs w:val="22"/>
                <w:lang w:val="en-GB"/>
              </w:rPr>
            </w:pPr>
            <w:r w:rsidRPr="00A60234">
              <w:rPr>
                <w:rFonts w:ascii="Arial" w:hAnsi="Arial" w:cs="Arial"/>
                <w:bCs/>
                <w:sz w:val="22"/>
                <w:szCs w:val="22"/>
                <w:lang w:val="en-GB"/>
              </w:rPr>
              <w:t>In response to questions from the Committee, the following additional information was provided:</w:t>
            </w:r>
          </w:p>
          <w:p w14:paraId="2ED916E4" w14:textId="77777777" w:rsidR="0094418B" w:rsidRPr="00A60234" w:rsidRDefault="007343CF" w:rsidP="000C689F">
            <w:pPr>
              <w:numPr>
                <w:ilvl w:val="0"/>
                <w:numId w:val="4"/>
              </w:numPr>
              <w:rPr>
                <w:rFonts w:ascii="Arial" w:hAnsi="Arial" w:cs="Arial"/>
                <w:sz w:val="22"/>
                <w:szCs w:val="22"/>
                <w:lang w:val="en-GB"/>
              </w:rPr>
            </w:pPr>
            <w:r w:rsidRPr="00A60234">
              <w:rPr>
                <w:rFonts w:ascii="Arial" w:hAnsi="Arial" w:cs="Arial"/>
                <w:sz w:val="22"/>
                <w:szCs w:val="22"/>
                <w:lang w:val="en-GB"/>
              </w:rPr>
              <w:t>The reason for the red</w:t>
            </w:r>
            <w:r w:rsidR="00A60234" w:rsidRPr="00A60234">
              <w:rPr>
                <w:rFonts w:ascii="Arial" w:hAnsi="Arial" w:cs="Arial"/>
                <w:sz w:val="22"/>
                <w:szCs w:val="22"/>
                <w:lang w:val="en-GB"/>
              </w:rPr>
              <w:t xml:space="preserve"> in the KPIs</w:t>
            </w:r>
            <w:r w:rsidRPr="00A60234">
              <w:rPr>
                <w:rFonts w:ascii="Arial" w:hAnsi="Arial" w:cs="Arial"/>
                <w:sz w:val="22"/>
                <w:szCs w:val="22"/>
                <w:lang w:val="en-GB"/>
              </w:rPr>
              <w:t xml:space="preserve"> could be due to changes in methodolo</w:t>
            </w:r>
            <w:r w:rsidR="00A60234" w:rsidRPr="00A60234">
              <w:rPr>
                <w:rFonts w:ascii="Arial" w:hAnsi="Arial" w:cs="Arial"/>
                <w:sz w:val="22"/>
                <w:szCs w:val="22"/>
                <w:lang w:val="en-GB"/>
              </w:rPr>
              <w:t xml:space="preserve">gy and target setting over time and will be looked at. </w:t>
            </w:r>
          </w:p>
          <w:p w14:paraId="59500810" w14:textId="77777777" w:rsidR="0094418B" w:rsidRPr="00A60234" w:rsidRDefault="007343CF" w:rsidP="000C689F">
            <w:pPr>
              <w:numPr>
                <w:ilvl w:val="0"/>
                <w:numId w:val="4"/>
              </w:numPr>
              <w:rPr>
                <w:rFonts w:ascii="Arial" w:hAnsi="Arial" w:cs="Arial"/>
                <w:sz w:val="22"/>
                <w:szCs w:val="22"/>
                <w:lang w:val="en-GB"/>
              </w:rPr>
            </w:pPr>
            <w:r w:rsidRPr="00A60234">
              <w:rPr>
                <w:rFonts w:ascii="Arial" w:hAnsi="Arial" w:cs="Arial"/>
                <w:sz w:val="22"/>
                <w:szCs w:val="22"/>
                <w:lang w:val="en-GB"/>
              </w:rPr>
              <w:t>The spike in standards might be a result of counting individual activities related to consultations as separate items instead of considering them as one.</w:t>
            </w:r>
          </w:p>
          <w:p w14:paraId="6E52227B" w14:textId="77777777" w:rsidR="0094418B" w:rsidRPr="00A60234" w:rsidRDefault="007343CF" w:rsidP="000C689F">
            <w:pPr>
              <w:numPr>
                <w:ilvl w:val="0"/>
                <w:numId w:val="4"/>
              </w:numPr>
              <w:rPr>
                <w:rFonts w:ascii="Arial" w:hAnsi="Arial" w:cs="Arial"/>
                <w:sz w:val="22"/>
                <w:szCs w:val="22"/>
                <w:lang w:val="en-GB"/>
              </w:rPr>
            </w:pPr>
            <w:r w:rsidRPr="00A60234">
              <w:rPr>
                <w:rFonts w:ascii="Arial" w:hAnsi="Arial" w:cs="Arial"/>
                <w:sz w:val="22"/>
                <w:szCs w:val="22"/>
                <w:lang w:val="en-GB"/>
              </w:rPr>
              <w:t>The increase i</w:t>
            </w:r>
            <w:r w:rsidR="00A60234" w:rsidRPr="00A60234">
              <w:rPr>
                <w:rFonts w:ascii="Arial" w:hAnsi="Arial" w:cs="Arial"/>
                <w:sz w:val="22"/>
                <w:szCs w:val="22"/>
                <w:lang w:val="en-GB"/>
              </w:rPr>
              <w:t>n recurrent savings is</w:t>
            </w:r>
            <w:r w:rsidRPr="00A60234">
              <w:rPr>
                <w:rFonts w:ascii="Arial" w:hAnsi="Arial" w:cs="Arial"/>
                <w:sz w:val="22"/>
                <w:szCs w:val="22"/>
                <w:lang w:val="en-GB"/>
              </w:rPr>
              <w:t xml:space="preserve"> due to the elimination of vacant positions and posts that were no longer required.</w:t>
            </w:r>
            <w:r w:rsidR="00A60234" w:rsidRPr="00A60234">
              <w:rPr>
                <w:rFonts w:ascii="Arial" w:hAnsi="Arial" w:cs="Arial"/>
                <w:sz w:val="22"/>
                <w:szCs w:val="22"/>
                <w:lang w:val="en-GB"/>
              </w:rPr>
              <w:t xml:space="preserve"> </w:t>
            </w:r>
            <w:r w:rsidRPr="00A60234">
              <w:rPr>
                <w:rFonts w:ascii="Arial" w:hAnsi="Arial" w:cs="Arial"/>
                <w:sz w:val="22"/>
                <w:szCs w:val="22"/>
                <w:lang w:val="en-GB"/>
              </w:rPr>
              <w:t xml:space="preserve">The organisation had to wait until Q4 </w:t>
            </w:r>
            <w:r w:rsidRPr="00A60234">
              <w:rPr>
                <w:rFonts w:ascii="Arial" w:hAnsi="Arial" w:cs="Arial"/>
                <w:sz w:val="22"/>
                <w:szCs w:val="22"/>
                <w:lang w:val="en-GB"/>
              </w:rPr>
              <w:lastRenderedPageBreak/>
              <w:t>to get clarity on budget positions and determine which roles would be included or excluded.</w:t>
            </w:r>
          </w:p>
          <w:p w14:paraId="6001AC43" w14:textId="3EDE0CC3" w:rsidR="0094418B" w:rsidRPr="00A60234" w:rsidRDefault="007343CF" w:rsidP="000C689F">
            <w:pPr>
              <w:numPr>
                <w:ilvl w:val="0"/>
                <w:numId w:val="4"/>
              </w:numPr>
              <w:rPr>
                <w:rFonts w:ascii="Arial" w:hAnsi="Arial" w:cs="Arial"/>
                <w:sz w:val="22"/>
                <w:szCs w:val="22"/>
                <w:lang w:val="en-GB"/>
              </w:rPr>
            </w:pPr>
            <w:r w:rsidRPr="00A60234">
              <w:rPr>
                <w:rFonts w:ascii="Arial" w:hAnsi="Arial" w:cs="Arial"/>
                <w:sz w:val="22"/>
                <w:szCs w:val="22"/>
                <w:lang w:val="en-GB"/>
              </w:rPr>
              <w:t xml:space="preserve">The </w:t>
            </w:r>
            <w:r w:rsidR="00F0092A">
              <w:rPr>
                <w:rFonts w:ascii="Arial" w:hAnsi="Arial" w:cs="Arial"/>
                <w:sz w:val="22"/>
                <w:szCs w:val="22"/>
                <w:lang w:val="en-GB"/>
              </w:rPr>
              <w:t>O</w:t>
            </w:r>
            <w:r w:rsidRPr="00A60234">
              <w:rPr>
                <w:rFonts w:ascii="Arial" w:hAnsi="Arial" w:cs="Arial"/>
                <w:sz w:val="22"/>
                <w:szCs w:val="22"/>
                <w:lang w:val="en-GB"/>
              </w:rPr>
              <w:t xml:space="preserve">ne </w:t>
            </w:r>
            <w:r w:rsidR="00F0092A">
              <w:rPr>
                <w:rFonts w:ascii="Arial" w:hAnsi="Arial" w:cs="Arial"/>
                <w:sz w:val="22"/>
                <w:szCs w:val="22"/>
                <w:lang w:val="en-GB"/>
              </w:rPr>
              <w:t>T</w:t>
            </w:r>
            <w:r w:rsidRPr="00A60234">
              <w:rPr>
                <w:rFonts w:ascii="Arial" w:hAnsi="Arial" w:cs="Arial"/>
                <w:sz w:val="22"/>
                <w:szCs w:val="22"/>
                <w:lang w:val="en-GB"/>
              </w:rPr>
              <w:t>eam process mapping project faced delays in capacity release and had a shortage of staff with the required skills for waste identification and process improvement.</w:t>
            </w:r>
            <w:r w:rsidR="00A60234" w:rsidRPr="00A60234">
              <w:rPr>
                <w:rFonts w:ascii="Arial" w:hAnsi="Arial" w:cs="Arial"/>
                <w:sz w:val="22"/>
                <w:szCs w:val="22"/>
                <w:lang w:val="en-GB"/>
              </w:rPr>
              <w:t xml:space="preserve"> </w:t>
            </w:r>
            <w:r w:rsidRPr="00A60234">
              <w:rPr>
                <w:rFonts w:ascii="Arial" w:hAnsi="Arial" w:cs="Arial"/>
                <w:sz w:val="22"/>
                <w:szCs w:val="22"/>
                <w:lang w:val="en-GB"/>
              </w:rPr>
              <w:t>Plans were discussed to integrate lean impro</w:t>
            </w:r>
            <w:r w:rsidR="000C689F">
              <w:rPr>
                <w:rFonts w:ascii="Arial" w:hAnsi="Arial" w:cs="Arial"/>
                <w:sz w:val="22"/>
                <w:szCs w:val="22"/>
                <w:lang w:val="en-GB"/>
              </w:rPr>
              <w:t xml:space="preserve">vement methodologies with the </w:t>
            </w:r>
            <w:proofErr w:type="spellStart"/>
            <w:r w:rsidR="000C689F">
              <w:rPr>
                <w:rFonts w:ascii="Arial" w:hAnsi="Arial" w:cs="Arial"/>
                <w:sz w:val="22"/>
                <w:szCs w:val="22"/>
                <w:lang w:val="en-GB"/>
              </w:rPr>
              <w:t>ih</w:t>
            </w:r>
            <w:r w:rsidRPr="00A60234">
              <w:rPr>
                <w:rFonts w:ascii="Arial" w:hAnsi="Arial" w:cs="Arial"/>
                <w:sz w:val="22"/>
                <w:szCs w:val="22"/>
                <w:lang w:val="en-GB"/>
              </w:rPr>
              <w:t>ub</w:t>
            </w:r>
            <w:proofErr w:type="spellEnd"/>
            <w:r w:rsidRPr="00A60234">
              <w:rPr>
                <w:rFonts w:ascii="Arial" w:hAnsi="Arial" w:cs="Arial"/>
                <w:sz w:val="22"/>
                <w:szCs w:val="22"/>
                <w:lang w:val="en-GB"/>
              </w:rPr>
              <w:t xml:space="preserve"> and train more staff in lean improvement techniques.</w:t>
            </w:r>
          </w:p>
          <w:p w14:paraId="4E14E26E" w14:textId="771D4683" w:rsidR="007343CF" w:rsidRDefault="007343CF" w:rsidP="00CA675D">
            <w:pPr>
              <w:numPr>
                <w:ilvl w:val="0"/>
                <w:numId w:val="4"/>
              </w:numPr>
              <w:rPr>
                <w:rFonts w:ascii="Arial" w:hAnsi="Arial" w:cs="Arial"/>
                <w:sz w:val="22"/>
                <w:szCs w:val="22"/>
                <w:lang w:val="en-GB"/>
              </w:rPr>
            </w:pPr>
            <w:r w:rsidRPr="00F0092A">
              <w:rPr>
                <w:rFonts w:ascii="Arial" w:hAnsi="Arial" w:cs="Arial"/>
                <w:sz w:val="22"/>
                <w:szCs w:val="22"/>
                <w:lang w:val="en-GB"/>
              </w:rPr>
              <w:t>Operational risks related to staff training and ac</w:t>
            </w:r>
            <w:r w:rsidR="00A60234" w:rsidRPr="00F0092A">
              <w:rPr>
                <w:rFonts w:ascii="Arial" w:hAnsi="Arial" w:cs="Arial"/>
                <w:sz w:val="22"/>
                <w:szCs w:val="22"/>
                <w:lang w:val="en-GB"/>
              </w:rPr>
              <w:t>cess to training were highlighted</w:t>
            </w:r>
            <w:r w:rsidRPr="00261065">
              <w:rPr>
                <w:rFonts w:ascii="Arial" w:hAnsi="Arial" w:cs="Arial"/>
                <w:sz w:val="22"/>
                <w:szCs w:val="22"/>
                <w:lang w:val="en-GB"/>
              </w:rPr>
              <w:t>, with delays in implementing mandatory training and lack of awareness among staff.</w:t>
            </w:r>
            <w:r w:rsidR="00A60234" w:rsidRPr="00F0092A">
              <w:rPr>
                <w:rFonts w:ascii="Arial" w:hAnsi="Arial" w:cs="Arial"/>
                <w:sz w:val="22"/>
                <w:szCs w:val="22"/>
                <w:lang w:val="en-GB"/>
              </w:rPr>
              <w:t xml:space="preserve"> </w:t>
            </w:r>
            <w:r w:rsidRPr="00F0092A">
              <w:rPr>
                <w:rFonts w:ascii="Arial" w:hAnsi="Arial" w:cs="Arial"/>
                <w:sz w:val="22"/>
                <w:szCs w:val="22"/>
                <w:lang w:val="en-GB"/>
              </w:rPr>
              <w:t xml:space="preserve">The </w:t>
            </w:r>
            <w:r w:rsidR="00A60234" w:rsidRPr="00F0092A">
              <w:rPr>
                <w:rFonts w:ascii="Arial" w:hAnsi="Arial" w:cs="Arial"/>
                <w:sz w:val="22"/>
                <w:szCs w:val="22"/>
                <w:lang w:val="en-GB"/>
              </w:rPr>
              <w:t>risks are being addressed, but there are</w:t>
            </w:r>
            <w:r w:rsidRPr="00F0092A">
              <w:rPr>
                <w:rFonts w:ascii="Arial" w:hAnsi="Arial" w:cs="Arial"/>
                <w:sz w:val="22"/>
                <w:szCs w:val="22"/>
                <w:lang w:val="en-GB"/>
              </w:rPr>
              <w:t xml:space="preserve"> challenges in making staff aware of training requireme</w:t>
            </w:r>
            <w:r w:rsidR="00A60234" w:rsidRPr="00F0092A">
              <w:rPr>
                <w:rFonts w:ascii="Arial" w:hAnsi="Arial" w:cs="Arial"/>
                <w:sz w:val="22"/>
                <w:szCs w:val="22"/>
                <w:lang w:val="en-GB"/>
              </w:rPr>
              <w:t xml:space="preserve">nts and changes in the TURAS </w:t>
            </w:r>
            <w:r w:rsidRPr="00F0092A">
              <w:rPr>
                <w:rFonts w:ascii="Arial" w:hAnsi="Arial" w:cs="Arial"/>
                <w:sz w:val="22"/>
                <w:szCs w:val="22"/>
                <w:lang w:val="en-GB"/>
              </w:rPr>
              <w:t>system.</w:t>
            </w:r>
            <w:r w:rsidR="00A60234" w:rsidRPr="00F0092A">
              <w:rPr>
                <w:rFonts w:ascii="Arial" w:hAnsi="Arial" w:cs="Arial"/>
                <w:sz w:val="22"/>
                <w:szCs w:val="22"/>
                <w:lang w:val="en-GB"/>
              </w:rPr>
              <w:t xml:space="preserve"> The risks were</w:t>
            </w:r>
            <w:r w:rsidRPr="00F0092A">
              <w:rPr>
                <w:rFonts w:ascii="Arial" w:hAnsi="Arial" w:cs="Arial"/>
                <w:sz w:val="22"/>
                <w:szCs w:val="22"/>
                <w:lang w:val="en-GB"/>
              </w:rPr>
              <w:t xml:space="preserve"> also discussed in the Staff Governance Committee, but the impact of actions taken might not have been felt on the ground yet.</w:t>
            </w:r>
            <w:r w:rsidR="00A60234" w:rsidRPr="00F0092A">
              <w:rPr>
                <w:rFonts w:ascii="Arial" w:hAnsi="Arial" w:cs="Arial"/>
                <w:sz w:val="22"/>
                <w:szCs w:val="22"/>
                <w:lang w:val="en-GB"/>
              </w:rPr>
              <w:t xml:space="preserve"> </w:t>
            </w:r>
          </w:p>
          <w:p w14:paraId="3926F7BE" w14:textId="77777777" w:rsidR="00CA675D" w:rsidRPr="00F0092A" w:rsidRDefault="00CA675D" w:rsidP="00BC29B8">
            <w:pPr>
              <w:ind w:left="720"/>
              <w:rPr>
                <w:rFonts w:ascii="Arial" w:hAnsi="Arial" w:cs="Arial"/>
                <w:sz w:val="22"/>
                <w:szCs w:val="22"/>
                <w:lang w:val="en-GB"/>
              </w:rPr>
            </w:pPr>
          </w:p>
          <w:p w14:paraId="4BD8BBBE" w14:textId="2223F7E0" w:rsidR="0094418B" w:rsidRPr="00A60234" w:rsidRDefault="00A60234" w:rsidP="00A60234">
            <w:pPr>
              <w:rPr>
                <w:rFonts w:ascii="Arial" w:hAnsi="Arial" w:cs="Arial"/>
                <w:sz w:val="22"/>
                <w:szCs w:val="22"/>
                <w:lang w:val="en-GB"/>
              </w:rPr>
            </w:pPr>
            <w:r w:rsidRPr="00A60234">
              <w:rPr>
                <w:rFonts w:ascii="Arial" w:hAnsi="Arial" w:cs="Arial"/>
                <w:sz w:val="22"/>
                <w:szCs w:val="22"/>
                <w:lang w:val="en-GB"/>
              </w:rPr>
              <w:t xml:space="preserve">The </w:t>
            </w:r>
            <w:r w:rsidR="00F0092A">
              <w:rPr>
                <w:rFonts w:ascii="Arial" w:hAnsi="Arial" w:cs="Arial"/>
                <w:sz w:val="22"/>
                <w:szCs w:val="22"/>
                <w:lang w:val="en-GB"/>
              </w:rPr>
              <w:t>C</w:t>
            </w:r>
            <w:r w:rsidRPr="00A60234">
              <w:rPr>
                <w:rFonts w:ascii="Arial" w:hAnsi="Arial" w:cs="Arial"/>
                <w:sz w:val="22"/>
                <w:szCs w:val="22"/>
                <w:lang w:val="en-GB"/>
              </w:rPr>
              <w:t xml:space="preserve">ommittee </w:t>
            </w:r>
            <w:r w:rsidR="00F0092A">
              <w:rPr>
                <w:rFonts w:ascii="Arial" w:hAnsi="Arial" w:cs="Arial"/>
                <w:sz w:val="22"/>
                <w:szCs w:val="22"/>
                <w:lang w:val="en-GB"/>
              </w:rPr>
              <w:t xml:space="preserve">examined the report and were assured by the </w:t>
            </w:r>
            <w:r w:rsidR="00886E5F">
              <w:rPr>
                <w:rFonts w:ascii="Arial" w:hAnsi="Arial" w:cs="Arial"/>
                <w:sz w:val="22"/>
                <w:szCs w:val="22"/>
                <w:lang w:val="en-GB"/>
              </w:rPr>
              <w:t xml:space="preserve">performance </w:t>
            </w:r>
            <w:r w:rsidR="00CA675D">
              <w:rPr>
                <w:rFonts w:ascii="Arial" w:hAnsi="Arial" w:cs="Arial"/>
                <w:sz w:val="22"/>
                <w:szCs w:val="22"/>
                <w:lang w:val="en-GB"/>
              </w:rPr>
              <w:t>reported</w:t>
            </w:r>
            <w:r w:rsidRPr="00A60234">
              <w:rPr>
                <w:rFonts w:ascii="Arial" w:hAnsi="Arial" w:cs="Arial"/>
                <w:sz w:val="22"/>
                <w:szCs w:val="22"/>
                <w:lang w:val="en-GB"/>
              </w:rPr>
              <w:t xml:space="preserve">. </w:t>
            </w:r>
          </w:p>
          <w:p w14:paraId="45C93C90" w14:textId="77777777" w:rsidR="00A60234" w:rsidRPr="00A60234" w:rsidRDefault="00A60234" w:rsidP="00A60234">
            <w:pPr>
              <w:rPr>
                <w:rFonts w:ascii="Arial" w:hAnsi="Arial" w:cs="Arial"/>
                <w:sz w:val="22"/>
                <w:szCs w:val="22"/>
              </w:rPr>
            </w:pPr>
          </w:p>
          <w:p w14:paraId="541D95B3" w14:textId="494316B2" w:rsidR="00A60234" w:rsidRPr="007343CF" w:rsidRDefault="00A60234" w:rsidP="000C689F">
            <w:pPr>
              <w:pStyle w:val="ListParagraph"/>
              <w:numPr>
                <w:ilvl w:val="2"/>
                <w:numId w:val="5"/>
              </w:numPr>
              <w:rPr>
                <w:rFonts w:ascii="Arial" w:hAnsi="Arial" w:cs="Arial"/>
                <w:b/>
                <w:sz w:val="22"/>
                <w:szCs w:val="22"/>
              </w:rPr>
            </w:pPr>
            <w:r w:rsidRPr="007343CF">
              <w:rPr>
                <w:rFonts w:ascii="Arial" w:hAnsi="Arial" w:cs="Arial"/>
                <w:b/>
                <w:sz w:val="22"/>
                <w:szCs w:val="22"/>
              </w:rPr>
              <w:t>Projects at Risk Update</w:t>
            </w:r>
          </w:p>
          <w:p w14:paraId="47A771EF" w14:textId="6994C34C" w:rsidR="007343CF" w:rsidRDefault="007343CF" w:rsidP="00A60234">
            <w:pPr>
              <w:rPr>
                <w:rFonts w:ascii="Arial" w:hAnsi="Arial" w:cs="Arial"/>
                <w:sz w:val="22"/>
                <w:szCs w:val="22"/>
              </w:rPr>
            </w:pPr>
          </w:p>
          <w:p w14:paraId="41805680" w14:textId="0DF74520" w:rsidR="007343CF" w:rsidRDefault="007343CF" w:rsidP="007343CF">
            <w:pPr>
              <w:rPr>
                <w:rFonts w:ascii="Arial" w:hAnsi="Arial" w:cs="Arial"/>
                <w:sz w:val="22"/>
                <w:szCs w:val="22"/>
                <w:lang w:val="en-GB"/>
              </w:rPr>
            </w:pPr>
            <w:r>
              <w:rPr>
                <w:rFonts w:ascii="Arial" w:hAnsi="Arial" w:cs="Arial"/>
                <w:sz w:val="22"/>
                <w:szCs w:val="22"/>
                <w:lang w:val="en-GB"/>
              </w:rPr>
              <w:t>T</w:t>
            </w:r>
            <w:r w:rsidRPr="007343CF">
              <w:rPr>
                <w:rFonts w:ascii="Arial" w:hAnsi="Arial" w:cs="Arial"/>
                <w:sz w:val="22"/>
                <w:szCs w:val="22"/>
                <w:lang w:val="en-GB"/>
              </w:rPr>
              <w:t xml:space="preserve">he </w:t>
            </w:r>
            <w:r>
              <w:rPr>
                <w:rFonts w:ascii="Arial" w:hAnsi="Arial" w:cs="Arial"/>
                <w:sz w:val="22"/>
                <w:szCs w:val="22"/>
                <w:lang w:val="en-GB"/>
              </w:rPr>
              <w:t>Director of Improvement provided the committee with an update on Projects at Risk</w:t>
            </w:r>
            <w:r w:rsidR="00CA675D">
              <w:rPr>
                <w:rFonts w:ascii="Arial" w:hAnsi="Arial" w:cs="Arial"/>
                <w:sz w:val="22"/>
                <w:szCs w:val="22"/>
                <w:lang w:val="en-GB"/>
              </w:rPr>
              <w:t xml:space="preserve"> and highlighted that </w:t>
            </w:r>
            <w:r w:rsidRPr="007343CF">
              <w:rPr>
                <w:rFonts w:ascii="Arial" w:hAnsi="Arial" w:cs="Arial"/>
                <w:sz w:val="22"/>
                <w:szCs w:val="22"/>
                <w:lang w:val="en-GB"/>
              </w:rPr>
              <w:t xml:space="preserve">many of </w:t>
            </w:r>
            <w:r w:rsidR="00F0092A">
              <w:rPr>
                <w:rFonts w:ascii="Arial" w:hAnsi="Arial" w:cs="Arial"/>
                <w:sz w:val="22"/>
                <w:szCs w:val="22"/>
                <w:lang w:val="en-GB"/>
              </w:rPr>
              <w:t>those previously reported</w:t>
            </w:r>
            <w:r w:rsidRPr="007343CF">
              <w:rPr>
                <w:rFonts w:ascii="Arial" w:hAnsi="Arial" w:cs="Arial"/>
                <w:sz w:val="22"/>
                <w:szCs w:val="22"/>
                <w:lang w:val="en-GB"/>
              </w:rPr>
              <w:t xml:space="preserve"> are no longer at risk. The information i</w:t>
            </w:r>
            <w:r>
              <w:rPr>
                <w:rFonts w:ascii="Arial" w:hAnsi="Arial" w:cs="Arial"/>
                <w:sz w:val="22"/>
                <w:szCs w:val="22"/>
                <w:lang w:val="en-GB"/>
              </w:rPr>
              <w:t>n the paper is cross-organis</w:t>
            </w:r>
            <w:r w:rsidRPr="007343CF">
              <w:rPr>
                <w:rFonts w:ascii="Arial" w:hAnsi="Arial" w:cs="Arial"/>
                <w:sz w:val="22"/>
                <w:szCs w:val="22"/>
                <w:lang w:val="en-GB"/>
              </w:rPr>
              <w:t>ational,</w:t>
            </w:r>
            <w:r>
              <w:rPr>
                <w:rFonts w:ascii="Arial" w:hAnsi="Arial" w:cs="Arial"/>
                <w:sz w:val="22"/>
                <w:szCs w:val="22"/>
                <w:lang w:val="en-GB"/>
              </w:rPr>
              <w:t xml:space="preserve"> covering various work programmes.</w:t>
            </w:r>
          </w:p>
          <w:p w14:paraId="50129716" w14:textId="0E90117F" w:rsidR="007343CF" w:rsidRDefault="007343CF" w:rsidP="007343CF">
            <w:pPr>
              <w:rPr>
                <w:rFonts w:ascii="Arial" w:hAnsi="Arial" w:cs="Arial"/>
                <w:sz w:val="22"/>
                <w:szCs w:val="22"/>
                <w:lang w:val="en-GB"/>
              </w:rPr>
            </w:pPr>
          </w:p>
          <w:p w14:paraId="47FBDEF2" w14:textId="6D9BEB61" w:rsidR="007343CF" w:rsidRDefault="007343CF" w:rsidP="007343CF">
            <w:pPr>
              <w:rPr>
                <w:rFonts w:ascii="Arial" w:hAnsi="Arial" w:cs="Arial"/>
                <w:sz w:val="22"/>
                <w:szCs w:val="22"/>
                <w:lang w:val="en-GB"/>
              </w:rPr>
            </w:pPr>
            <w:r w:rsidRPr="007343CF">
              <w:rPr>
                <w:rFonts w:ascii="Arial" w:hAnsi="Arial" w:cs="Arial"/>
                <w:sz w:val="22"/>
                <w:szCs w:val="22"/>
                <w:lang w:val="en-GB"/>
              </w:rPr>
              <w:t>In response to questions from the Committee, the following additional information was provided:</w:t>
            </w:r>
          </w:p>
          <w:p w14:paraId="73834A28" w14:textId="3B6718B2" w:rsidR="007343CF" w:rsidRPr="007343CF" w:rsidRDefault="007343CF" w:rsidP="000C689F">
            <w:pPr>
              <w:numPr>
                <w:ilvl w:val="0"/>
                <w:numId w:val="6"/>
              </w:numPr>
              <w:rPr>
                <w:rFonts w:ascii="Arial" w:hAnsi="Arial" w:cs="Arial"/>
                <w:sz w:val="22"/>
                <w:szCs w:val="22"/>
                <w:lang w:val="en-GB"/>
              </w:rPr>
            </w:pPr>
            <w:r w:rsidRPr="007343CF">
              <w:rPr>
                <w:rFonts w:ascii="Arial" w:hAnsi="Arial" w:cs="Arial"/>
                <w:sz w:val="22"/>
                <w:szCs w:val="22"/>
                <w:lang w:val="en-GB"/>
              </w:rPr>
              <w:t xml:space="preserve">There has always been core funding dedicated to dementia and there are ongoing discussions with the Scottish </w:t>
            </w:r>
            <w:r w:rsidR="00886E5F">
              <w:rPr>
                <w:rFonts w:ascii="Arial" w:hAnsi="Arial" w:cs="Arial"/>
                <w:sz w:val="22"/>
                <w:szCs w:val="22"/>
                <w:lang w:val="en-GB"/>
              </w:rPr>
              <w:t>G</w:t>
            </w:r>
            <w:r w:rsidRPr="007343CF">
              <w:rPr>
                <w:rFonts w:ascii="Arial" w:hAnsi="Arial" w:cs="Arial"/>
                <w:sz w:val="22"/>
                <w:szCs w:val="22"/>
                <w:lang w:val="en-GB"/>
              </w:rPr>
              <w:t>overnment about funding a broader dementia programme.</w:t>
            </w:r>
          </w:p>
          <w:p w14:paraId="0EC0E2AF" w14:textId="7D2B495E" w:rsidR="007343CF" w:rsidRPr="007343CF" w:rsidRDefault="007343CF" w:rsidP="000C689F">
            <w:pPr>
              <w:numPr>
                <w:ilvl w:val="0"/>
                <w:numId w:val="6"/>
              </w:numPr>
              <w:rPr>
                <w:rFonts w:ascii="Arial" w:hAnsi="Arial" w:cs="Arial"/>
                <w:sz w:val="22"/>
                <w:szCs w:val="22"/>
                <w:lang w:val="en-GB"/>
              </w:rPr>
            </w:pPr>
            <w:r w:rsidRPr="007343CF">
              <w:rPr>
                <w:rFonts w:ascii="Arial" w:hAnsi="Arial" w:cs="Arial"/>
                <w:sz w:val="22"/>
                <w:szCs w:val="22"/>
                <w:lang w:val="en-GB"/>
              </w:rPr>
              <w:t xml:space="preserve">Due to ongoing consultations and changes, definite assurance regarding the progress on baselining the additional allocations for the Healthcare Staffing Programme cannot be provided to the </w:t>
            </w:r>
            <w:r w:rsidR="00886E5F">
              <w:rPr>
                <w:rFonts w:ascii="Arial" w:hAnsi="Arial" w:cs="Arial"/>
                <w:sz w:val="22"/>
                <w:szCs w:val="22"/>
                <w:lang w:val="en-GB"/>
              </w:rPr>
              <w:t>C</w:t>
            </w:r>
            <w:r w:rsidRPr="007343CF">
              <w:rPr>
                <w:rFonts w:ascii="Arial" w:hAnsi="Arial" w:cs="Arial"/>
                <w:sz w:val="22"/>
                <w:szCs w:val="22"/>
                <w:lang w:val="en-GB"/>
              </w:rPr>
              <w:t xml:space="preserve">ommittee. </w:t>
            </w:r>
          </w:p>
          <w:p w14:paraId="18C51AAF" w14:textId="2A814FC1" w:rsidR="007343CF" w:rsidRDefault="007343CF" w:rsidP="000C689F">
            <w:pPr>
              <w:numPr>
                <w:ilvl w:val="0"/>
                <w:numId w:val="6"/>
              </w:numPr>
              <w:rPr>
                <w:rFonts w:ascii="Arial" w:hAnsi="Arial" w:cs="Arial"/>
                <w:sz w:val="22"/>
                <w:szCs w:val="22"/>
                <w:lang w:val="en-GB"/>
              </w:rPr>
            </w:pPr>
            <w:r w:rsidRPr="007343CF">
              <w:rPr>
                <w:rFonts w:ascii="Arial" w:hAnsi="Arial" w:cs="Arial"/>
                <w:sz w:val="22"/>
                <w:szCs w:val="22"/>
                <w:lang w:val="en-GB"/>
              </w:rPr>
              <w:t xml:space="preserve">Concerns are expressed about Adult Protection (3.6) given its high profile and the risks to quality and safety of care. It was noted that the senior personnel from scrutiny bodies are working together and making a case to the Scottish Government for funding. </w:t>
            </w:r>
          </w:p>
          <w:p w14:paraId="7C53C8DC" w14:textId="77777777" w:rsidR="007343CF" w:rsidRPr="007343CF" w:rsidRDefault="007343CF" w:rsidP="007343CF">
            <w:pPr>
              <w:ind w:left="720"/>
              <w:rPr>
                <w:rFonts w:ascii="Arial" w:hAnsi="Arial" w:cs="Arial"/>
                <w:sz w:val="22"/>
                <w:szCs w:val="22"/>
                <w:lang w:val="en-GB"/>
              </w:rPr>
            </w:pPr>
          </w:p>
          <w:p w14:paraId="5C9D6D82" w14:textId="7193470C" w:rsidR="007343CF" w:rsidRPr="007343CF" w:rsidRDefault="007343CF" w:rsidP="007343CF">
            <w:pPr>
              <w:rPr>
                <w:rFonts w:ascii="Arial" w:hAnsi="Arial" w:cs="Arial"/>
                <w:sz w:val="22"/>
                <w:szCs w:val="22"/>
                <w:lang w:val="en-GB"/>
              </w:rPr>
            </w:pPr>
            <w:r w:rsidRPr="007343CF">
              <w:rPr>
                <w:rFonts w:ascii="Arial" w:hAnsi="Arial" w:cs="Arial"/>
                <w:sz w:val="22"/>
                <w:szCs w:val="22"/>
                <w:lang w:val="en-GB"/>
              </w:rPr>
              <w:t xml:space="preserve">The </w:t>
            </w:r>
            <w:r w:rsidR="00886E5F">
              <w:rPr>
                <w:rFonts w:ascii="Arial" w:hAnsi="Arial" w:cs="Arial"/>
                <w:sz w:val="22"/>
                <w:szCs w:val="22"/>
                <w:lang w:val="en-GB"/>
              </w:rPr>
              <w:t>C</w:t>
            </w:r>
            <w:r w:rsidRPr="007343CF">
              <w:rPr>
                <w:rFonts w:ascii="Arial" w:hAnsi="Arial" w:cs="Arial"/>
                <w:sz w:val="22"/>
                <w:szCs w:val="22"/>
                <w:lang w:val="en-GB"/>
              </w:rPr>
              <w:t xml:space="preserve">ommittee noted the paper and </w:t>
            </w:r>
            <w:r w:rsidR="00886E5F">
              <w:rPr>
                <w:rFonts w:ascii="Arial" w:hAnsi="Arial" w:cs="Arial"/>
                <w:sz w:val="22"/>
                <w:szCs w:val="22"/>
                <w:lang w:val="en-GB"/>
              </w:rPr>
              <w:t xml:space="preserve">were assured by the progress reported. The Executive Team will review the frequency of this paper being provided to the Committee. </w:t>
            </w:r>
          </w:p>
          <w:p w14:paraId="18AC790A" w14:textId="77777777" w:rsidR="007343CF" w:rsidRPr="00A60234" w:rsidRDefault="007343CF" w:rsidP="00A60234">
            <w:pPr>
              <w:rPr>
                <w:rFonts w:ascii="Arial" w:hAnsi="Arial" w:cs="Arial"/>
                <w:sz w:val="22"/>
                <w:szCs w:val="22"/>
              </w:rPr>
            </w:pPr>
          </w:p>
          <w:p w14:paraId="3D76088D" w14:textId="23AA4436" w:rsidR="00BE447A" w:rsidRPr="00CA675D" w:rsidRDefault="007343CF" w:rsidP="000C689F">
            <w:pPr>
              <w:pStyle w:val="ListParagraph"/>
              <w:numPr>
                <w:ilvl w:val="2"/>
                <w:numId w:val="5"/>
              </w:numPr>
              <w:rPr>
                <w:rFonts w:ascii="Arial" w:hAnsi="Arial" w:cs="Arial"/>
                <w:b/>
                <w:sz w:val="22"/>
                <w:szCs w:val="22"/>
              </w:rPr>
            </w:pPr>
            <w:r w:rsidRPr="00CA675D">
              <w:rPr>
                <w:rFonts w:ascii="Arial" w:hAnsi="Arial" w:cs="Arial"/>
                <w:b/>
                <w:sz w:val="22"/>
                <w:szCs w:val="22"/>
              </w:rPr>
              <w:t xml:space="preserve">Approval of Key Performance </w:t>
            </w:r>
            <w:r w:rsidR="00A60234" w:rsidRPr="00CA675D">
              <w:rPr>
                <w:rFonts w:ascii="Arial" w:hAnsi="Arial" w:cs="Arial"/>
                <w:b/>
                <w:sz w:val="22"/>
                <w:szCs w:val="22"/>
              </w:rPr>
              <w:t>Indicators 2023-24</w:t>
            </w:r>
          </w:p>
          <w:p w14:paraId="56079BA4" w14:textId="186BBC39" w:rsidR="007343CF" w:rsidRDefault="007343CF" w:rsidP="007343CF">
            <w:pPr>
              <w:rPr>
                <w:rFonts w:ascii="Arial" w:hAnsi="Arial" w:cs="Arial"/>
                <w:sz w:val="22"/>
                <w:szCs w:val="22"/>
              </w:rPr>
            </w:pPr>
          </w:p>
          <w:p w14:paraId="7820854F" w14:textId="3A1996BD" w:rsidR="007343CF" w:rsidRPr="007343CF" w:rsidRDefault="007343CF" w:rsidP="007343CF">
            <w:pPr>
              <w:rPr>
                <w:rFonts w:ascii="Arial" w:hAnsi="Arial" w:cs="Arial"/>
                <w:sz w:val="22"/>
                <w:szCs w:val="22"/>
              </w:rPr>
            </w:pPr>
            <w:r>
              <w:rPr>
                <w:rFonts w:ascii="Arial" w:hAnsi="Arial" w:cs="Arial"/>
                <w:sz w:val="22"/>
                <w:szCs w:val="22"/>
              </w:rPr>
              <w:t xml:space="preserve">The Director of Finance, Planning and Governance provided the </w:t>
            </w:r>
            <w:r w:rsidR="00886E5F">
              <w:rPr>
                <w:rFonts w:ascii="Arial" w:hAnsi="Arial" w:cs="Arial"/>
                <w:sz w:val="22"/>
                <w:szCs w:val="22"/>
              </w:rPr>
              <w:t>C</w:t>
            </w:r>
            <w:r>
              <w:rPr>
                <w:rFonts w:ascii="Arial" w:hAnsi="Arial" w:cs="Arial"/>
                <w:sz w:val="22"/>
                <w:szCs w:val="22"/>
              </w:rPr>
              <w:t xml:space="preserve">ommittee with a report to seek approval of the Key Performance Indicators </w:t>
            </w:r>
            <w:r w:rsidR="00886E5F">
              <w:rPr>
                <w:rFonts w:ascii="Arial" w:hAnsi="Arial" w:cs="Arial"/>
                <w:sz w:val="22"/>
                <w:szCs w:val="22"/>
              </w:rPr>
              <w:t xml:space="preserve">(KPIs) </w:t>
            </w:r>
            <w:r>
              <w:rPr>
                <w:rFonts w:ascii="Arial" w:hAnsi="Arial" w:cs="Arial"/>
                <w:sz w:val="22"/>
                <w:szCs w:val="22"/>
              </w:rPr>
              <w:t xml:space="preserve">2023-24. The following was highlighted: </w:t>
            </w:r>
          </w:p>
          <w:p w14:paraId="07F34D22" w14:textId="31011D05" w:rsidR="007343CF" w:rsidRPr="007343CF" w:rsidRDefault="007343CF" w:rsidP="000C689F">
            <w:pPr>
              <w:numPr>
                <w:ilvl w:val="0"/>
                <w:numId w:val="7"/>
              </w:numPr>
              <w:rPr>
                <w:rFonts w:ascii="Arial" w:hAnsi="Arial" w:cs="Arial"/>
                <w:sz w:val="22"/>
                <w:szCs w:val="22"/>
                <w:lang w:val="en-GB"/>
              </w:rPr>
            </w:pPr>
            <w:r w:rsidRPr="007343CF">
              <w:rPr>
                <w:rFonts w:ascii="Arial" w:hAnsi="Arial" w:cs="Arial"/>
                <w:sz w:val="22"/>
                <w:szCs w:val="22"/>
                <w:lang w:val="en-GB"/>
              </w:rPr>
              <w:t>A total of 22 KPIs</w:t>
            </w:r>
            <w:r w:rsidR="00886E5F">
              <w:rPr>
                <w:rFonts w:ascii="Arial" w:hAnsi="Arial" w:cs="Arial"/>
                <w:sz w:val="22"/>
                <w:szCs w:val="22"/>
                <w:lang w:val="en-GB"/>
              </w:rPr>
              <w:t xml:space="preserve"> are proposed</w:t>
            </w:r>
            <w:r w:rsidRPr="007343CF">
              <w:rPr>
                <w:rFonts w:ascii="Arial" w:hAnsi="Arial" w:cs="Arial"/>
                <w:sz w:val="22"/>
                <w:szCs w:val="22"/>
                <w:lang w:val="en-GB"/>
              </w:rPr>
              <w:t>. 13 KPIs from the previous year have been carried forward.</w:t>
            </w:r>
          </w:p>
          <w:p w14:paraId="1BE2C2BB" w14:textId="67C15366" w:rsidR="007343CF" w:rsidRPr="007343CF" w:rsidRDefault="007343CF" w:rsidP="000C689F">
            <w:pPr>
              <w:numPr>
                <w:ilvl w:val="0"/>
                <w:numId w:val="7"/>
              </w:numPr>
              <w:rPr>
                <w:rFonts w:ascii="Arial" w:hAnsi="Arial" w:cs="Arial"/>
                <w:sz w:val="22"/>
                <w:szCs w:val="22"/>
                <w:lang w:val="en-GB"/>
              </w:rPr>
            </w:pPr>
            <w:r w:rsidRPr="007343CF">
              <w:rPr>
                <w:rFonts w:ascii="Arial" w:hAnsi="Arial" w:cs="Arial"/>
                <w:sz w:val="22"/>
                <w:szCs w:val="22"/>
                <w:lang w:val="en-GB"/>
              </w:rPr>
              <w:t xml:space="preserve">KPIs align with </w:t>
            </w:r>
            <w:r w:rsidR="00886E5F">
              <w:rPr>
                <w:rFonts w:ascii="Arial" w:hAnsi="Arial" w:cs="Arial"/>
                <w:sz w:val="22"/>
                <w:szCs w:val="22"/>
                <w:lang w:val="en-GB"/>
              </w:rPr>
              <w:t xml:space="preserve">the </w:t>
            </w:r>
            <w:r w:rsidRPr="007343CF">
              <w:rPr>
                <w:rFonts w:ascii="Arial" w:hAnsi="Arial" w:cs="Arial"/>
                <w:sz w:val="22"/>
                <w:szCs w:val="22"/>
                <w:lang w:val="en-GB"/>
              </w:rPr>
              <w:t>new strategy, focusing on operational processes.</w:t>
            </w:r>
          </w:p>
          <w:p w14:paraId="65554E4E" w14:textId="3ECA5523" w:rsidR="007343CF" w:rsidRPr="007343CF" w:rsidRDefault="007343CF" w:rsidP="000C689F">
            <w:pPr>
              <w:numPr>
                <w:ilvl w:val="0"/>
                <w:numId w:val="7"/>
              </w:numPr>
              <w:rPr>
                <w:rFonts w:ascii="Arial" w:hAnsi="Arial" w:cs="Arial"/>
                <w:sz w:val="22"/>
                <w:szCs w:val="22"/>
                <w:lang w:val="en-GB"/>
              </w:rPr>
            </w:pPr>
            <w:r w:rsidRPr="007343CF">
              <w:rPr>
                <w:rFonts w:ascii="Arial" w:hAnsi="Arial" w:cs="Arial"/>
                <w:sz w:val="22"/>
                <w:szCs w:val="22"/>
                <w:lang w:val="en-GB"/>
              </w:rPr>
              <w:t xml:space="preserve">Value for money analysis to be conducted using KPIs. Analysis to include cost drivers, activity-based costing, and assessment of value </w:t>
            </w:r>
            <w:r w:rsidR="000C689F">
              <w:rPr>
                <w:rFonts w:ascii="Arial" w:hAnsi="Arial" w:cs="Arial"/>
                <w:sz w:val="22"/>
                <w:szCs w:val="22"/>
                <w:lang w:val="en-GB"/>
              </w:rPr>
              <w:t xml:space="preserve">for money. </w:t>
            </w:r>
            <w:r w:rsidRPr="007343CF">
              <w:rPr>
                <w:rFonts w:ascii="Arial" w:hAnsi="Arial" w:cs="Arial"/>
                <w:sz w:val="22"/>
                <w:szCs w:val="22"/>
                <w:lang w:val="en-GB"/>
              </w:rPr>
              <w:t>Analysis t</w:t>
            </w:r>
            <w:r w:rsidR="00BC29B8">
              <w:rPr>
                <w:rFonts w:ascii="Arial" w:hAnsi="Arial" w:cs="Arial"/>
                <w:sz w:val="22"/>
                <w:szCs w:val="22"/>
                <w:lang w:val="en-GB"/>
              </w:rPr>
              <w:t>o be reported quarterly to the C</w:t>
            </w:r>
            <w:r w:rsidRPr="007343CF">
              <w:rPr>
                <w:rFonts w:ascii="Arial" w:hAnsi="Arial" w:cs="Arial"/>
                <w:sz w:val="22"/>
                <w:szCs w:val="22"/>
                <w:lang w:val="en-GB"/>
              </w:rPr>
              <w:t>ommittee.</w:t>
            </w:r>
          </w:p>
          <w:p w14:paraId="14AA0664" w14:textId="336494E8" w:rsidR="007343CF" w:rsidRDefault="007343CF" w:rsidP="000C689F">
            <w:pPr>
              <w:numPr>
                <w:ilvl w:val="0"/>
                <w:numId w:val="7"/>
              </w:numPr>
              <w:rPr>
                <w:rFonts w:ascii="Arial" w:hAnsi="Arial" w:cs="Arial"/>
                <w:sz w:val="22"/>
                <w:szCs w:val="22"/>
                <w:lang w:val="en-GB"/>
              </w:rPr>
            </w:pPr>
            <w:r w:rsidRPr="007343CF">
              <w:rPr>
                <w:rFonts w:ascii="Arial" w:hAnsi="Arial" w:cs="Arial"/>
                <w:sz w:val="22"/>
                <w:szCs w:val="22"/>
                <w:lang w:val="en-GB"/>
              </w:rPr>
              <w:t>Future paper will provide details on performance reporting for the upcoming year.</w:t>
            </w:r>
          </w:p>
          <w:p w14:paraId="34B16378" w14:textId="77777777" w:rsidR="007343CF" w:rsidRPr="007343CF" w:rsidRDefault="007343CF" w:rsidP="007343CF">
            <w:pPr>
              <w:ind w:left="720"/>
              <w:rPr>
                <w:rFonts w:ascii="Arial" w:hAnsi="Arial" w:cs="Arial"/>
                <w:sz w:val="22"/>
                <w:szCs w:val="22"/>
                <w:lang w:val="en-GB"/>
              </w:rPr>
            </w:pPr>
          </w:p>
          <w:p w14:paraId="59C3EE10" w14:textId="7E7E3F2E" w:rsidR="007343CF" w:rsidRPr="007343CF" w:rsidRDefault="007343CF" w:rsidP="007343CF">
            <w:pPr>
              <w:rPr>
                <w:rFonts w:ascii="Arial" w:hAnsi="Arial" w:cs="Arial"/>
                <w:sz w:val="22"/>
                <w:szCs w:val="22"/>
                <w:lang w:val="en-GB"/>
              </w:rPr>
            </w:pPr>
            <w:r w:rsidRPr="007343CF">
              <w:rPr>
                <w:rFonts w:ascii="Arial" w:hAnsi="Arial" w:cs="Arial"/>
                <w:sz w:val="22"/>
                <w:szCs w:val="22"/>
                <w:lang w:val="en-GB"/>
              </w:rPr>
              <w:t>The additional information was noted after questions</w:t>
            </w:r>
            <w:r w:rsidR="00886E5F">
              <w:rPr>
                <w:rFonts w:ascii="Arial" w:hAnsi="Arial" w:cs="Arial"/>
                <w:sz w:val="22"/>
                <w:szCs w:val="22"/>
                <w:lang w:val="en-GB"/>
              </w:rPr>
              <w:t xml:space="preserve"> from the Committee</w:t>
            </w:r>
            <w:r w:rsidRPr="007343CF">
              <w:rPr>
                <w:rFonts w:ascii="Arial" w:hAnsi="Arial" w:cs="Arial"/>
                <w:sz w:val="22"/>
                <w:szCs w:val="22"/>
                <w:lang w:val="en-GB"/>
              </w:rPr>
              <w:t>:</w:t>
            </w:r>
          </w:p>
          <w:p w14:paraId="4C90BD72" w14:textId="67FF9802" w:rsidR="007343CF" w:rsidRPr="007343CF" w:rsidRDefault="00D50DB3" w:rsidP="00D50DB3">
            <w:pPr>
              <w:numPr>
                <w:ilvl w:val="0"/>
                <w:numId w:val="7"/>
              </w:numPr>
              <w:rPr>
                <w:rFonts w:ascii="Arial" w:hAnsi="Arial" w:cs="Arial"/>
                <w:sz w:val="22"/>
                <w:szCs w:val="22"/>
                <w:lang w:val="en-GB"/>
              </w:rPr>
            </w:pPr>
            <w:r w:rsidRPr="00D50DB3">
              <w:rPr>
                <w:rFonts w:ascii="Arial" w:hAnsi="Arial" w:cs="Arial"/>
                <w:sz w:val="22"/>
                <w:szCs w:val="22"/>
                <w:lang w:val="en-GB"/>
              </w:rPr>
              <w:t>HIS publishes a range of practical resources to support boards with improvement implementation, including case studies and practical guides.</w:t>
            </w:r>
          </w:p>
          <w:p w14:paraId="67C08BE3" w14:textId="77777777" w:rsidR="007343CF" w:rsidRPr="007343CF" w:rsidRDefault="007343CF" w:rsidP="000C689F">
            <w:pPr>
              <w:numPr>
                <w:ilvl w:val="0"/>
                <w:numId w:val="7"/>
              </w:numPr>
              <w:rPr>
                <w:rFonts w:ascii="Arial" w:hAnsi="Arial" w:cs="Arial"/>
                <w:sz w:val="22"/>
                <w:szCs w:val="22"/>
                <w:lang w:val="en-GB"/>
              </w:rPr>
            </w:pPr>
            <w:r w:rsidRPr="007343CF">
              <w:rPr>
                <w:rFonts w:ascii="Arial" w:hAnsi="Arial" w:cs="Arial"/>
                <w:sz w:val="22"/>
                <w:szCs w:val="22"/>
                <w:lang w:val="en-GB"/>
              </w:rPr>
              <w:lastRenderedPageBreak/>
              <w:t>There was a discussion on digital metrics and the need to focus on key metrics for reporting. We have considered the duplication of cybersecurity reporting and the importance of helpdesk ticket metrics. The digital metrics and metrics related to audit and risk will be reviewed.</w:t>
            </w:r>
          </w:p>
          <w:p w14:paraId="60C37C9F" w14:textId="77777777" w:rsidR="007343CF" w:rsidRPr="007343CF" w:rsidRDefault="007343CF" w:rsidP="000C689F">
            <w:pPr>
              <w:numPr>
                <w:ilvl w:val="0"/>
                <w:numId w:val="7"/>
              </w:numPr>
              <w:rPr>
                <w:rFonts w:ascii="Arial" w:hAnsi="Arial" w:cs="Arial"/>
                <w:sz w:val="22"/>
                <w:szCs w:val="22"/>
                <w:lang w:val="en-GB"/>
              </w:rPr>
            </w:pPr>
            <w:r w:rsidRPr="007343CF">
              <w:rPr>
                <w:rFonts w:ascii="Arial" w:hAnsi="Arial" w:cs="Arial"/>
                <w:sz w:val="22"/>
                <w:szCs w:val="22"/>
                <w:lang w:val="en-GB"/>
              </w:rPr>
              <w:t>Reports are currently shared with the Scottish Government quarterly, and not currently shared with staff but it will be considered.</w:t>
            </w:r>
          </w:p>
          <w:p w14:paraId="4690D4F3" w14:textId="77777777" w:rsidR="007343CF" w:rsidRPr="007343CF" w:rsidRDefault="007343CF" w:rsidP="000C689F">
            <w:pPr>
              <w:numPr>
                <w:ilvl w:val="0"/>
                <w:numId w:val="7"/>
              </w:numPr>
              <w:rPr>
                <w:rFonts w:ascii="Arial" w:hAnsi="Arial" w:cs="Arial"/>
                <w:sz w:val="22"/>
                <w:szCs w:val="22"/>
                <w:lang w:val="en-GB"/>
              </w:rPr>
            </w:pPr>
            <w:r w:rsidRPr="007343CF">
              <w:rPr>
                <w:rFonts w:ascii="Arial" w:hAnsi="Arial" w:cs="Arial"/>
                <w:sz w:val="22"/>
                <w:szCs w:val="22"/>
                <w:lang w:val="en-GB"/>
              </w:rPr>
              <w:t>The Annual Report includes PRs (Performance Reviews) and are published as part of the report.</w:t>
            </w:r>
          </w:p>
          <w:p w14:paraId="3D464B6A" w14:textId="77777777" w:rsidR="007343CF" w:rsidRPr="007343CF" w:rsidRDefault="007343CF" w:rsidP="000C689F">
            <w:pPr>
              <w:numPr>
                <w:ilvl w:val="0"/>
                <w:numId w:val="7"/>
              </w:numPr>
              <w:rPr>
                <w:rFonts w:ascii="Arial" w:hAnsi="Arial" w:cs="Arial"/>
                <w:sz w:val="22"/>
                <w:szCs w:val="22"/>
                <w:lang w:val="en-GB"/>
              </w:rPr>
            </w:pPr>
            <w:r w:rsidRPr="007343CF">
              <w:rPr>
                <w:rFonts w:ascii="Arial" w:hAnsi="Arial" w:cs="Arial"/>
                <w:sz w:val="22"/>
                <w:szCs w:val="22"/>
                <w:lang w:val="en-GB"/>
              </w:rPr>
              <w:t>Target setting process involved challenging targets to ensure they are realistic.</w:t>
            </w:r>
          </w:p>
          <w:p w14:paraId="4CC7F2E1" w14:textId="3F79636C" w:rsidR="007343CF" w:rsidRDefault="007343CF" w:rsidP="000C689F">
            <w:pPr>
              <w:numPr>
                <w:ilvl w:val="0"/>
                <w:numId w:val="7"/>
              </w:numPr>
              <w:rPr>
                <w:rFonts w:ascii="Arial" w:hAnsi="Arial" w:cs="Arial"/>
                <w:sz w:val="22"/>
                <w:szCs w:val="22"/>
                <w:lang w:val="en-GB"/>
              </w:rPr>
            </w:pPr>
            <w:r w:rsidRPr="007343CF">
              <w:rPr>
                <w:rFonts w:ascii="Arial" w:hAnsi="Arial" w:cs="Arial"/>
                <w:sz w:val="22"/>
                <w:szCs w:val="22"/>
                <w:lang w:val="en-GB"/>
              </w:rPr>
              <w:t>There has been a change in SMC</w:t>
            </w:r>
            <w:r w:rsidR="00CA675D">
              <w:rPr>
                <w:rFonts w:ascii="Arial" w:hAnsi="Arial" w:cs="Arial"/>
                <w:sz w:val="22"/>
                <w:szCs w:val="22"/>
                <w:lang w:val="en-GB"/>
              </w:rPr>
              <w:t xml:space="preserve"> </w:t>
            </w:r>
            <w:r w:rsidRPr="007343CF">
              <w:rPr>
                <w:rFonts w:ascii="Arial" w:hAnsi="Arial" w:cs="Arial"/>
                <w:sz w:val="22"/>
                <w:szCs w:val="22"/>
                <w:lang w:val="en-GB"/>
              </w:rPr>
              <w:t>metric from volume-based to timeline-based measurement</w:t>
            </w:r>
            <w:r w:rsidR="00886E5F">
              <w:rPr>
                <w:rFonts w:ascii="Arial" w:hAnsi="Arial" w:cs="Arial"/>
                <w:sz w:val="22"/>
                <w:szCs w:val="22"/>
                <w:lang w:val="en-GB"/>
              </w:rPr>
              <w:t xml:space="preserve"> but there are challenges around</w:t>
            </w:r>
            <w:r w:rsidRPr="007343CF">
              <w:rPr>
                <w:rFonts w:ascii="Arial" w:hAnsi="Arial" w:cs="Arial"/>
                <w:sz w:val="22"/>
                <w:szCs w:val="22"/>
                <w:lang w:val="en-GB"/>
              </w:rPr>
              <w:t xml:space="preserve"> capacity, and meeting SLAs (service level agreements). The importance of clear communication with Scottish Government regarding targets and funding was emphasised and the </w:t>
            </w:r>
            <w:r w:rsidR="00886E5F">
              <w:rPr>
                <w:rFonts w:ascii="Arial" w:hAnsi="Arial" w:cs="Arial"/>
                <w:sz w:val="22"/>
                <w:szCs w:val="22"/>
                <w:lang w:val="en-GB"/>
              </w:rPr>
              <w:t>C</w:t>
            </w:r>
            <w:r w:rsidRPr="007343CF">
              <w:rPr>
                <w:rFonts w:ascii="Arial" w:hAnsi="Arial" w:cs="Arial"/>
                <w:sz w:val="22"/>
                <w:szCs w:val="22"/>
                <w:lang w:val="en-GB"/>
              </w:rPr>
              <w:t xml:space="preserve">ommittee were informed that there is </w:t>
            </w:r>
            <w:r w:rsidR="00886E5F">
              <w:rPr>
                <w:rFonts w:ascii="Arial" w:hAnsi="Arial" w:cs="Arial"/>
                <w:sz w:val="22"/>
                <w:szCs w:val="22"/>
                <w:lang w:val="en-GB"/>
              </w:rPr>
              <w:t xml:space="preserve">a </w:t>
            </w:r>
            <w:r w:rsidRPr="007343CF">
              <w:rPr>
                <w:rFonts w:ascii="Arial" w:hAnsi="Arial" w:cs="Arial"/>
                <w:sz w:val="22"/>
                <w:szCs w:val="22"/>
                <w:lang w:val="en-GB"/>
              </w:rPr>
              <w:t>planned review of timelines for SMC submissions.</w:t>
            </w:r>
          </w:p>
          <w:p w14:paraId="093356BF" w14:textId="77777777" w:rsidR="007343CF" w:rsidRPr="007343CF" w:rsidRDefault="007343CF" w:rsidP="007343CF">
            <w:pPr>
              <w:ind w:left="720"/>
              <w:rPr>
                <w:rFonts w:ascii="Arial" w:hAnsi="Arial" w:cs="Arial"/>
                <w:sz w:val="22"/>
                <w:szCs w:val="22"/>
                <w:lang w:val="en-GB"/>
              </w:rPr>
            </w:pPr>
          </w:p>
          <w:p w14:paraId="2DBD859E" w14:textId="4FC47FB5" w:rsidR="007343CF" w:rsidRPr="007343CF" w:rsidRDefault="007343CF" w:rsidP="007343CF">
            <w:pPr>
              <w:rPr>
                <w:rFonts w:ascii="Arial" w:hAnsi="Arial" w:cs="Arial"/>
                <w:sz w:val="22"/>
                <w:szCs w:val="22"/>
                <w:lang w:val="en-GB"/>
              </w:rPr>
            </w:pPr>
            <w:r w:rsidRPr="007343CF">
              <w:rPr>
                <w:rFonts w:ascii="Arial" w:hAnsi="Arial" w:cs="Arial"/>
                <w:sz w:val="22"/>
                <w:szCs w:val="22"/>
                <w:lang w:val="en-GB"/>
              </w:rPr>
              <w:t xml:space="preserve">The </w:t>
            </w:r>
            <w:r w:rsidR="00886E5F">
              <w:rPr>
                <w:rFonts w:ascii="Arial" w:hAnsi="Arial" w:cs="Arial"/>
                <w:sz w:val="22"/>
                <w:szCs w:val="22"/>
                <w:lang w:val="en-GB"/>
              </w:rPr>
              <w:t>C</w:t>
            </w:r>
            <w:r w:rsidRPr="007343CF">
              <w:rPr>
                <w:rFonts w:ascii="Arial" w:hAnsi="Arial" w:cs="Arial"/>
                <w:sz w:val="22"/>
                <w:szCs w:val="22"/>
                <w:lang w:val="en-GB"/>
              </w:rPr>
              <w:t xml:space="preserve">ommittee </w:t>
            </w:r>
            <w:r w:rsidR="00886E5F">
              <w:rPr>
                <w:rFonts w:ascii="Arial" w:hAnsi="Arial" w:cs="Arial"/>
                <w:sz w:val="22"/>
                <w:szCs w:val="22"/>
                <w:lang w:val="en-GB"/>
              </w:rPr>
              <w:t>considered the list of proposed KPIs and were content to endorse them.</w:t>
            </w:r>
          </w:p>
          <w:p w14:paraId="1F1C765E" w14:textId="1D862E07" w:rsidR="007343CF" w:rsidRPr="007343CF" w:rsidRDefault="007343CF" w:rsidP="007343CF">
            <w:pPr>
              <w:rPr>
                <w:rFonts w:ascii="Arial" w:hAnsi="Arial" w:cs="Arial"/>
                <w:sz w:val="22"/>
                <w:szCs w:val="22"/>
              </w:rPr>
            </w:pPr>
          </w:p>
        </w:tc>
        <w:tc>
          <w:tcPr>
            <w:tcW w:w="1569" w:type="dxa"/>
            <w:tcBorders>
              <w:top w:val="single" w:sz="4" w:space="0" w:color="auto"/>
              <w:bottom w:val="single" w:sz="4" w:space="0" w:color="auto"/>
            </w:tcBorders>
            <w:shd w:val="clear" w:color="auto" w:fill="auto"/>
          </w:tcPr>
          <w:p w14:paraId="208483DB" w14:textId="4C6ECAF5" w:rsidR="00982661" w:rsidRDefault="00982661" w:rsidP="00547014">
            <w:pPr>
              <w:rPr>
                <w:rFonts w:ascii="Arial" w:hAnsi="Arial" w:cs="Arial"/>
                <w:b/>
                <w:sz w:val="22"/>
                <w:szCs w:val="22"/>
                <w:lang w:val="en-GB"/>
              </w:rPr>
            </w:pPr>
          </w:p>
          <w:p w14:paraId="516CF996" w14:textId="086BBAC1" w:rsidR="00DB7B72" w:rsidRDefault="00DB7B72" w:rsidP="00547014">
            <w:pPr>
              <w:rPr>
                <w:rFonts w:ascii="Arial" w:hAnsi="Arial" w:cs="Arial"/>
                <w:b/>
                <w:sz w:val="22"/>
                <w:szCs w:val="22"/>
                <w:lang w:val="en-GB"/>
              </w:rPr>
            </w:pPr>
          </w:p>
          <w:p w14:paraId="27E83796" w14:textId="78586960" w:rsidR="00DB7B72" w:rsidRDefault="00DB7B72" w:rsidP="00547014">
            <w:pPr>
              <w:rPr>
                <w:rFonts w:ascii="Arial" w:hAnsi="Arial" w:cs="Arial"/>
                <w:b/>
                <w:sz w:val="22"/>
                <w:szCs w:val="22"/>
                <w:lang w:val="en-GB"/>
              </w:rPr>
            </w:pPr>
          </w:p>
          <w:p w14:paraId="72CF812E" w14:textId="12C51F6A" w:rsidR="00DB7B72" w:rsidRDefault="00DB7B72" w:rsidP="00547014">
            <w:pPr>
              <w:rPr>
                <w:rFonts w:ascii="Arial" w:hAnsi="Arial" w:cs="Arial"/>
                <w:b/>
                <w:sz w:val="22"/>
                <w:szCs w:val="22"/>
                <w:lang w:val="en-GB"/>
              </w:rPr>
            </w:pPr>
          </w:p>
          <w:p w14:paraId="2F52EA85" w14:textId="0B0BD578" w:rsidR="00DB7B72" w:rsidRDefault="00DB7B72" w:rsidP="00547014">
            <w:pPr>
              <w:rPr>
                <w:rFonts w:ascii="Arial" w:hAnsi="Arial" w:cs="Arial"/>
                <w:b/>
                <w:sz w:val="22"/>
                <w:szCs w:val="22"/>
                <w:lang w:val="en-GB"/>
              </w:rPr>
            </w:pPr>
          </w:p>
          <w:p w14:paraId="6009147D" w14:textId="137208B3" w:rsidR="00DB7B72" w:rsidRDefault="00DB7B72" w:rsidP="00547014">
            <w:pPr>
              <w:rPr>
                <w:rFonts w:ascii="Arial" w:hAnsi="Arial" w:cs="Arial"/>
                <w:b/>
                <w:sz w:val="22"/>
                <w:szCs w:val="22"/>
                <w:lang w:val="en-GB"/>
              </w:rPr>
            </w:pPr>
          </w:p>
          <w:p w14:paraId="18C466B7" w14:textId="5DA80A88" w:rsidR="00DB7B72" w:rsidRDefault="00DB7B72" w:rsidP="00547014">
            <w:pPr>
              <w:rPr>
                <w:rFonts w:ascii="Arial" w:hAnsi="Arial" w:cs="Arial"/>
                <w:b/>
                <w:sz w:val="22"/>
                <w:szCs w:val="22"/>
                <w:lang w:val="en-GB"/>
              </w:rPr>
            </w:pPr>
          </w:p>
          <w:p w14:paraId="12A8F4DA" w14:textId="7A132056" w:rsidR="00DB7B72" w:rsidRDefault="00DB7B72" w:rsidP="00547014">
            <w:pPr>
              <w:rPr>
                <w:rFonts w:ascii="Arial" w:hAnsi="Arial" w:cs="Arial"/>
                <w:b/>
                <w:sz w:val="22"/>
                <w:szCs w:val="22"/>
                <w:lang w:val="en-GB"/>
              </w:rPr>
            </w:pPr>
          </w:p>
          <w:p w14:paraId="4ACC75BB" w14:textId="48DF0310" w:rsidR="00DB7B72" w:rsidRDefault="00DB7B72" w:rsidP="00547014">
            <w:pPr>
              <w:rPr>
                <w:rFonts w:ascii="Arial" w:hAnsi="Arial" w:cs="Arial"/>
                <w:b/>
                <w:sz w:val="22"/>
                <w:szCs w:val="22"/>
                <w:lang w:val="en-GB"/>
              </w:rPr>
            </w:pPr>
          </w:p>
          <w:p w14:paraId="2E85608B" w14:textId="465C0F89" w:rsidR="00DB7B72" w:rsidRDefault="00DB7B72" w:rsidP="00547014">
            <w:pPr>
              <w:rPr>
                <w:rFonts w:ascii="Arial" w:hAnsi="Arial" w:cs="Arial"/>
                <w:b/>
                <w:sz w:val="22"/>
                <w:szCs w:val="22"/>
                <w:lang w:val="en-GB"/>
              </w:rPr>
            </w:pPr>
          </w:p>
          <w:p w14:paraId="54CCDFC6" w14:textId="59844716" w:rsidR="00DB7B72" w:rsidRDefault="00DB7B72" w:rsidP="00547014">
            <w:pPr>
              <w:rPr>
                <w:rFonts w:ascii="Arial" w:hAnsi="Arial" w:cs="Arial"/>
                <w:b/>
                <w:sz w:val="22"/>
                <w:szCs w:val="22"/>
                <w:lang w:val="en-GB"/>
              </w:rPr>
            </w:pPr>
          </w:p>
          <w:p w14:paraId="42A80C8E" w14:textId="646C6379" w:rsidR="00DB7B72" w:rsidRDefault="00DB7B72" w:rsidP="00547014">
            <w:pPr>
              <w:rPr>
                <w:rFonts w:ascii="Arial" w:hAnsi="Arial" w:cs="Arial"/>
                <w:b/>
                <w:sz w:val="22"/>
                <w:szCs w:val="22"/>
                <w:lang w:val="en-GB"/>
              </w:rPr>
            </w:pPr>
          </w:p>
          <w:p w14:paraId="2D30FD83" w14:textId="067F141F" w:rsidR="00DB7B72" w:rsidRDefault="00DB7B72" w:rsidP="00547014">
            <w:pPr>
              <w:rPr>
                <w:rFonts w:ascii="Arial" w:hAnsi="Arial" w:cs="Arial"/>
                <w:b/>
                <w:sz w:val="22"/>
                <w:szCs w:val="22"/>
                <w:lang w:val="en-GB"/>
              </w:rPr>
            </w:pPr>
          </w:p>
          <w:p w14:paraId="54339638" w14:textId="6FE0820B" w:rsidR="00DB7B72" w:rsidRDefault="00DB7B72" w:rsidP="00547014">
            <w:pPr>
              <w:rPr>
                <w:rFonts w:ascii="Arial" w:hAnsi="Arial" w:cs="Arial"/>
                <w:b/>
                <w:sz w:val="22"/>
                <w:szCs w:val="22"/>
                <w:lang w:val="en-GB"/>
              </w:rPr>
            </w:pPr>
          </w:p>
          <w:p w14:paraId="12E9CDC5" w14:textId="1DE7440C" w:rsidR="00DB7B72" w:rsidRDefault="00DB7B72" w:rsidP="00547014">
            <w:pPr>
              <w:rPr>
                <w:rFonts w:ascii="Arial" w:hAnsi="Arial" w:cs="Arial"/>
                <w:b/>
                <w:sz w:val="22"/>
                <w:szCs w:val="22"/>
                <w:lang w:val="en-GB"/>
              </w:rPr>
            </w:pPr>
          </w:p>
          <w:p w14:paraId="4C2A43B8" w14:textId="5F598BA3" w:rsidR="00DB7B72" w:rsidRDefault="00DB7B72" w:rsidP="00547014">
            <w:pPr>
              <w:rPr>
                <w:rFonts w:ascii="Arial" w:hAnsi="Arial" w:cs="Arial"/>
                <w:b/>
                <w:sz w:val="22"/>
                <w:szCs w:val="22"/>
                <w:lang w:val="en-GB"/>
              </w:rPr>
            </w:pPr>
          </w:p>
          <w:p w14:paraId="094ECEC0" w14:textId="6D162308" w:rsidR="00DB7B72" w:rsidRDefault="00DB7B72" w:rsidP="00547014">
            <w:pPr>
              <w:rPr>
                <w:rFonts w:ascii="Arial" w:hAnsi="Arial" w:cs="Arial"/>
                <w:b/>
                <w:sz w:val="22"/>
                <w:szCs w:val="22"/>
                <w:lang w:val="en-GB"/>
              </w:rPr>
            </w:pPr>
          </w:p>
          <w:p w14:paraId="054ACC37" w14:textId="35153B4F" w:rsidR="00DB7B72" w:rsidRDefault="00DB7B72" w:rsidP="00547014">
            <w:pPr>
              <w:rPr>
                <w:rFonts w:ascii="Arial" w:hAnsi="Arial" w:cs="Arial"/>
                <w:b/>
                <w:sz w:val="22"/>
                <w:szCs w:val="22"/>
                <w:lang w:val="en-GB"/>
              </w:rPr>
            </w:pPr>
          </w:p>
          <w:p w14:paraId="0A9114AD" w14:textId="618784D9" w:rsidR="00DB7B72" w:rsidRDefault="00DB7B72" w:rsidP="00547014">
            <w:pPr>
              <w:rPr>
                <w:rFonts w:ascii="Arial" w:hAnsi="Arial" w:cs="Arial"/>
                <w:b/>
                <w:sz w:val="22"/>
                <w:szCs w:val="22"/>
                <w:lang w:val="en-GB"/>
              </w:rPr>
            </w:pPr>
          </w:p>
          <w:p w14:paraId="270071D8" w14:textId="2E278E84" w:rsidR="00DB7B72" w:rsidRDefault="00DB7B72" w:rsidP="00547014">
            <w:pPr>
              <w:rPr>
                <w:rFonts w:ascii="Arial" w:hAnsi="Arial" w:cs="Arial"/>
                <w:b/>
                <w:sz w:val="22"/>
                <w:szCs w:val="22"/>
                <w:lang w:val="en-GB"/>
              </w:rPr>
            </w:pPr>
          </w:p>
          <w:p w14:paraId="3E932091" w14:textId="64E6244C" w:rsidR="00DB7B72" w:rsidRDefault="00DB7B72" w:rsidP="00547014">
            <w:pPr>
              <w:rPr>
                <w:rFonts w:ascii="Arial" w:hAnsi="Arial" w:cs="Arial"/>
                <w:b/>
                <w:sz w:val="22"/>
                <w:szCs w:val="22"/>
                <w:lang w:val="en-GB"/>
              </w:rPr>
            </w:pPr>
          </w:p>
          <w:p w14:paraId="6C0B5857" w14:textId="28BF5920" w:rsidR="00DB7B72" w:rsidRDefault="00DB7B72" w:rsidP="00547014">
            <w:pPr>
              <w:rPr>
                <w:rFonts w:ascii="Arial" w:hAnsi="Arial" w:cs="Arial"/>
                <w:b/>
                <w:sz w:val="22"/>
                <w:szCs w:val="22"/>
                <w:lang w:val="en-GB"/>
              </w:rPr>
            </w:pPr>
          </w:p>
          <w:p w14:paraId="4FCAE8EE" w14:textId="51BA69E8" w:rsidR="00DB7B72" w:rsidRDefault="00DB7B72" w:rsidP="00547014">
            <w:pPr>
              <w:rPr>
                <w:rFonts w:ascii="Arial" w:hAnsi="Arial" w:cs="Arial"/>
                <w:b/>
                <w:sz w:val="22"/>
                <w:szCs w:val="22"/>
                <w:lang w:val="en-GB"/>
              </w:rPr>
            </w:pPr>
          </w:p>
          <w:p w14:paraId="777DCB96" w14:textId="557716C6" w:rsidR="00DB7B72" w:rsidRDefault="00DB7B72" w:rsidP="00547014">
            <w:pPr>
              <w:rPr>
                <w:rFonts w:ascii="Arial" w:hAnsi="Arial" w:cs="Arial"/>
                <w:b/>
                <w:sz w:val="22"/>
                <w:szCs w:val="22"/>
                <w:lang w:val="en-GB"/>
              </w:rPr>
            </w:pPr>
          </w:p>
          <w:p w14:paraId="54B1991F" w14:textId="1836987D" w:rsidR="00DB7B72" w:rsidRDefault="00DB7B72" w:rsidP="00547014">
            <w:pPr>
              <w:rPr>
                <w:rFonts w:ascii="Arial" w:hAnsi="Arial" w:cs="Arial"/>
                <w:b/>
                <w:sz w:val="22"/>
                <w:szCs w:val="22"/>
                <w:lang w:val="en-GB"/>
              </w:rPr>
            </w:pPr>
          </w:p>
          <w:p w14:paraId="0184A072" w14:textId="10E02568" w:rsidR="00DB7B72" w:rsidRDefault="00DB7B72" w:rsidP="00547014">
            <w:pPr>
              <w:rPr>
                <w:rFonts w:ascii="Arial" w:hAnsi="Arial" w:cs="Arial"/>
                <w:b/>
                <w:sz w:val="22"/>
                <w:szCs w:val="22"/>
                <w:lang w:val="en-GB"/>
              </w:rPr>
            </w:pPr>
          </w:p>
          <w:p w14:paraId="0207B698" w14:textId="0F978BA1" w:rsidR="00DB7B72" w:rsidRDefault="00DB7B72" w:rsidP="00547014">
            <w:pPr>
              <w:rPr>
                <w:rFonts w:ascii="Arial" w:hAnsi="Arial" w:cs="Arial"/>
                <w:b/>
                <w:sz w:val="22"/>
                <w:szCs w:val="22"/>
                <w:lang w:val="en-GB"/>
              </w:rPr>
            </w:pPr>
          </w:p>
          <w:p w14:paraId="43D466E5" w14:textId="54464B46" w:rsidR="00DB7B72" w:rsidRDefault="00DB7B72" w:rsidP="00547014">
            <w:pPr>
              <w:rPr>
                <w:rFonts w:ascii="Arial" w:hAnsi="Arial" w:cs="Arial"/>
                <w:b/>
                <w:sz w:val="22"/>
                <w:szCs w:val="22"/>
                <w:lang w:val="en-GB"/>
              </w:rPr>
            </w:pPr>
          </w:p>
          <w:p w14:paraId="27C29BF7" w14:textId="5995B458" w:rsidR="00DB7B72" w:rsidRDefault="00DB7B72" w:rsidP="00547014">
            <w:pPr>
              <w:rPr>
                <w:rFonts w:ascii="Arial" w:hAnsi="Arial" w:cs="Arial"/>
                <w:b/>
                <w:sz w:val="22"/>
                <w:szCs w:val="22"/>
                <w:lang w:val="en-GB"/>
              </w:rPr>
            </w:pPr>
          </w:p>
          <w:p w14:paraId="5F3471DA" w14:textId="7E26B13B" w:rsidR="00DB7B72" w:rsidRDefault="00DB7B72" w:rsidP="00547014">
            <w:pPr>
              <w:rPr>
                <w:rFonts w:ascii="Arial" w:hAnsi="Arial" w:cs="Arial"/>
                <w:b/>
                <w:sz w:val="22"/>
                <w:szCs w:val="22"/>
                <w:lang w:val="en-GB"/>
              </w:rPr>
            </w:pPr>
          </w:p>
          <w:p w14:paraId="2D6A314D" w14:textId="04D7796B" w:rsidR="00DB7B72" w:rsidRDefault="00DB7B72" w:rsidP="00547014">
            <w:pPr>
              <w:rPr>
                <w:rFonts w:ascii="Arial" w:hAnsi="Arial" w:cs="Arial"/>
                <w:b/>
                <w:sz w:val="22"/>
                <w:szCs w:val="22"/>
                <w:lang w:val="en-GB"/>
              </w:rPr>
            </w:pPr>
          </w:p>
          <w:p w14:paraId="5959B89D" w14:textId="12048317" w:rsidR="00DB7B72" w:rsidRDefault="00DB7B72" w:rsidP="00547014">
            <w:pPr>
              <w:rPr>
                <w:rFonts w:ascii="Arial" w:hAnsi="Arial" w:cs="Arial"/>
                <w:b/>
                <w:sz w:val="22"/>
                <w:szCs w:val="22"/>
                <w:lang w:val="en-GB"/>
              </w:rPr>
            </w:pPr>
          </w:p>
          <w:p w14:paraId="5225C0A7" w14:textId="39B04208" w:rsidR="00DB7B72" w:rsidRDefault="00DB7B72" w:rsidP="00547014">
            <w:pPr>
              <w:rPr>
                <w:rFonts w:ascii="Arial" w:hAnsi="Arial" w:cs="Arial"/>
                <w:b/>
                <w:sz w:val="22"/>
                <w:szCs w:val="22"/>
                <w:lang w:val="en-GB"/>
              </w:rPr>
            </w:pPr>
          </w:p>
          <w:p w14:paraId="39E1EEEB" w14:textId="5C9349DE" w:rsidR="00DB7B72" w:rsidRDefault="00DB7B72" w:rsidP="00547014">
            <w:pPr>
              <w:rPr>
                <w:rFonts w:ascii="Arial" w:hAnsi="Arial" w:cs="Arial"/>
                <w:b/>
                <w:sz w:val="22"/>
                <w:szCs w:val="22"/>
                <w:lang w:val="en-GB"/>
              </w:rPr>
            </w:pPr>
          </w:p>
          <w:p w14:paraId="1985BB05" w14:textId="19FEBD90" w:rsidR="00DB7B72" w:rsidRDefault="00DB7B72" w:rsidP="00547014">
            <w:pPr>
              <w:rPr>
                <w:rFonts w:ascii="Arial" w:hAnsi="Arial" w:cs="Arial"/>
                <w:b/>
                <w:sz w:val="22"/>
                <w:szCs w:val="22"/>
                <w:lang w:val="en-GB"/>
              </w:rPr>
            </w:pPr>
          </w:p>
          <w:p w14:paraId="5CBB00AC" w14:textId="2CB818CC" w:rsidR="00DB7B72" w:rsidRDefault="00DB7B72" w:rsidP="00547014">
            <w:pPr>
              <w:rPr>
                <w:rFonts w:ascii="Arial" w:hAnsi="Arial" w:cs="Arial"/>
                <w:b/>
                <w:sz w:val="22"/>
                <w:szCs w:val="22"/>
                <w:lang w:val="en-GB"/>
              </w:rPr>
            </w:pPr>
          </w:p>
          <w:p w14:paraId="2D9C0E85" w14:textId="409FAF05" w:rsidR="00DB7B72" w:rsidRDefault="00DB7B72" w:rsidP="00547014">
            <w:pPr>
              <w:rPr>
                <w:rFonts w:ascii="Arial" w:hAnsi="Arial" w:cs="Arial"/>
                <w:b/>
                <w:sz w:val="22"/>
                <w:szCs w:val="22"/>
                <w:lang w:val="en-GB"/>
              </w:rPr>
            </w:pPr>
          </w:p>
          <w:p w14:paraId="490A35F3" w14:textId="5070EC6E" w:rsidR="00DB7B72" w:rsidRDefault="00DB7B72" w:rsidP="00547014">
            <w:pPr>
              <w:rPr>
                <w:rFonts w:ascii="Arial" w:hAnsi="Arial" w:cs="Arial"/>
                <w:b/>
                <w:sz w:val="22"/>
                <w:szCs w:val="22"/>
                <w:lang w:val="en-GB"/>
              </w:rPr>
            </w:pPr>
          </w:p>
          <w:p w14:paraId="172B1613" w14:textId="74ADCEC1" w:rsidR="00DB7B72" w:rsidRDefault="00DB7B72" w:rsidP="00547014">
            <w:pPr>
              <w:rPr>
                <w:rFonts w:ascii="Arial" w:hAnsi="Arial" w:cs="Arial"/>
                <w:b/>
                <w:sz w:val="22"/>
                <w:szCs w:val="22"/>
                <w:lang w:val="en-GB"/>
              </w:rPr>
            </w:pPr>
          </w:p>
          <w:p w14:paraId="4AE1BF05" w14:textId="5AC10FF1" w:rsidR="00DB7B72" w:rsidRDefault="00DB7B72" w:rsidP="00547014">
            <w:pPr>
              <w:rPr>
                <w:rFonts w:ascii="Arial" w:hAnsi="Arial" w:cs="Arial"/>
                <w:b/>
                <w:sz w:val="22"/>
                <w:szCs w:val="22"/>
                <w:lang w:val="en-GB"/>
              </w:rPr>
            </w:pPr>
          </w:p>
          <w:p w14:paraId="3B8D87EA" w14:textId="460C40CB" w:rsidR="00DB7B72" w:rsidRDefault="00DB7B72" w:rsidP="00547014">
            <w:pPr>
              <w:rPr>
                <w:rFonts w:ascii="Arial" w:hAnsi="Arial" w:cs="Arial"/>
                <w:b/>
                <w:sz w:val="22"/>
                <w:szCs w:val="22"/>
                <w:lang w:val="en-GB"/>
              </w:rPr>
            </w:pPr>
          </w:p>
          <w:p w14:paraId="5F1E8AFA" w14:textId="5D9B25DE" w:rsidR="00DB7B72" w:rsidRDefault="00DB7B72" w:rsidP="00547014">
            <w:pPr>
              <w:rPr>
                <w:rFonts w:ascii="Arial" w:hAnsi="Arial" w:cs="Arial"/>
                <w:b/>
                <w:sz w:val="22"/>
                <w:szCs w:val="22"/>
                <w:lang w:val="en-GB"/>
              </w:rPr>
            </w:pPr>
          </w:p>
          <w:p w14:paraId="24089389" w14:textId="639D15E5" w:rsidR="00DB7B72" w:rsidRDefault="00DB7B72" w:rsidP="00547014">
            <w:pPr>
              <w:rPr>
                <w:rFonts w:ascii="Arial" w:hAnsi="Arial" w:cs="Arial"/>
                <w:b/>
                <w:sz w:val="22"/>
                <w:szCs w:val="22"/>
                <w:lang w:val="en-GB"/>
              </w:rPr>
            </w:pPr>
          </w:p>
          <w:p w14:paraId="1C5DD5A0" w14:textId="530E9A18" w:rsidR="00DB7B72" w:rsidRDefault="00DB7B72" w:rsidP="00547014">
            <w:pPr>
              <w:rPr>
                <w:rFonts w:ascii="Arial" w:hAnsi="Arial" w:cs="Arial"/>
                <w:b/>
                <w:sz w:val="22"/>
                <w:szCs w:val="22"/>
                <w:lang w:val="en-GB"/>
              </w:rPr>
            </w:pPr>
          </w:p>
          <w:p w14:paraId="723A7018" w14:textId="07E85D1D" w:rsidR="00DB7B72" w:rsidRDefault="00DB7B72" w:rsidP="00547014">
            <w:pPr>
              <w:rPr>
                <w:rFonts w:ascii="Arial" w:hAnsi="Arial" w:cs="Arial"/>
                <w:b/>
                <w:sz w:val="22"/>
                <w:szCs w:val="22"/>
                <w:lang w:val="en-GB"/>
              </w:rPr>
            </w:pPr>
          </w:p>
          <w:p w14:paraId="7848DB3A" w14:textId="3E4B22E9" w:rsidR="00DB7B72" w:rsidRDefault="00DB7B72" w:rsidP="00547014">
            <w:pPr>
              <w:rPr>
                <w:rFonts w:ascii="Arial" w:hAnsi="Arial" w:cs="Arial"/>
                <w:b/>
                <w:sz w:val="22"/>
                <w:szCs w:val="22"/>
                <w:lang w:val="en-GB"/>
              </w:rPr>
            </w:pPr>
          </w:p>
          <w:p w14:paraId="63872380" w14:textId="75FACF08" w:rsidR="00DB7B72" w:rsidRDefault="00DB7B72" w:rsidP="00547014">
            <w:pPr>
              <w:rPr>
                <w:rFonts w:ascii="Arial" w:hAnsi="Arial" w:cs="Arial"/>
                <w:b/>
                <w:sz w:val="22"/>
                <w:szCs w:val="22"/>
                <w:lang w:val="en-GB"/>
              </w:rPr>
            </w:pPr>
          </w:p>
          <w:p w14:paraId="31E5613D" w14:textId="03D927A2" w:rsidR="00DB7B72" w:rsidRDefault="00DB7B72" w:rsidP="00547014">
            <w:pPr>
              <w:rPr>
                <w:rFonts w:ascii="Arial" w:hAnsi="Arial" w:cs="Arial"/>
                <w:b/>
                <w:sz w:val="22"/>
                <w:szCs w:val="22"/>
                <w:lang w:val="en-GB"/>
              </w:rPr>
            </w:pPr>
          </w:p>
          <w:p w14:paraId="3CD2196A" w14:textId="444CE609" w:rsidR="00DB7B72" w:rsidRDefault="00DB7B72" w:rsidP="00547014">
            <w:pPr>
              <w:rPr>
                <w:rFonts w:ascii="Arial" w:hAnsi="Arial" w:cs="Arial"/>
                <w:b/>
                <w:sz w:val="22"/>
                <w:szCs w:val="22"/>
                <w:lang w:val="en-GB"/>
              </w:rPr>
            </w:pPr>
          </w:p>
          <w:p w14:paraId="5521C873" w14:textId="3B0CDBDD" w:rsidR="00DB7B72" w:rsidRDefault="00DB7B72" w:rsidP="00547014">
            <w:pPr>
              <w:rPr>
                <w:rFonts w:ascii="Arial" w:hAnsi="Arial" w:cs="Arial"/>
                <w:b/>
                <w:sz w:val="22"/>
                <w:szCs w:val="22"/>
                <w:lang w:val="en-GB"/>
              </w:rPr>
            </w:pPr>
          </w:p>
          <w:p w14:paraId="775B8DCA" w14:textId="117003FD" w:rsidR="00DB7B72" w:rsidRDefault="00DB7B72" w:rsidP="00547014">
            <w:pPr>
              <w:rPr>
                <w:rFonts w:ascii="Arial" w:hAnsi="Arial" w:cs="Arial"/>
                <w:b/>
                <w:sz w:val="22"/>
                <w:szCs w:val="22"/>
                <w:lang w:val="en-GB"/>
              </w:rPr>
            </w:pPr>
          </w:p>
          <w:p w14:paraId="1155CC37" w14:textId="285B8E07" w:rsidR="00DB7B72" w:rsidRDefault="00DB7B72" w:rsidP="00547014">
            <w:pPr>
              <w:rPr>
                <w:rFonts w:ascii="Arial" w:hAnsi="Arial" w:cs="Arial"/>
                <w:b/>
                <w:sz w:val="22"/>
                <w:szCs w:val="22"/>
                <w:lang w:val="en-GB"/>
              </w:rPr>
            </w:pPr>
          </w:p>
          <w:p w14:paraId="5B647D0E" w14:textId="5BB7CAB3" w:rsidR="00DB7B72" w:rsidRDefault="00DB7B72" w:rsidP="00547014">
            <w:pPr>
              <w:rPr>
                <w:rFonts w:ascii="Arial" w:hAnsi="Arial" w:cs="Arial"/>
                <w:b/>
                <w:sz w:val="22"/>
                <w:szCs w:val="22"/>
                <w:lang w:val="en-GB"/>
              </w:rPr>
            </w:pPr>
          </w:p>
          <w:p w14:paraId="34E82858" w14:textId="3FB87850" w:rsidR="00DB7B72" w:rsidRDefault="00DB7B72" w:rsidP="00547014">
            <w:pPr>
              <w:rPr>
                <w:rFonts w:ascii="Arial" w:hAnsi="Arial" w:cs="Arial"/>
                <w:b/>
                <w:sz w:val="22"/>
                <w:szCs w:val="22"/>
                <w:lang w:val="en-GB"/>
              </w:rPr>
            </w:pPr>
          </w:p>
          <w:p w14:paraId="22EC71E7" w14:textId="46C4FE0B" w:rsidR="00DB7B72" w:rsidRDefault="00DB7B72" w:rsidP="00547014">
            <w:pPr>
              <w:rPr>
                <w:rFonts w:ascii="Arial" w:hAnsi="Arial" w:cs="Arial"/>
                <w:b/>
                <w:sz w:val="22"/>
                <w:szCs w:val="22"/>
                <w:lang w:val="en-GB"/>
              </w:rPr>
            </w:pPr>
          </w:p>
          <w:p w14:paraId="0E52BDE5" w14:textId="5F723479" w:rsidR="00DB7B72" w:rsidRDefault="00DB7B72" w:rsidP="00547014">
            <w:pPr>
              <w:rPr>
                <w:rFonts w:ascii="Arial" w:hAnsi="Arial" w:cs="Arial"/>
                <w:b/>
                <w:sz w:val="22"/>
                <w:szCs w:val="22"/>
                <w:lang w:val="en-GB"/>
              </w:rPr>
            </w:pPr>
          </w:p>
          <w:p w14:paraId="3B53F719" w14:textId="7848A4C3" w:rsidR="00DB7B72" w:rsidRDefault="00DB7B72" w:rsidP="00547014">
            <w:pPr>
              <w:rPr>
                <w:rFonts w:ascii="Arial" w:hAnsi="Arial" w:cs="Arial"/>
                <w:b/>
                <w:sz w:val="22"/>
                <w:szCs w:val="22"/>
                <w:lang w:val="en-GB"/>
              </w:rPr>
            </w:pPr>
          </w:p>
          <w:p w14:paraId="15E5C7A6" w14:textId="43A4EC46" w:rsidR="00DB7B72" w:rsidRDefault="00DB7B72" w:rsidP="00547014">
            <w:pPr>
              <w:rPr>
                <w:rFonts w:ascii="Arial" w:hAnsi="Arial" w:cs="Arial"/>
                <w:b/>
                <w:sz w:val="22"/>
                <w:szCs w:val="22"/>
                <w:lang w:val="en-GB"/>
              </w:rPr>
            </w:pPr>
          </w:p>
          <w:p w14:paraId="290903E9" w14:textId="25D88E58" w:rsidR="00DB7B72" w:rsidRDefault="00DB7B72" w:rsidP="00547014">
            <w:pPr>
              <w:rPr>
                <w:rFonts w:ascii="Arial" w:hAnsi="Arial" w:cs="Arial"/>
                <w:b/>
                <w:sz w:val="22"/>
                <w:szCs w:val="22"/>
                <w:lang w:val="en-GB"/>
              </w:rPr>
            </w:pPr>
          </w:p>
          <w:p w14:paraId="7FD99B89" w14:textId="00F70E39" w:rsidR="00DB7B72" w:rsidRDefault="00DB7B72" w:rsidP="00547014">
            <w:pPr>
              <w:rPr>
                <w:rFonts w:ascii="Arial" w:hAnsi="Arial" w:cs="Arial"/>
                <w:b/>
                <w:sz w:val="22"/>
                <w:szCs w:val="22"/>
                <w:lang w:val="en-GB"/>
              </w:rPr>
            </w:pPr>
          </w:p>
          <w:p w14:paraId="20E96019" w14:textId="6624D6B8" w:rsidR="00DB7B72" w:rsidRDefault="00DB7B72" w:rsidP="00547014">
            <w:pPr>
              <w:rPr>
                <w:rFonts w:ascii="Arial" w:hAnsi="Arial" w:cs="Arial"/>
                <w:b/>
                <w:sz w:val="22"/>
                <w:szCs w:val="22"/>
                <w:lang w:val="en-GB"/>
              </w:rPr>
            </w:pPr>
          </w:p>
          <w:p w14:paraId="2E4E2E81" w14:textId="16A76249" w:rsidR="00DB7B72" w:rsidRDefault="00DB7B72" w:rsidP="00547014">
            <w:pPr>
              <w:rPr>
                <w:rFonts w:ascii="Arial" w:hAnsi="Arial" w:cs="Arial"/>
                <w:b/>
                <w:sz w:val="22"/>
                <w:szCs w:val="22"/>
                <w:lang w:val="en-GB"/>
              </w:rPr>
            </w:pPr>
          </w:p>
          <w:p w14:paraId="2E7246EA" w14:textId="6A0BC5CD" w:rsidR="00DB7B72" w:rsidRDefault="00DB7B72" w:rsidP="00547014">
            <w:pPr>
              <w:rPr>
                <w:rFonts w:ascii="Arial" w:hAnsi="Arial" w:cs="Arial"/>
                <w:b/>
                <w:sz w:val="22"/>
                <w:szCs w:val="22"/>
                <w:lang w:val="en-GB"/>
              </w:rPr>
            </w:pPr>
          </w:p>
          <w:p w14:paraId="60B03957" w14:textId="17773C61" w:rsidR="00DB7B72" w:rsidRDefault="00DB7B72" w:rsidP="00547014">
            <w:pPr>
              <w:rPr>
                <w:rFonts w:ascii="Arial" w:hAnsi="Arial" w:cs="Arial"/>
                <w:b/>
                <w:sz w:val="22"/>
                <w:szCs w:val="22"/>
                <w:lang w:val="en-GB"/>
              </w:rPr>
            </w:pPr>
          </w:p>
          <w:p w14:paraId="545421BD" w14:textId="1E7E5876" w:rsidR="00DB7B72" w:rsidRDefault="00DB7B72" w:rsidP="00547014">
            <w:pPr>
              <w:rPr>
                <w:rFonts w:ascii="Arial" w:hAnsi="Arial" w:cs="Arial"/>
                <w:b/>
                <w:sz w:val="22"/>
                <w:szCs w:val="22"/>
                <w:lang w:val="en-GB"/>
              </w:rPr>
            </w:pPr>
          </w:p>
          <w:p w14:paraId="70146461" w14:textId="69C84751" w:rsidR="00DB7B72" w:rsidRDefault="00DB7B72" w:rsidP="00547014">
            <w:pPr>
              <w:rPr>
                <w:rFonts w:ascii="Arial" w:hAnsi="Arial" w:cs="Arial"/>
                <w:b/>
                <w:sz w:val="22"/>
                <w:szCs w:val="22"/>
                <w:lang w:val="en-GB"/>
              </w:rPr>
            </w:pPr>
          </w:p>
          <w:p w14:paraId="4364E616" w14:textId="38AAC71D" w:rsidR="00DB7B72" w:rsidRDefault="00DB7B72" w:rsidP="00547014">
            <w:pPr>
              <w:rPr>
                <w:rFonts w:ascii="Arial" w:hAnsi="Arial" w:cs="Arial"/>
                <w:b/>
                <w:sz w:val="22"/>
                <w:szCs w:val="22"/>
                <w:lang w:val="en-GB"/>
              </w:rPr>
            </w:pPr>
          </w:p>
          <w:p w14:paraId="0AA568D9" w14:textId="12F66C73" w:rsidR="00DB7B72" w:rsidRDefault="00DB7B72" w:rsidP="00547014">
            <w:pPr>
              <w:rPr>
                <w:rFonts w:ascii="Arial" w:hAnsi="Arial" w:cs="Arial"/>
                <w:b/>
                <w:sz w:val="22"/>
                <w:szCs w:val="22"/>
                <w:lang w:val="en-GB"/>
              </w:rPr>
            </w:pPr>
          </w:p>
          <w:p w14:paraId="12AB439C" w14:textId="38B2CD59" w:rsidR="00DB7B72" w:rsidRDefault="00DB7B72" w:rsidP="00547014">
            <w:pPr>
              <w:rPr>
                <w:rFonts w:ascii="Arial" w:hAnsi="Arial" w:cs="Arial"/>
                <w:b/>
                <w:sz w:val="22"/>
                <w:szCs w:val="22"/>
                <w:lang w:val="en-GB"/>
              </w:rPr>
            </w:pPr>
          </w:p>
          <w:p w14:paraId="3E7CB2EA" w14:textId="3E362E48" w:rsidR="00DB7B72" w:rsidRDefault="00DB7B72" w:rsidP="00547014">
            <w:pPr>
              <w:rPr>
                <w:rFonts w:ascii="Arial" w:hAnsi="Arial" w:cs="Arial"/>
                <w:b/>
                <w:sz w:val="22"/>
                <w:szCs w:val="22"/>
                <w:lang w:val="en-GB"/>
              </w:rPr>
            </w:pPr>
          </w:p>
          <w:p w14:paraId="3F9A6250" w14:textId="769636D9" w:rsidR="00DB7B72" w:rsidRDefault="00DB7B72" w:rsidP="00547014">
            <w:pPr>
              <w:rPr>
                <w:rFonts w:ascii="Arial" w:hAnsi="Arial" w:cs="Arial"/>
                <w:b/>
                <w:sz w:val="22"/>
                <w:szCs w:val="22"/>
                <w:lang w:val="en-GB"/>
              </w:rPr>
            </w:pPr>
          </w:p>
          <w:p w14:paraId="7BC32C66" w14:textId="4FEBCE59" w:rsidR="00DB7B72" w:rsidRDefault="00DB7B72" w:rsidP="00547014">
            <w:pPr>
              <w:rPr>
                <w:rFonts w:ascii="Arial" w:hAnsi="Arial" w:cs="Arial"/>
                <w:b/>
                <w:sz w:val="22"/>
                <w:szCs w:val="22"/>
                <w:lang w:val="en-GB"/>
              </w:rPr>
            </w:pPr>
          </w:p>
          <w:p w14:paraId="24581875" w14:textId="34604A2D" w:rsidR="00DB7B72" w:rsidRDefault="00DB7B72" w:rsidP="00547014">
            <w:pPr>
              <w:rPr>
                <w:rFonts w:ascii="Arial" w:hAnsi="Arial" w:cs="Arial"/>
                <w:b/>
                <w:sz w:val="22"/>
                <w:szCs w:val="22"/>
                <w:lang w:val="en-GB"/>
              </w:rPr>
            </w:pPr>
          </w:p>
          <w:p w14:paraId="6D0A6461" w14:textId="237F06DF" w:rsidR="00DB7B72" w:rsidRDefault="00DB7B72" w:rsidP="00547014">
            <w:pPr>
              <w:rPr>
                <w:rFonts w:ascii="Arial" w:hAnsi="Arial" w:cs="Arial"/>
                <w:b/>
                <w:sz w:val="22"/>
                <w:szCs w:val="22"/>
                <w:lang w:val="en-GB"/>
              </w:rPr>
            </w:pPr>
          </w:p>
          <w:p w14:paraId="5B376836" w14:textId="195F519F" w:rsidR="00DB7B72" w:rsidRDefault="00DB7B72" w:rsidP="00547014">
            <w:pPr>
              <w:rPr>
                <w:rFonts w:ascii="Arial" w:hAnsi="Arial" w:cs="Arial"/>
                <w:b/>
                <w:sz w:val="22"/>
                <w:szCs w:val="22"/>
                <w:lang w:val="en-GB"/>
              </w:rPr>
            </w:pPr>
          </w:p>
          <w:p w14:paraId="78CAF057" w14:textId="1C607D6E" w:rsidR="00DB7B72" w:rsidRDefault="00DB7B72" w:rsidP="00547014">
            <w:pPr>
              <w:rPr>
                <w:rFonts w:ascii="Arial" w:hAnsi="Arial" w:cs="Arial"/>
                <w:b/>
                <w:sz w:val="22"/>
                <w:szCs w:val="22"/>
                <w:lang w:val="en-GB"/>
              </w:rPr>
            </w:pPr>
          </w:p>
          <w:p w14:paraId="6598E644" w14:textId="6496C4FD" w:rsidR="00AC04D7" w:rsidRDefault="00DB7B72" w:rsidP="00547014">
            <w:pPr>
              <w:rPr>
                <w:rFonts w:ascii="Arial" w:hAnsi="Arial" w:cs="Arial"/>
                <w:b/>
                <w:sz w:val="22"/>
                <w:szCs w:val="22"/>
                <w:lang w:val="en-GB"/>
              </w:rPr>
            </w:pPr>
            <w:r>
              <w:rPr>
                <w:rFonts w:ascii="Arial" w:hAnsi="Arial" w:cs="Arial"/>
                <w:b/>
                <w:sz w:val="22"/>
                <w:szCs w:val="22"/>
                <w:lang w:val="en-GB"/>
              </w:rPr>
              <w:t>Director F</w:t>
            </w:r>
            <w:r w:rsidR="00F1351D">
              <w:rPr>
                <w:rFonts w:ascii="Arial" w:hAnsi="Arial" w:cs="Arial"/>
                <w:b/>
                <w:sz w:val="22"/>
                <w:szCs w:val="22"/>
                <w:lang w:val="en-GB"/>
              </w:rPr>
              <w:t>inance, Planning &amp; Governance</w:t>
            </w:r>
          </w:p>
          <w:p w14:paraId="460E082B" w14:textId="5DFC3467" w:rsidR="00886E5F" w:rsidRDefault="00886E5F" w:rsidP="00547014">
            <w:pPr>
              <w:rPr>
                <w:rFonts w:ascii="Arial" w:hAnsi="Arial" w:cs="Arial"/>
                <w:b/>
                <w:sz w:val="22"/>
                <w:szCs w:val="22"/>
                <w:lang w:val="en-GB"/>
              </w:rPr>
            </w:pPr>
          </w:p>
          <w:p w14:paraId="2F732B63" w14:textId="30C35588" w:rsidR="00886E5F" w:rsidRDefault="00886E5F" w:rsidP="00547014">
            <w:pPr>
              <w:rPr>
                <w:rFonts w:ascii="Arial" w:hAnsi="Arial" w:cs="Arial"/>
                <w:b/>
                <w:sz w:val="22"/>
                <w:szCs w:val="22"/>
                <w:lang w:val="en-GB"/>
              </w:rPr>
            </w:pPr>
          </w:p>
          <w:p w14:paraId="50B50A1D" w14:textId="11D78D0D" w:rsidR="00886E5F" w:rsidRDefault="00886E5F" w:rsidP="00547014">
            <w:pPr>
              <w:rPr>
                <w:rFonts w:ascii="Arial" w:hAnsi="Arial" w:cs="Arial"/>
                <w:b/>
                <w:sz w:val="22"/>
                <w:szCs w:val="22"/>
                <w:lang w:val="en-GB"/>
              </w:rPr>
            </w:pPr>
          </w:p>
          <w:p w14:paraId="154AF23C" w14:textId="53F761F7" w:rsidR="00886E5F" w:rsidRDefault="00886E5F" w:rsidP="00547014">
            <w:pPr>
              <w:rPr>
                <w:rFonts w:ascii="Arial" w:hAnsi="Arial" w:cs="Arial"/>
                <w:b/>
                <w:sz w:val="22"/>
                <w:szCs w:val="22"/>
                <w:lang w:val="en-GB"/>
              </w:rPr>
            </w:pPr>
          </w:p>
          <w:p w14:paraId="54761D31" w14:textId="262C3F0D" w:rsidR="00886E5F" w:rsidRDefault="00886E5F" w:rsidP="00547014">
            <w:pPr>
              <w:rPr>
                <w:rFonts w:ascii="Arial" w:hAnsi="Arial" w:cs="Arial"/>
                <w:b/>
                <w:sz w:val="22"/>
                <w:szCs w:val="22"/>
                <w:lang w:val="en-GB"/>
              </w:rPr>
            </w:pPr>
          </w:p>
          <w:p w14:paraId="0A7BA034" w14:textId="791B8CD6" w:rsidR="00886E5F" w:rsidRDefault="00886E5F" w:rsidP="00547014">
            <w:pPr>
              <w:rPr>
                <w:rFonts w:ascii="Arial" w:hAnsi="Arial" w:cs="Arial"/>
                <w:b/>
                <w:sz w:val="22"/>
                <w:szCs w:val="22"/>
                <w:lang w:val="en-GB"/>
              </w:rPr>
            </w:pPr>
          </w:p>
          <w:p w14:paraId="30F6DCF0" w14:textId="7B9F25E4" w:rsidR="00886E5F" w:rsidRDefault="00886E5F" w:rsidP="00547014">
            <w:pPr>
              <w:rPr>
                <w:rFonts w:ascii="Arial" w:hAnsi="Arial" w:cs="Arial"/>
                <w:b/>
                <w:sz w:val="22"/>
                <w:szCs w:val="22"/>
                <w:lang w:val="en-GB"/>
              </w:rPr>
            </w:pPr>
          </w:p>
          <w:p w14:paraId="237D95AA" w14:textId="69363D59" w:rsidR="00886E5F" w:rsidRDefault="00886E5F" w:rsidP="00547014">
            <w:pPr>
              <w:rPr>
                <w:rFonts w:ascii="Arial" w:hAnsi="Arial" w:cs="Arial"/>
                <w:b/>
                <w:sz w:val="22"/>
                <w:szCs w:val="22"/>
                <w:lang w:val="en-GB"/>
              </w:rPr>
            </w:pPr>
          </w:p>
          <w:p w14:paraId="60DC5D4A" w14:textId="3FBB8A1F" w:rsidR="00886E5F" w:rsidRDefault="00886E5F" w:rsidP="00547014">
            <w:pPr>
              <w:rPr>
                <w:rFonts w:ascii="Arial" w:hAnsi="Arial" w:cs="Arial"/>
                <w:b/>
                <w:sz w:val="22"/>
                <w:szCs w:val="22"/>
                <w:lang w:val="en-GB"/>
              </w:rPr>
            </w:pPr>
          </w:p>
          <w:p w14:paraId="18AE94D1" w14:textId="1E065C7D" w:rsidR="00886E5F" w:rsidRDefault="00886E5F" w:rsidP="00547014">
            <w:pPr>
              <w:rPr>
                <w:rFonts w:ascii="Arial" w:hAnsi="Arial" w:cs="Arial"/>
                <w:b/>
                <w:sz w:val="22"/>
                <w:szCs w:val="22"/>
                <w:lang w:val="en-GB"/>
              </w:rPr>
            </w:pPr>
          </w:p>
          <w:p w14:paraId="7516E872" w14:textId="1F5DBFD0" w:rsidR="00886E5F" w:rsidRDefault="00886E5F" w:rsidP="00547014">
            <w:pPr>
              <w:rPr>
                <w:rFonts w:ascii="Arial" w:hAnsi="Arial" w:cs="Arial"/>
                <w:b/>
                <w:sz w:val="22"/>
                <w:szCs w:val="22"/>
                <w:lang w:val="en-GB"/>
              </w:rPr>
            </w:pPr>
          </w:p>
          <w:p w14:paraId="6A944CD3" w14:textId="7C2B389B" w:rsidR="00886E5F" w:rsidRDefault="00886E5F" w:rsidP="00547014">
            <w:pPr>
              <w:rPr>
                <w:rFonts w:ascii="Arial" w:hAnsi="Arial" w:cs="Arial"/>
                <w:b/>
                <w:sz w:val="22"/>
                <w:szCs w:val="22"/>
                <w:lang w:val="en-GB"/>
              </w:rPr>
            </w:pPr>
          </w:p>
          <w:p w14:paraId="21278A32" w14:textId="3C3FBEB7" w:rsidR="00886E5F" w:rsidRDefault="00886E5F" w:rsidP="00547014">
            <w:pPr>
              <w:rPr>
                <w:rFonts w:ascii="Arial" w:hAnsi="Arial" w:cs="Arial"/>
                <w:b/>
                <w:sz w:val="22"/>
                <w:szCs w:val="22"/>
                <w:lang w:val="en-GB"/>
              </w:rPr>
            </w:pPr>
          </w:p>
          <w:p w14:paraId="74844E55" w14:textId="3ED56A35" w:rsidR="00886E5F" w:rsidRDefault="00886E5F" w:rsidP="00547014">
            <w:pPr>
              <w:rPr>
                <w:rFonts w:ascii="Arial" w:hAnsi="Arial" w:cs="Arial"/>
                <w:b/>
                <w:sz w:val="22"/>
                <w:szCs w:val="22"/>
                <w:lang w:val="en-GB"/>
              </w:rPr>
            </w:pPr>
          </w:p>
          <w:p w14:paraId="1C584FB8" w14:textId="608936BB" w:rsidR="00886E5F" w:rsidRDefault="00886E5F" w:rsidP="00547014">
            <w:pPr>
              <w:rPr>
                <w:rFonts w:ascii="Arial" w:hAnsi="Arial" w:cs="Arial"/>
                <w:b/>
                <w:sz w:val="22"/>
                <w:szCs w:val="22"/>
                <w:lang w:val="en-GB"/>
              </w:rPr>
            </w:pPr>
          </w:p>
          <w:p w14:paraId="0B058917" w14:textId="72BE53F1" w:rsidR="00886E5F" w:rsidRDefault="00886E5F" w:rsidP="00547014">
            <w:pPr>
              <w:rPr>
                <w:rFonts w:ascii="Arial" w:hAnsi="Arial" w:cs="Arial"/>
                <w:b/>
                <w:sz w:val="22"/>
                <w:szCs w:val="22"/>
                <w:lang w:val="en-GB"/>
              </w:rPr>
            </w:pPr>
          </w:p>
          <w:p w14:paraId="0AA7414F" w14:textId="135D4ACC" w:rsidR="00886E5F" w:rsidRDefault="00886E5F" w:rsidP="00547014">
            <w:pPr>
              <w:rPr>
                <w:rFonts w:ascii="Arial" w:hAnsi="Arial" w:cs="Arial"/>
                <w:b/>
                <w:sz w:val="22"/>
                <w:szCs w:val="22"/>
                <w:lang w:val="en-GB"/>
              </w:rPr>
            </w:pPr>
          </w:p>
          <w:p w14:paraId="7D0B2842" w14:textId="3BE4A813" w:rsidR="00886E5F" w:rsidRDefault="00886E5F" w:rsidP="00547014">
            <w:pPr>
              <w:rPr>
                <w:rFonts w:ascii="Arial" w:hAnsi="Arial" w:cs="Arial"/>
                <w:b/>
                <w:sz w:val="22"/>
                <w:szCs w:val="22"/>
                <w:lang w:val="en-GB"/>
              </w:rPr>
            </w:pPr>
          </w:p>
          <w:p w14:paraId="4E10A6BC" w14:textId="3360B92A" w:rsidR="00886E5F" w:rsidRDefault="00886E5F" w:rsidP="00547014">
            <w:pPr>
              <w:rPr>
                <w:rFonts w:ascii="Arial" w:hAnsi="Arial" w:cs="Arial"/>
                <w:b/>
                <w:sz w:val="22"/>
                <w:szCs w:val="22"/>
                <w:lang w:val="en-GB"/>
              </w:rPr>
            </w:pPr>
          </w:p>
          <w:p w14:paraId="20AC58E6" w14:textId="785E74C0" w:rsidR="00886E5F" w:rsidRDefault="00886E5F" w:rsidP="00547014">
            <w:pPr>
              <w:rPr>
                <w:rFonts w:ascii="Arial" w:hAnsi="Arial" w:cs="Arial"/>
                <w:b/>
                <w:sz w:val="22"/>
                <w:szCs w:val="22"/>
                <w:lang w:val="en-GB"/>
              </w:rPr>
            </w:pPr>
          </w:p>
          <w:p w14:paraId="5AB1F2F1" w14:textId="7707204F" w:rsidR="00886E5F" w:rsidRDefault="00886E5F" w:rsidP="00547014">
            <w:pPr>
              <w:rPr>
                <w:rFonts w:ascii="Arial" w:hAnsi="Arial" w:cs="Arial"/>
                <w:b/>
                <w:sz w:val="22"/>
                <w:szCs w:val="22"/>
                <w:lang w:val="en-GB"/>
              </w:rPr>
            </w:pPr>
          </w:p>
          <w:p w14:paraId="676F7F84" w14:textId="418205CD" w:rsidR="00886E5F" w:rsidRDefault="00886E5F" w:rsidP="00547014">
            <w:pPr>
              <w:rPr>
                <w:rFonts w:ascii="Arial" w:hAnsi="Arial" w:cs="Arial"/>
                <w:b/>
                <w:sz w:val="22"/>
                <w:szCs w:val="22"/>
                <w:lang w:val="en-GB"/>
              </w:rPr>
            </w:pPr>
          </w:p>
          <w:p w14:paraId="34255933" w14:textId="5AFF3992" w:rsidR="00886E5F" w:rsidRDefault="00886E5F" w:rsidP="00547014">
            <w:pPr>
              <w:rPr>
                <w:rFonts w:ascii="Arial" w:hAnsi="Arial" w:cs="Arial"/>
                <w:b/>
                <w:sz w:val="22"/>
                <w:szCs w:val="22"/>
                <w:lang w:val="en-GB"/>
              </w:rPr>
            </w:pPr>
          </w:p>
          <w:p w14:paraId="0C507188" w14:textId="6930E63D" w:rsidR="00886E5F" w:rsidRDefault="00886E5F" w:rsidP="00547014">
            <w:pPr>
              <w:rPr>
                <w:rFonts w:ascii="Arial" w:hAnsi="Arial" w:cs="Arial"/>
                <w:b/>
                <w:sz w:val="22"/>
                <w:szCs w:val="22"/>
                <w:lang w:val="en-GB"/>
              </w:rPr>
            </w:pPr>
          </w:p>
          <w:p w14:paraId="13FDA6E7" w14:textId="2EE9B693" w:rsidR="00886E5F" w:rsidRDefault="00886E5F" w:rsidP="00547014">
            <w:pPr>
              <w:rPr>
                <w:rFonts w:ascii="Arial" w:hAnsi="Arial" w:cs="Arial"/>
                <w:b/>
                <w:sz w:val="22"/>
                <w:szCs w:val="22"/>
                <w:lang w:val="en-GB"/>
              </w:rPr>
            </w:pPr>
          </w:p>
          <w:p w14:paraId="570E010A" w14:textId="32C665F4" w:rsidR="00886E5F" w:rsidRDefault="00886E5F" w:rsidP="00547014">
            <w:pPr>
              <w:rPr>
                <w:rFonts w:ascii="Arial" w:hAnsi="Arial" w:cs="Arial"/>
                <w:b/>
                <w:sz w:val="22"/>
                <w:szCs w:val="22"/>
                <w:lang w:val="en-GB"/>
              </w:rPr>
            </w:pPr>
          </w:p>
          <w:p w14:paraId="0042089A" w14:textId="5F894D42" w:rsidR="00886E5F" w:rsidRDefault="00886E5F" w:rsidP="00547014">
            <w:pPr>
              <w:rPr>
                <w:rFonts w:ascii="Arial" w:hAnsi="Arial" w:cs="Arial"/>
                <w:b/>
                <w:sz w:val="22"/>
                <w:szCs w:val="22"/>
                <w:lang w:val="en-GB"/>
              </w:rPr>
            </w:pPr>
          </w:p>
          <w:p w14:paraId="3165CE7E" w14:textId="124AADDD" w:rsidR="00886E5F" w:rsidRDefault="00886E5F" w:rsidP="00547014">
            <w:pPr>
              <w:rPr>
                <w:rFonts w:ascii="Arial" w:hAnsi="Arial" w:cs="Arial"/>
                <w:b/>
                <w:sz w:val="22"/>
                <w:szCs w:val="22"/>
                <w:lang w:val="en-GB"/>
              </w:rPr>
            </w:pPr>
          </w:p>
          <w:p w14:paraId="55FCB27A" w14:textId="69539EF6" w:rsidR="00886E5F" w:rsidRDefault="00886E5F" w:rsidP="00547014">
            <w:pPr>
              <w:rPr>
                <w:rFonts w:ascii="Arial" w:hAnsi="Arial" w:cs="Arial"/>
                <w:b/>
                <w:sz w:val="22"/>
                <w:szCs w:val="22"/>
                <w:lang w:val="en-GB"/>
              </w:rPr>
            </w:pPr>
          </w:p>
          <w:p w14:paraId="48062406" w14:textId="01EF9051" w:rsidR="00886E5F" w:rsidRDefault="00886E5F" w:rsidP="00547014">
            <w:pPr>
              <w:rPr>
                <w:rFonts w:ascii="Arial" w:hAnsi="Arial" w:cs="Arial"/>
                <w:b/>
                <w:sz w:val="22"/>
                <w:szCs w:val="22"/>
                <w:lang w:val="en-GB"/>
              </w:rPr>
            </w:pPr>
          </w:p>
          <w:p w14:paraId="5E80185D" w14:textId="3AB7875B" w:rsidR="00886E5F" w:rsidRDefault="00886E5F" w:rsidP="00547014">
            <w:pPr>
              <w:rPr>
                <w:rFonts w:ascii="Arial" w:hAnsi="Arial" w:cs="Arial"/>
                <w:b/>
                <w:sz w:val="22"/>
                <w:szCs w:val="22"/>
                <w:lang w:val="en-GB"/>
              </w:rPr>
            </w:pPr>
          </w:p>
          <w:p w14:paraId="2DD08CEB" w14:textId="3B714922" w:rsidR="00886E5F" w:rsidRDefault="00886E5F" w:rsidP="00547014">
            <w:pPr>
              <w:rPr>
                <w:rFonts w:ascii="Arial" w:hAnsi="Arial" w:cs="Arial"/>
                <w:b/>
                <w:sz w:val="22"/>
                <w:szCs w:val="22"/>
                <w:lang w:val="en-GB"/>
              </w:rPr>
            </w:pPr>
          </w:p>
          <w:p w14:paraId="040F73AC" w14:textId="605FEACA" w:rsidR="00886E5F" w:rsidRDefault="00886E5F" w:rsidP="00547014">
            <w:pPr>
              <w:rPr>
                <w:rFonts w:ascii="Arial" w:hAnsi="Arial" w:cs="Arial"/>
                <w:b/>
                <w:sz w:val="22"/>
                <w:szCs w:val="22"/>
                <w:lang w:val="en-GB"/>
              </w:rPr>
            </w:pPr>
          </w:p>
          <w:p w14:paraId="5ABF28B7" w14:textId="10960DC5" w:rsidR="00886E5F" w:rsidRDefault="00886E5F" w:rsidP="00547014">
            <w:pPr>
              <w:rPr>
                <w:rFonts w:ascii="Arial" w:hAnsi="Arial" w:cs="Arial"/>
                <w:b/>
                <w:sz w:val="22"/>
                <w:szCs w:val="22"/>
                <w:lang w:val="en-GB"/>
              </w:rPr>
            </w:pPr>
          </w:p>
          <w:p w14:paraId="679B0393" w14:textId="20792358" w:rsidR="00886E5F" w:rsidRDefault="00886E5F" w:rsidP="00547014">
            <w:pPr>
              <w:rPr>
                <w:rFonts w:ascii="Arial" w:hAnsi="Arial" w:cs="Arial"/>
                <w:b/>
                <w:sz w:val="22"/>
                <w:szCs w:val="22"/>
                <w:lang w:val="en-GB"/>
              </w:rPr>
            </w:pPr>
          </w:p>
          <w:p w14:paraId="624DAF7F" w14:textId="6914949C" w:rsidR="00886E5F" w:rsidRDefault="00886E5F" w:rsidP="00547014">
            <w:pPr>
              <w:rPr>
                <w:rFonts w:ascii="Arial" w:hAnsi="Arial" w:cs="Arial"/>
                <w:b/>
                <w:sz w:val="22"/>
                <w:szCs w:val="22"/>
                <w:lang w:val="en-GB"/>
              </w:rPr>
            </w:pPr>
          </w:p>
          <w:p w14:paraId="55962313" w14:textId="03A5EDE2" w:rsidR="00886E5F" w:rsidRDefault="00886E5F" w:rsidP="00547014">
            <w:pPr>
              <w:rPr>
                <w:rFonts w:ascii="Arial" w:hAnsi="Arial" w:cs="Arial"/>
                <w:b/>
                <w:sz w:val="22"/>
                <w:szCs w:val="22"/>
                <w:lang w:val="en-GB"/>
              </w:rPr>
            </w:pPr>
          </w:p>
          <w:p w14:paraId="0FA3BA8A" w14:textId="311C72DE" w:rsidR="00886E5F" w:rsidRDefault="00886E5F" w:rsidP="00547014">
            <w:pPr>
              <w:rPr>
                <w:rFonts w:ascii="Arial" w:hAnsi="Arial" w:cs="Arial"/>
                <w:b/>
                <w:sz w:val="22"/>
                <w:szCs w:val="22"/>
                <w:lang w:val="en-GB"/>
              </w:rPr>
            </w:pPr>
          </w:p>
          <w:p w14:paraId="2B6F7BFA" w14:textId="77777777" w:rsidR="00886E5F" w:rsidRDefault="00886E5F" w:rsidP="00547014">
            <w:pPr>
              <w:rPr>
                <w:rFonts w:ascii="Arial" w:hAnsi="Arial" w:cs="Arial"/>
                <w:b/>
                <w:sz w:val="22"/>
                <w:szCs w:val="22"/>
                <w:lang w:val="en-GB"/>
              </w:rPr>
            </w:pPr>
          </w:p>
          <w:p w14:paraId="75762EDD" w14:textId="77777777" w:rsidR="00AC04D7" w:rsidRDefault="00AC04D7" w:rsidP="00547014">
            <w:pPr>
              <w:rPr>
                <w:rFonts w:ascii="Arial" w:hAnsi="Arial" w:cs="Arial"/>
                <w:b/>
                <w:sz w:val="22"/>
                <w:szCs w:val="22"/>
                <w:lang w:val="en-GB"/>
              </w:rPr>
            </w:pPr>
          </w:p>
          <w:p w14:paraId="7499B11D" w14:textId="77777777" w:rsidR="00AC04D7" w:rsidRDefault="00AC04D7" w:rsidP="00547014">
            <w:pPr>
              <w:rPr>
                <w:rFonts w:ascii="Arial" w:hAnsi="Arial" w:cs="Arial"/>
                <w:b/>
                <w:sz w:val="22"/>
                <w:szCs w:val="22"/>
                <w:lang w:val="en-GB"/>
              </w:rPr>
            </w:pPr>
          </w:p>
          <w:p w14:paraId="4EB74334" w14:textId="77777777" w:rsidR="00AC04D7" w:rsidRDefault="00AC04D7" w:rsidP="00547014">
            <w:pPr>
              <w:rPr>
                <w:rFonts w:ascii="Arial" w:hAnsi="Arial" w:cs="Arial"/>
                <w:b/>
                <w:sz w:val="22"/>
                <w:szCs w:val="22"/>
                <w:lang w:val="en-GB"/>
              </w:rPr>
            </w:pPr>
          </w:p>
          <w:p w14:paraId="7B8762EC" w14:textId="77777777" w:rsidR="00AC04D7" w:rsidRDefault="00AC04D7" w:rsidP="00547014">
            <w:pPr>
              <w:rPr>
                <w:rFonts w:ascii="Arial" w:hAnsi="Arial" w:cs="Arial"/>
                <w:b/>
                <w:sz w:val="22"/>
                <w:szCs w:val="22"/>
                <w:lang w:val="en-GB"/>
              </w:rPr>
            </w:pPr>
          </w:p>
          <w:p w14:paraId="14BAB4B4" w14:textId="77777777" w:rsidR="00AC04D7" w:rsidRDefault="00AC04D7" w:rsidP="00547014">
            <w:pPr>
              <w:rPr>
                <w:rFonts w:ascii="Arial" w:hAnsi="Arial" w:cs="Arial"/>
                <w:b/>
                <w:sz w:val="22"/>
                <w:szCs w:val="22"/>
                <w:lang w:val="en-GB"/>
              </w:rPr>
            </w:pPr>
          </w:p>
          <w:p w14:paraId="4C75F843" w14:textId="77777777" w:rsidR="00AC04D7" w:rsidRDefault="00AC04D7" w:rsidP="00547014">
            <w:pPr>
              <w:rPr>
                <w:rFonts w:ascii="Arial" w:hAnsi="Arial" w:cs="Arial"/>
                <w:b/>
                <w:sz w:val="22"/>
                <w:szCs w:val="22"/>
                <w:lang w:val="en-GB"/>
              </w:rPr>
            </w:pPr>
          </w:p>
          <w:p w14:paraId="0E842807" w14:textId="77777777" w:rsidR="00AC04D7" w:rsidRDefault="00AC04D7" w:rsidP="00547014">
            <w:pPr>
              <w:rPr>
                <w:rFonts w:ascii="Arial" w:hAnsi="Arial" w:cs="Arial"/>
                <w:b/>
                <w:sz w:val="22"/>
                <w:szCs w:val="22"/>
                <w:lang w:val="en-GB"/>
              </w:rPr>
            </w:pPr>
          </w:p>
          <w:p w14:paraId="7BA14725" w14:textId="77777777" w:rsidR="00AC04D7" w:rsidRDefault="00AC04D7" w:rsidP="00547014">
            <w:pPr>
              <w:rPr>
                <w:rFonts w:ascii="Arial" w:hAnsi="Arial" w:cs="Arial"/>
                <w:b/>
                <w:sz w:val="22"/>
                <w:szCs w:val="22"/>
                <w:lang w:val="en-GB"/>
              </w:rPr>
            </w:pPr>
          </w:p>
          <w:p w14:paraId="2D58CFEE" w14:textId="5899B18E" w:rsidR="00AC04D7" w:rsidRDefault="00AC04D7" w:rsidP="00547014">
            <w:pPr>
              <w:rPr>
                <w:rFonts w:ascii="Arial" w:hAnsi="Arial" w:cs="Arial"/>
                <w:b/>
                <w:sz w:val="22"/>
                <w:szCs w:val="22"/>
                <w:lang w:val="en-GB"/>
              </w:rPr>
            </w:pPr>
          </w:p>
          <w:p w14:paraId="1B3D83DB" w14:textId="72F852A3" w:rsidR="00AC04D7" w:rsidRDefault="00AC04D7" w:rsidP="00547014">
            <w:pPr>
              <w:rPr>
                <w:rFonts w:ascii="Arial" w:hAnsi="Arial" w:cs="Arial"/>
                <w:b/>
                <w:sz w:val="22"/>
                <w:szCs w:val="22"/>
                <w:lang w:val="en-GB"/>
              </w:rPr>
            </w:pPr>
          </w:p>
          <w:p w14:paraId="3B87328C" w14:textId="68CFB191" w:rsidR="00AC04D7" w:rsidRDefault="00AC04D7" w:rsidP="00547014">
            <w:pPr>
              <w:rPr>
                <w:rFonts w:ascii="Arial" w:hAnsi="Arial" w:cs="Arial"/>
                <w:b/>
                <w:sz w:val="22"/>
                <w:szCs w:val="22"/>
                <w:lang w:val="en-GB"/>
              </w:rPr>
            </w:pPr>
          </w:p>
          <w:p w14:paraId="21F5BBC8" w14:textId="1778112A" w:rsidR="00886E5F" w:rsidRPr="00430436" w:rsidRDefault="00886E5F" w:rsidP="009317E0">
            <w:pPr>
              <w:rPr>
                <w:rFonts w:ascii="Arial" w:hAnsi="Arial" w:cs="Arial"/>
                <w:b/>
                <w:sz w:val="22"/>
                <w:szCs w:val="22"/>
                <w:lang w:val="en-GB"/>
              </w:rPr>
            </w:pPr>
            <w:r>
              <w:rPr>
                <w:rFonts w:ascii="Arial" w:hAnsi="Arial" w:cs="Arial"/>
                <w:b/>
                <w:sz w:val="22"/>
                <w:szCs w:val="22"/>
                <w:lang w:val="en-GB"/>
              </w:rPr>
              <w:t xml:space="preserve">Director of </w:t>
            </w:r>
            <w:r w:rsidR="009317E0">
              <w:rPr>
                <w:rFonts w:ascii="Arial" w:hAnsi="Arial" w:cs="Arial"/>
                <w:b/>
                <w:sz w:val="22"/>
                <w:szCs w:val="22"/>
                <w:lang w:val="en-GB"/>
              </w:rPr>
              <w:t>Finance, Planning &amp; Governance</w:t>
            </w:r>
          </w:p>
        </w:tc>
      </w:tr>
      <w:tr w:rsidR="00982661" w:rsidRPr="009D101D" w14:paraId="70C56F07" w14:textId="77777777" w:rsidTr="007B4638">
        <w:trPr>
          <w:trHeight w:val="227"/>
        </w:trPr>
        <w:tc>
          <w:tcPr>
            <w:tcW w:w="704" w:type="dxa"/>
            <w:shd w:val="clear" w:color="auto" w:fill="auto"/>
          </w:tcPr>
          <w:p w14:paraId="4A46179A" w14:textId="77777777" w:rsidR="00982661" w:rsidRPr="0075550B" w:rsidRDefault="00982661" w:rsidP="00CF367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lastRenderedPageBreak/>
              <w:t>2.2</w:t>
            </w:r>
          </w:p>
        </w:tc>
        <w:tc>
          <w:tcPr>
            <w:tcW w:w="8789" w:type="dxa"/>
            <w:shd w:val="clear" w:color="auto" w:fill="auto"/>
          </w:tcPr>
          <w:p w14:paraId="7E044AA7" w14:textId="2EAEEDE8" w:rsidR="00F1795F" w:rsidRPr="009B5BBA" w:rsidRDefault="00150B27" w:rsidP="00D906E0">
            <w:pPr>
              <w:rPr>
                <w:rFonts w:ascii="Arial" w:hAnsi="Arial" w:cs="Arial"/>
                <w:b/>
                <w:sz w:val="22"/>
                <w:szCs w:val="22"/>
              </w:rPr>
            </w:pPr>
            <w:r w:rsidRPr="00150B27">
              <w:rPr>
                <w:rFonts w:ascii="Arial" w:hAnsi="Arial" w:cs="Arial"/>
                <w:b/>
                <w:bCs/>
                <w:sz w:val="22"/>
                <w:szCs w:val="22"/>
                <w:lang w:val="en-GB"/>
              </w:rPr>
              <w:t>HIS Strategy Implementation and Assurance</w:t>
            </w:r>
          </w:p>
        </w:tc>
        <w:tc>
          <w:tcPr>
            <w:tcW w:w="1569" w:type="dxa"/>
            <w:shd w:val="clear" w:color="auto" w:fill="auto"/>
          </w:tcPr>
          <w:p w14:paraId="05B0F576" w14:textId="77777777" w:rsidR="00982661" w:rsidRPr="009D101D" w:rsidRDefault="00982661" w:rsidP="00CF3675">
            <w:pPr>
              <w:suppressAutoHyphens w:val="0"/>
              <w:overflowPunct/>
              <w:autoSpaceDE w:val="0"/>
              <w:snapToGrid w:val="0"/>
              <w:rPr>
                <w:rFonts w:ascii="Arial" w:hAnsi="Arial" w:cs="Arial"/>
                <w:b/>
                <w:sz w:val="22"/>
                <w:szCs w:val="22"/>
                <w:lang w:val="en-GB"/>
              </w:rPr>
            </w:pPr>
          </w:p>
        </w:tc>
      </w:tr>
      <w:tr w:rsidR="00982661" w:rsidRPr="009D101D" w14:paraId="0DA9BB6F" w14:textId="77777777" w:rsidTr="007B4638">
        <w:trPr>
          <w:trHeight w:val="1143"/>
        </w:trPr>
        <w:tc>
          <w:tcPr>
            <w:tcW w:w="704" w:type="dxa"/>
            <w:shd w:val="clear" w:color="auto" w:fill="auto"/>
          </w:tcPr>
          <w:p w14:paraId="61416477" w14:textId="77777777" w:rsidR="00982661" w:rsidRPr="0075550B" w:rsidRDefault="00982661" w:rsidP="00207E85">
            <w:pPr>
              <w:tabs>
                <w:tab w:val="left" w:pos="1080"/>
                <w:tab w:val="left" w:pos="1620"/>
              </w:tabs>
              <w:snapToGrid w:val="0"/>
              <w:rPr>
                <w:rFonts w:ascii="Arial" w:hAnsi="Arial" w:cs="Arial"/>
                <w:b/>
                <w:bCs/>
                <w:sz w:val="22"/>
                <w:szCs w:val="22"/>
                <w:lang w:val="en-GB"/>
              </w:rPr>
            </w:pPr>
          </w:p>
        </w:tc>
        <w:tc>
          <w:tcPr>
            <w:tcW w:w="8789" w:type="dxa"/>
            <w:shd w:val="clear" w:color="auto" w:fill="auto"/>
          </w:tcPr>
          <w:p w14:paraId="07915D27" w14:textId="12FA50A5" w:rsidR="00150B27" w:rsidRDefault="00150B27" w:rsidP="00150B27">
            <w:pPr>
              <w:rPr>
                <w:rFonts w:ascii="Arial" w:hAnsi="Arial" w:cs="Arial"/>
                <w:sz w:val="22"/>
                <w:szCs w:val="22"/>
              </w:rPr>
            </w:pPr>
            <w:r w:rsidRPr="00150B27">
              <w:rPr>
                <w:rFonts w:ascii="Arial" w:hAnsi="Arial" w:cs="Arial"/>
                <w:sz w:val="22"/>
                <w:szCs w:val="22"/>
              </w:rPr>
              <w:t xml:space="preserve">The </w:t>
            </w:r>
            <w:r w:rsidR="00886E5F">
              <w:rPr>
                <w:rFonts w:ascii="Arial" w:hAnsi="Arial" w:cs="Arial"/>
                <w:sz w:val="22"/>
                <w:szCs w:val="22"/>
              </w:rPr>
              <w:t xml:space="preserve">Head of </w:t>
            </w:r>
            <w:r w:rsidRPr="00150B27">
              <w:rPr>
                <w:rFonts w:ascii="Arial" w:hAnsi="Arial" w:cs="Arial"/>
                <w:sz w:val="22"/>
                <w:szCs w:val="22"/>
              </w:rPr>
              <w:t xml:space="preserve">Planning and Governance provided the </w:t>
            </w:r>
            <w:r w:rsidR="00886E5F">
              <w:rPr>
                <w:rFonts w:ascii="Arial" w:hAnsi="Arial" w:cs="Arial"/>
                <w:sz w:val="22"/>
                <w:szCs w:val="22"/>
              </w:rPr>
              <w:t>C</w:t>
            </w:r>
            <w:r w:rsidRPr="00150B27">
              <w:rPr>
                <w:rFonts w:ascii="Arial" w:hAnsi="Arial" w:cs="Arial"/>
                <w:sz w:val="22"/>
                <w:szCs w:val="22"/>
              </w:rPr>
              <w:t xml:space="preserve">ommittee with a report on HIS Strategy Implementation and Assurance. </w:t>
            </w:r>
            <w:r>
              <w:rPr>
                <w:rFonts w:ascii="Arial" w:hAnsi="Arial" w:cs="Arial"/>
                <w:sz w:val="22"/>
                <w:szCs w:val="22"/>
              </w:rPr>
              <w:t xml:space="preserve">The following was highlighted: </w:t>
            </w:r>
          </w:p>
          <w:p w14:paraId="16325DD9" w14:textId="75759410" w:rsidR="00150B27" w:rsidRPr="00150B27" w:rsidRDefault="00150B27" w:rsidP="000C689F">
            <w:pPr>
              <w:pStyle w:val="ListParagraph"/>
              <w:numPr>
                <w:ilvl w:val="0"/>
                <w:numId w:val="8"/>
              </w:numPr>
              <w:rPr>
                <w:rFonts w:ascii="Arial" w:hAnsi="Arial" w:cs="Arial"/>
                <w:sz w:val="22"/>
                <w:szCs w:val="22"/>
              </w:rPr>
            </w:pPr>
            <w:r w:rsidRPr="00150B27">
              <w:rPr>
                <w:rFonts w:ascii="Arial" w:hAnsi="Arial" w:cs="Arial"/>
                <w:sz w:val="22"/>
                <w:szCs w:val="22"/>
              </w:rPr>
              <w:t>We are beginning the process of aligning strategies for practical reporting, including the use of KPIs and a quality management system approach.</w:t>
            </w:r>
          </w:p>
          <w:p w14:paraId="25470A14" w14:textId="3A6F2B1C" w:rsidR="00150B27" w:rsidRPr="00150B27" w:rsidRDefault="00150B27" w:rsidP="000C689F">
            <w:pPr>
              <w:pStyle w:val="ListParagraph"/>
              <w:numPr>
                <w:ilvl w:val="0"/>
                <w:numId w:val="8"/>
              </w:numPr>
              <w:rPr>
                <w:rFonts w:ascii="Arial" w:hAnsi="Arial" w:cs="Arial"/>
                <w:sz w:val="22"/>
                <w:szCs w:val="22"/>
              </w:rPr>
            </w:pPr>
            <w:r w:rsidRPr="00150B27">
              <w:rPr>
                <w:rFonts w:ascii="Arial" w:hAnsi="Arial" w:cs="Arial"/>
                <w:sz w:val="22"/>
                <w:szCs w:val="22"/>
              </w:rPr>
              <w:t xml:space="preserve">There is a need for multiple approaches to report and measure the implementation of the strategy. We are facing challenges as an intermediary </w:t>
            </w:r>
            <w:proofErr w:type="spellStart"/>
            <w:r w:rsidRPr="00150B27">
              <w:rPr>
                <w:rFonts w:ascii="Arial" w:hAnsi="Arial" w:cs="Arial"/>
                <w:sz w:val="22"/>
                <w:szCs w:val="22"/>
              </w:rPr>
              <w:t>organisation</w:t>
            </w:r>
            <w:proofErr w:type="spellEnd"/>
            <w:r w:rsidRPr="00150B27">
              <w:rPr>
                <w:rFonts w:ascii="Arial" w:hAnsi="Arial" w:cs="Arial"/>
                <w:sz w:val="22"/>
                <w:szCs w:val="22"/>
              </w:rPr>
              <w:t xml:space="preserve"> in demonstrating impact.</w:t>
            </w:r>
          </w:p>
          <w:p w14:paraId="315A563E" w14:textId="2CC7F62B" w:rsidR="00150B27" w:rsidRPr="00150B27" w:rsidRDefault="00150B27" w:rsidP="000C689F">
            <w:pPr>
              <w:pStyle w:val="ListParagraph"/>
              <w:numPr>
                <w:ilvl w:val="0"/>
                <w:numId w:val="8"/>
              </w:numPr>
              <w:rPr>
                <w:rFonts w:ascii="Arial" w:hAnsi="Arial" w:cs="Arial"/>
                <w:sz w:val="22"/>
                <w:szCs w:val="22"/>
              </w:rPr>
            </w:pPr>
            <w:r w:rsidRPr="00150B27">
              <w:rPr>
                <w:rFonts w:ascii="Arial" w:hAnsi="Arial" w:cs="Arial"/>
                <w:sz w:val="22"/>
                <w:szCs w:val="22"/>
              </w:rPr>
              <w:t>The proposed actions are grouped in the paper, including alignment to existing arrangements, short-term exercises related to KPIs, gathering case studies, using logic models, and conducting review meetings or deep dives.</w:t>
            </w:r>
          </w:p>
          <w:p w14:paraId="71AB4C1B" w14:textId="47853591" w:rsidR="00150B27" w:rsidRPr="00150B27" w:rsidRDefault="00150B27" w:rsidP="000C689F">
            <w:pPr>
              <w:pStyle w:val="ListParagraph"/>
              <w:numPr>
                <w:ilvl w:val="0"/>
                <w:numId w:val="8"/>
              </w:numPr>
              <w:rPr>
                <w:rFonts w:ascii="Arial" w:hAnsi="Arial" w:cs="Arial"/>
                <w:sz w:val="22"/>
                <w:szCs w:val="22"/>
              </w:rPr>
            </w:pPr>
            <w:r w:rsidRPr="00150B27">
              <w:rPr>
                <w:rFonts w:ascii="Arial" w:hAnsi="Arial" w:cs="Arial"/>
                <w:sz w:val="22"/>
                <w:szCs w:val="22"/>
              </w:rPr>
              <w:t xml:space="preserve">A diagram showing the alignment of the strategy with other plans was provided in the paper. </w:t>
            </w:r>
          </w:p>
          <w:p w14:paraId="5393A1DE" w14:textId="77777777" w:rsidR="00150B27" w:rsidRPr="00150B27" w:rsidRDefault="00150B27" w:rsidP="00150B27">
            <w:pPr>
              <w:rPr>
                <w:rFonts w:ascii="Arial" w:hAnsi="Arial" w:cs="Arial"/>
                <w:sz w:val="22"/>
                <w:szCs w:val="22"/>
              </w:rPr>
            </w:pPr>
          </w:p>
          <w:p w14:paraId="61B59771" w14:textId="27F484E9" w:rsidR="00150B27" w:rsidRDefault="00150B27" w:rsidP="00150B27">
            <w:pPr>
              <w:rPr>
                <w:rFonts w:ascii="Arial" w:hAnsi="Arial" w:cs="Arial"/>
                <w:sz w:val="22"/>
                <w:szCs w:val="22"/>
              </w:rPr>
            </w:pPr>
            <w:r w:rsidRPr="00150B27">
              <w:rPr>
                <w:rFonts w:ascii="Arial" w:hAnsi="Arial" w:cs="Arial"/>
                <w:sz w:val="22"/>
                <w:szCs w:val="22"/>
              </w:rPr>
              <w:t xml:space="preserve">The following was highlighted by the </w:t>
            </w:r>
            <w:r w:rsidR="00E70F49">
              <w:rPr>
                <w:rFonts w:ascii="Arial" w:hAnsi="Arial" w:cs="Arial"/>
                <w:sz w:val="22"/>
                <w:szCs w:val="22"/>
              </w:rPr>
              <w:t>C</w:t>
            </w:r>
            <w:r w:rsidRPr="00150B27">
              <w:rPr>
                <w:rFonts w:ascii="Arial" w:hAnsi="Arial" w:cs="Arial"/>
                <w:sz w:val="22"/>
                <w:szCs w:val="22"/>
              </w:rPr>
              <w:t>ommittee:</w:t>
            </w:r>
          </w:p>
          <w:p w14:paraId="0E7FA312" w14:textId="7E2DA033" w:rsidR="00150B27" w:rsidRPr="00150B27" w:rsidRDefault="00BC29B8" w:rsidP="000C689F">
            <w:pPr>
              <w:pStyle w:val="ListParagraph"/>
              <w:numPr>
                <w:ilvl w:val="0"/>
                <w:numId w:val="8"/>
              </w:numPr>
              <w:rPr>
                <w:rFonts w:ascii="Arial" w:hAnsi="Arial" w:cs="Arial"/>
                <w:sz w:val="22"/>
                <w:szCs w:val="22"/>
              </w:rPr>
            </w:pPr>
            <w:r>
              <w:rPr>
                <w:rFonts w:ascii="Arial" w:hAnsi="Arial" w:cs="Arial"/>
                <w:sz w:val="22"/>
                <w:szCs w:val="22"/>
              </w:rPr>
              <w:t>The C</w:t>
            </w:r>
            <w:r w:rsidR="00150B27" w:rsidRPr="00150B27">
              <w:rPr>
                <w:rFonts w:ascii="Arial" w:hAnsi="Arial" w:cs="Arial"/>
                <w:sz w:val="22"/>
                <w:szCs w:val="22"/>
              </w:rPr>
              <w:t>ommittee highlighted the paper's vision and the importance of making the strategy actionable.</w:t>
            </w:r>
          </w:p>
          <w:p w14:paraId="519F94EC" w14:textId="6044F54E" w:rsidR="00150B27" w:rsidRPr="00150B27" w:rsidRDefault="00150B27" w:rsidP="000C689F">
            <w:pPr>
              <w:pStyle w:val="ListParagraph"/>
              <w:numPr>
                <w:ilvl w:val="0"/>
                <w:numId w:val="8"/>
              </w:numPr>
              <w:rPr>
                <w:rFonts w:ascii="Arial" w:hAnsi="Arial" w:cs="Arial"/>
                <w:sz w:val="22"/>
                <w:szCs w:val="22"/>
              </w:rPr>
            </w:pPr>
            <w:r w:rsidRPr="00150B27">
              <w:rPr>
                <w:rFonts w:ascii="Arial" w:hAnsi="Arial" w:cs="Arial"/>
                <w:sz w:val="22"/>
                <w:szCs w:val="22"/>
              </w:rPr>
              <w:t>The alignment of the strategy with the Community Engagement Directorate's vision was also highlighted.</w:t>
            </w:r>
          </w:p>
          <w:p w14:paraId="72210217" w14:textId="55275DF5" w:rsidR="00150B27" w:rsidRPr="00150B27" w:rsidRDefault="00150B27" w:rsidP="000C689F">
            <w:pPr>
              <w:pStyle w:val="ListParagraph"/>
              <w:numPr>
                <w:ilvl w:val="0"/>
                <w:numId w:val="8"/>
              </w:numPr>
              <w:rPr>
                <w:rFonts w:ascii="Arial" w:hAnsi="Arial" w:cs="Arial"/>
                <w:sz w:val="22"/>
                <w:szCs w:val="22"/>
              </w:rPr>
            </w:pPr>
            <w:r w:rsidRPr="00150B27">
              <w:rPr>
                <w:rFonts w:ascii="Arial" w:hAnsi="Arial" w:cs="Arial"/>
                <w:sz w:val="22"/>
                <w:szCs w:val="22"/>
              </w:rPr>
              <w:t>Comments were made on the challenges of measuring impact on the interventions and the importance of measuring what is good enough rather than pursuing perfection.</w:t>
            </w:r>
          </w:p>
          <w:p w14:paraId="775A1CD2" w14:textId="21C07CE4" w:rsidR="00150B27" w:rsidRPr="00150B27" w:rsidRDefault="00150B27" w:rsidP="000C689F">
            <w:pPr>
              <w:pStyle w:val="ListParagraph"/>
              <w:numPr>
                <w:ilvl w:val="0"/>
                <w:numId w:val="8"/>
              </w:numPr>
              <w:rPr>
                <w:rFonts w:ascii="Arial" w:hAnsi="Arial" w:cs="Arial"/>
                <w:sz w:val="22"/>
                <w:szCs w:val="22"/>
              </w:rPr>
            </w:pPr>
            <w:r w:rsidRPr="00150B27">
              <w:rPr>
                <w:rFonts w:ascii="Arial" w:hAnsi="Arial" w:cs="Arial"/>
                <w:sz w:val="22"/>
                <w:szCs w:val="22"/>
              </w:rPr>
              <w:t>Support for the multi-stream approach and the use of case studies to illustrate impact.</w:t>
            </w:r>
          </w:p>
          <w:p w14:paraId="571096DA" w14:textId="77777777" w:rsidR="00150B27" w:rsidRPr="00150B27" w:rsidRDefault="00150B27" w:rsidP="00150B27">
            <w:pPr>
              <w:rPr>
                <w:rFonts w:ascii="Arial" w:hAnsi="Arial" w:cs="Arial"/>
                <w:sz w:val="22"/>
                <w:szCs w:val="22"/>
              </w:rPr>
            </w:pPr>
          </w:p>
          <w:p w14:paraId="55E96EC8" w14:textId="77777777" w:rsidR="007E181E" w:rsidRDefault="00150B27" w:rsidP="00150B27">
            <w:pPr>
              <w:rPr>
                <w:rFonts w:ascii="Arial" w:hAnsi="Arial" w:cs="Arial"/>
                <w:sz w:val="22"/>
                <w:szCs w:val="22"/>
              </w:rPr>
            </w:pPr>
            <w:r w:rsidRPr="00150B27">
              <w:rPr>
                <w:rFonts w:ascii="Arial" w:hAnsi="Arial" w:cs="Arial"/>
                <w:sz w:val="22"/>
                <w:szCs w:val="22"/>
              </w:rPr>
              <w:t xml:space="preserve">The </w:t>
            </w:r>
            <w:r w:rsidR="00E70F49">
              <w:rPr>
                <w:rFonts w:ascii="Arial" w:hAnsi="Arial" w:cs="Arial"/>
                <w:sz w:val="22"/>
                <w:szCs w:val="22"/>
              </w:rPr>
              <w:t>C</w:t>
            </w:r>
            <w:r w:rsidRPr="00150B27">
              <w:rPr>
                <w:rFonts w:ascii="Arial" w:hAnsi="Arial" w:cs="Arial"/>
                <w:sz w:val="22"/>
                <w:szCs w:val="22"/>
              </w:rPr>
              <w:t>ommittee were in full support of the proposed approach.</w:t>
            </w:r>
          </w:p>
          <w:p w14:paraId="336981D3" w14:textId="47CB1B77" w:rsidR="00BC29B8" w:rsidRPr="00FD6133" w:rsidRDefault="00BC29B8" w:rsidP="00150B27">
            <w:pPr>
              <w:rPr>
                <w:rFonts w:ascii="Arial" w:hAnsi="Arial" w:cs="Arial"/>
                <w:sz w:val="22"/>
                <w:szCs w:val="22"/>
              </w:rPr>
            </w:pPr>
          </w:p>
        </w:tc>
        <w:tc>
          <w:tcPr>
            <w:tcW w:w="1569" w:type="dxa"/>
            <w:shd w:val="clear" w:color="auto" w:fill="auto"/>
          </w:tcPr>
          <w:p w14:paraId="6F2F9E1B" w14:textId="1B4A8905" w:rsidR="00FD6133" w:rsidRPr="00221974" w:rsidRDefault="00FD6133" w:rsidP="00C84A3F">
            <w:pPr>
              <w:rPr>
                <w:rFonts w:ascii="Arial" w:hAnsi="Arial" w:cs="Arial"/>
                <w:b/>
                <w:sz w:val="22"/>
                <w:szCs w:val="22"/>
                <w:lang w:val="en-GB"/>
              </w:rPr>
            </w:pPr>
          </w:p>
          <w:p w14:paraId="10D17131" w14:textId="77777777" w:rsidR="00FD6133" w:rsidRDefault="00FD6133" w:rsidP="00C84A3F">
            <w:pPr>
              <w:rPr>
                <w:rFonts w:ascii="Arial" w:hAnsi="Arial" w:cs="Arial"/>
                <w:sz w:val="22"/>
                <w:szCs w:val="22"/>
                <w:lang w:val="en-GB"/>
              </w:rPr>
            </w:pPr>
          </w:p>
          <w:p w14:paraId="4DF0102F" w14:textId="77777777" w:rsidR="00FD6133" w:rsidRPr="00C84A3F" w:rsidRDefault="00FD6133" w:rsidP="00C84A3F">
            <w:pPr>
              <w:rPr>
                <w:rFonts w:ascii="Arial" w:hAnsi="Arial" w:cs="Arial"/>
                <w:sz w:val="22"/>
                <w:szCs w:val="22"/>
                <w:lang w:val="en-GB"/>
              </w:rPr>
            </w:pPr>
          </w:p>
        </w:tc>
      </w:tr>
      <w:tr w:rsidR="00C84A3F" w:rsidRPr="009D101D" w14:paraId="529458D7" w14:textId="77777777" w:rsidTr="007B4638">
        <w:trPr>
          <w:trHeight w:val="421"/>
        </w:trPr>
        <w:tc>
          <w:tcPr>
            <w:tcW w:w="704" w:type="dxa"/>
            <w:shd w:val="clear" w:color="auto" w:fill="auto"/>
          </w:tcPr>
          <w:p w14:paraId="43885B6E" w14:textId="77777777" w:rsidR="00C84A3F" w:rsidRPr="0075550B" w:rsidRDefault="00717C69" w:rsidP="00207E8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2.3</w:t>
            </w:r>
          </w:p>
        </w:tc>
        <w:tc>
          <w:tcPr>
            <w:tcW w:w="8789" w:type="dxa"/>
            <w:shd w:val="clear" w:color="auto" w:fill="auto"/>
          </w:tcPr>
          <w:p w14:paraId="61285716" w14:textId="12041C38" w:rsidR="00C84A3F" w:rsidRPr="00150B27" w:rsidRDefault="00150B27" w:rsidP="00084E70">
            <w:pPr>
              <w:rPr>
                <w:rFonts w:ascii="Arial" w:hAnsi="Arial" w:cs="Arial"/>
                <w:b/>
                <w:bCs/>
                <w:sz w:val="22"/>
                <w:szCs w:val="22"/>
                <w:lang w:val="en-GB"/>
              </w:rPr>
            </w:pPr>
            <w:r w:rsidRPr="00150B27">
              <w:rPr>
                <w:rFonts w:ascii="Arial" w:hAnsi="Arial" w:cs="Arial"/>
                <w:b/>
                <w:bCs/>
                <w:sz w:val="22"/>
                <w:szCs w:val="22"/>
                <w:lang w:val="en-GB"/>
              </w:rPr>
              <w:t>Mental Health New Commissions</w:t>
            </w:r>
          </w:p>
        </w:tc>
        <w:tc>
          <w:tcPr>
            <w:tcW w:w="1569" w:type="dxa"/>
            <w:shd w:val="clear" w:color="auto" w:fill="auto"/>
          </w:tcPr>
          <w:p w14:paraId="63A1D5CF" w14:textId="536292B1" w:rsidR="00F53526" w:rsidRDefault="00F53526" w:rsidP="00207E85">
            <w:pPr>
              <w:suppressAutoHyphens w:val="0"/>
              <w:overflowPunct/>
              <w:autoSpaceDE w:val="0"/>
              <w:snapToGrid w:val="0"/>
              <w:rPr>
                <w:rFonts w:ascii="Arial" w:hAnsi="Arial" w:cs="Arial"/>
                <w:b/>
                <w:sz w:val="22"/>
                <w:szCs w:val="22"/>
                <w:lang w:val="en-GB"/>
              </w:rPr>
            </w:pPr>
          </w:p>
        </w:tc>
      </w:tr>
      <w:tr w:rsidR="00FA62A3" w:rsidRPr="009D101D" w14:paraId="3EDB255B" w14:textId="77777777" w:rsidTr="007B4638">
        <w:trPr>
          <w:trHeight w:val="421"/>
        </w:trPr>
        <w:tc>
          <w:tcPr>
            <w:tcW w:w="704" w:type="dxa"/>
            <w:shd w:val="clear" w:color="auto" w:fill="auto"/>
          </w:tcPr>
          <w:p w14:paraId="20210680" w14:textId="77777777" w:rsidR="00FA62A3" w:rsidRPr="0075550B" w:rsidRDefault="00FA62A3" w:rsidP="00207E85">
            <w:pPr>
              <w:tabs>
                <w:tab w:val="left" w:pos="1080"/>
                <w:tab w:val="left" w:pos="1620"/>
              </w:tabs>
              <w:snapToGrid w:val="0"/>
              <w:rPr>
                <w:rFonts w:ascii="Arial" w:hAnsi="Arial" w:cs="Arial"/>
                <w:b/>
                <w:bCs/>
                <w:sz w:val="22"/>
                <w:szCs w:val="22"/>
                <w:lang w:val="en-GB"/>
              </w:rPr>
            </w:pPr>
          </w:p>
        </w:tc>
        <w:tc>
          <w:tcPr>
            <w:tcW w:w="8789" w:type="dxa"/>
            <w:shd w:val="clear" w:color="auto" w:fill="auto"/>
          </w:tcPr>
          <w:p w14:paraId="191E24BB" w14:textId="5A0C382C" w:rsidR="00150B27" w:rsidRDefault="00150B27" w:rsidP="00150B27">
            <w:pPr>
              <w:rPr>
                <w:rFonts w:ascii="Arial" w:hAnsi="Arial" w:cs="Arial"/>
                <w:b/>
                <w:bCs/>
                <w:sz w:val="22"/>
                <w:szCs w:val="22"/>
                <w:lang w:val="en-GB"/>
              </w:rPr>
            </w:pPr>
            <w:r w:rsidRPr="00150B27">
              <w:rPr>
                <w:rFonts w:ascii="Arial" w:hAnsi="Arial" w:cs="Arial"/>
                <w:b/>
                <w:bCs/>
                <w:sz w:val="22"/>
                <w:szCs w:val="22"/>
                <w:lang w:val="en-GB"/>
              </w:rPr>
              <w:t xml:space="preserve">2.3.1 Personality Disorder Improvement Programme   </w:t>
            </w:r>
          </w:p>
          <w:p w14:paraId="21D3D85D" w14:textId="0FE756F0" w:rsidR="00150B27" w:rsidRDefault="00150B27" w:rsidP="00150B27">
            <w:pPr>
              <w:rPr>
                <w:rFonts w:ascii="Arial" w:hAnsi="Arial" w:cs="Arial"/>
                <w:b/>
                <w:bCs/>
                <w:sz w:val="22"/>
                <w:szCs w:val="22"/>
                <w:lang w:val="en-GB"/>
              </w:rPr>
            </w:pPr>
          </w:p>
          <w:p w14:paraId="551EE544" w14:textId="00CD324F" w:rsidR="00150B27" w:rsidRDefault="00150B27" w:rsidP="00150B27">
            <w:pPr>
              <w:rPr>
                <w:rFonts w:ascii="Arial" w:hAnsi="Arial" w:cs="Arial"/>
                <w:b/>
                <w:bCs/>
                <w:sz w:val="22"/>
                <w:szCs w:val="22"/>
                <w:lang w:val="en-GB"/>
              </w:rPr>
            </w:pPr>
            <w:r w:rsidRPr="00150B27">
              <w:rPr>
                <w:rFonts w:ascii="Arial" w:hAnsi="Arial" w:cs="Arial"/>
                <w:bCs/>
                <w:sz w:val="22"/>
                <w:szCs w:val="22"/>
                <w:lang w:val="en-GB"/>
              </w:rPr>
              <w:t xml:space="preserve">The Director of Improvement provided the </w:t>
            </w:r>
            <w:r w:rsidR="00CE68EC">
              <w:rPr>
                <w:rFonts w:ascii="Arial" w:hAnsi="Arial" w:cs="Arial"/>
                <w:bCs/>
                <w:sz w:val="22"/>
                <w:szCs w:val="22"/>
                <w:lang w:val="en-GB"/>
              </w:rPr>
              <w:t>C</w:t>
            </w:r>
            <w:r w:rsidRPr="00150B27">
              <w:rPr>
                <w:rFonts w:ascii="Arial" w:hAnsi="Arial" w:cs="Arial"/>
                <w:bCs/>
                <w:sz w:val="22"/>
                <w:szCs w:val="22"/>
                <w:lang w:val="en-GB"/>
              </w:rPr>
              <w:t xml:space="preserve">ommittee with a paper for a new Mental Health Commission, Personality Disorder Improvement Programme, this has been brought to </w:t>
            </w:r>
            <w:r w:rsidR="00CE68EC">
              <w:rPr>
                <w:rFonts w:ascii="Arial" w:hAnsi="Arial" w:cs="Arial"/>
                <w:bCs/>
                <w:sz w:val="22"/>
                <w:szCs w:val="22"/>
                <w:lang w:val="en-GB"/>
              </w:rPr>
              <w:t>the Committee</w:t>
            </w:r>
            <w:r w:rsidRPr="00150B27">
              <w:rPr>
                <w:rFonts w:ascii="Arial" w:hAnsi="Arial" w:cs="Arial"/>
                <w:bCs/>
                <w:sz w:val="22"/>
                <w:szCs w:val="22"/>
                <w:lang w:val="en-GB"/>
              </w:rPr>
              <w:t xml:space="preserve"> as the funding exceeds £500k. The following points were highlighted:</w:t>
            </w:r>
          </w:p>
          <w:p w14:paraId="5B8A7092" w14:textId="4D03E56A" w:rsidR="00150B27" w:rsidRPr="00150B27" w:rsidRDefault="00CE68EC" w:rsidP="000C689F">
            <w:pPr>
              <w:numPr>
                <w:ilvl w:val="0"/>
                <w:numId w:val="9"/>
              </w:numPr>
              <w:rPr>
                <w:rFonts w:ascii="Arial" w:hAnsi="Arial" w:cs="Arial"/>
                <w:bCs/>
                <w:sz w:val="22"/>
                <w:szCs w:val="22"/>
                <w:lang w:val="en-GB"/>
              </w:rPr>
            </w:pPr>
            <w:r>
              <w:rPr>
                <w:rFonts w:ascii="Arial" w:hAnsi="Arial" w:cs="Arial"/>
                <w:bCs/>
                <w:sz w:val="22"/>
                <w:szCs w:val="22"/>
                <w:lang w:val="en-GB"/>
              </w:rPr>
              <w:t>The p</w:t>
            </w:r>
            <w:r w:rsidR="00150B27" w:rsidRPr="00150B27">
              <w:rPr>
                <w:rFonts w:ascii="Arial" w:hAnsi="Arial" w:cs="Arial"/>
                <w:bCs/>
                <w:sz w:val="22"/>
                <w:szCs w:val="22"/>
                <w:lang w:val="en-GB"/>
              </w:rPr>
              <w:t>rogramme focuses on improving services for individuals with a personality disorder, which is a priority for the government.</w:t>
            </w:r>
          </w:p>
          <w:p w14:paraId="690D7E82" w14:textId="77777777" w:rsidR="00150B27" w:rsidRPr="00150B27" w:rsidRDefault="00150B27" w:rsidP="000C689F">
            <w:pPr>
              <w:numPr>
                <w:ilvl w:val="0"/>
                <w:numId w:val="9"/>
              </w:numPr>
              <w:rPr>
                <w:rFonts w:ascii="Arial" w:hAnsi="Arial" w:cs="Arial"/>
                <w:bCs/>
                <w:sz w:val="22"/>
                <w:szCs w:val="22"/>
                <w:lang w:val="en-GB"/>
              </w:rPr>
            </w:pPr>
            <w:r w:rsidRPr="00150B27">
              <w:rPr>
                <w:rFonts w:ascii="Arial" w:hAnsi="Arial" w:cs="Arial"/>
                <w:bCs/>
                <w:sz w:val="22"/>
                <w:szCs w:val="22"/>
                <w:lang w:val="en-GB"/>
              </w:rPr>
              <w:t xml:space="preserve">Phase one work assessed the current state of service provision and identified </w:t>
            </w:r>
            <w:r w:rsidRPr="00150B27">
              <w:rPr>
                <w:rFonts w:ascii="Arial" w:hAnsi="Arial" w:cs="Arial"/>
                <w:bCs/>
                <w:sz w:val="22"/>
                <w:szCs w:val="22"/>
                <w:lang w:val="en-GB"/>
              </w:rPr>
              <w:lastRenderedPageBreak/>
              <w:t>areas for improvement.</w:t>
            </w:r>
          </w:p>
          <w:p w14:paraId="45BB2987" w14:textId="77777777" w:rsidR="00150B27" w:rsidRPr="00150B27" w:rsidRDefault="00150B27" w:rsidP="000C689F">
            <w:pPr>
              <w:numPr>
                <w:ilvl w:val="0"/>
                <w:numId w:val="9"/>
              </w:numPr>
              <w:rPr>
                <w:rFonts w:ascii="Arial" w:hAnsi="Arial" w:cs="Arial"/>
                <w:bCs/>
                <w:sz w:val="22"/>
                <w:szCs w:val="22"/>
                <w:lang w:val="en-GB"/>
              </w:rPr>
            </w:pPr>
            <w:r w:rsidRPr="00150B27">
              <w:rPr>
                <w:rFonts w:ascii="Arial" w:hAnsi="Arial" w:cs="Arial"/>
                <w:bCs/>
                <w:sz w:val="22"/>
                <w:szCs w:val="22"/>
                <w:lang w:val="en-GB"/>
              </w:rPr>
              <w:t>The paper highlights significant inequalities experienced by this population group.</w:t>
            </w:r>
          </w:p>
          <w:p w14:paraId="3834F3E3" w14:textId="77777777" w:rsidR="00150B27" w:rsidRPr="00150B27" w:rsidRDefault="00150B27" w:rsidP="000C689F">
            <w:pPr>
              <w:numPr>
                <w:ilvl w:val="0"/>
                <w:numId w:val="9"/>
              </w:numPr>
              <w:rPr>
                <w:rFonts w:ascii="Arial" w:hAnsi="Arial" w:cs="Arial"/>
                <w:bCs/>
                <w:sz w:val="22"/>
                <w:szCs w:val="22"/>
                <w:lang w:val="en-GB"/>
              </w:rPr>
            </w:pPr>
            <w:r w:rsidRPr="00150B27">
              <w:rPr>
                <w:rFonts w:ascii="Arial" w:hAnsi="Arial" w:cs="Arial"/>
                <w:bCs/>
                <w:sz w:val="22"/>
                <w:szCs w:val="22"/>
                <w:lang w:val="en-GB"/>
              </w:rPr>
              <w:t>The proposed deliverables, risks, and resourcing proposals are outlined in the appendix and full business case.</w:t>
            </w:r>
          </w:p>
          <w:p w14:paraId="627D2F1E" w14:textId="3E52087E" w:rsidR="00150B27" w:rsidRDefault="00150B27" w:rsidP="000C689F">
            <w:pPr>
              <w:numPr>
                <w:ilvl w:val="0"/>
                <w:numId w:val="9"/>
              </w:numPr>
              <w:rPr>
                <w:rFonts w:ascii="Arial" w:hAnsi="Arial" w:cs="Arial"/>
                <w:bCs/>
                <w:sz w:val="22"/>
                <w:szCs w:val="22"/>
                <w:lang w:val="en-GB"/>
              </w:rPr>
            </w:pPr>
            <w:r w:rsidRPr="00150B27">
              <w:rPr>
                <w:rFonts w:ascii="Arial" w:hAnsi="Arial" w:cs="Arial"/>
                <w:bCs/>
                <w:sz w:val="22"/>
                <w:szCs w:val="22"/>
                <w:lang w:val="en-GB"/>
              </w:rPr>
              <w:t xml:space="preserve">The programme has undergone scrutiny and approval by the </w:t>
            </w:r>
            <w:r w:rsidR="00CE68EC">
              <w:rPr>
                <w:rFonts w:ascii="Arial" w:hAnsi="Arial" w:cs="Arial"/>
                <w:bCs/>
                <w:sz w:val="22"/>
                <w:szCs w:val="22"/>
                <w:lang w:val="en-GB"/>
              </w:rPr>
              <w:t>E</w:t>
            </w:r>
            <w:r w:rsidRPr="00150B27">
              <w:rPr>
                <w:rFonts w:ascii="Arial" w:hAnsi="Arial" w:cs="Arial"/>
                <w:bCs/>
                <w:sz w:val="22"/>
                <w:szCs w:val="22"/>
                <w:lang w:val="en-GB"/>
              </w:rPr>
              <w:t xml:space="preserve">xecutive </w:t>
            </w:r>
            <w:r w:rsidR="00CE68EC">
              <w:rPr>
                <w:rFonts w:ascii="Arial" w:hAnsi="Arial" w:cs="Arial"/>
                <w:bCs/>
                <w:sz w:val="22"/>
                <w:szCs w:val="22"/>
                <w:lang w:val="en-GB"/>
              </w:rPr>
              <w:t>T</w:t>
            </w:r>
            <w:r w:rsidRPr="00150B27">
              <w:rPr>
                <w:rFonts w:ascii="Arial" w:hAnsi="Arial" w:cs="Arial"/>
                <w:bCs/>
                <w:sz w:val="22"/>
                <w:szCs w:val="22"/>
                <w:lang w:val="en-GB"/>
              </w:rPr>
              <w:t>eam, and additional funding is required which government policy colleagues are aware of.</w:t>
            </w:r>
          </w:p>
          <w:p w14:paraId="4B2F40D8" w14:textId="77777777" w:rsidR="00150B27" w:rsidRPr="00150B27" w:rsidRDefault="00150B27" w:rsidP="00150B27">
            <w:pPr>
              <w:ind w:left="720"/>
              <w:rPr>
                <w:rFonts w:ascii="Arial" w:hAnsi="Arial" w:cs="Arial"/>
                <w:bCs/>
                <w:sz w:val="22"/>
                <w:szCs w:val="22"/>
                <w:lang w:val="en-GB"/>
              </w:rPr>
            </w:pPr>
          </w:p>
          <w:p w14:paraId="233C9FCC" w14:textId="23ABF977" w:rsidR="00150B27" w:rsidRDefault="00CE68EC" w:rsidP="00150B27">
            <w:pPr>
              <w:rPr>
                <w:rFonts w:ascii="Arial" w:hAnsi="Arial" w:cs="Arial"/>
                <w:bCs/>
                <w:sz w:val="22"/>
                <w:szCs w:val="22"/>
                <w:lang w:val="en-GB"/>
              </w:rPr>
            </w:pPr>
            <w:r>
              <w:rPr>
                <w:rFonts w:ascii="Arial" w:hAnsi="Arial" w:cs="Arial"/>
                <w:bCs/>
                <w:sz w:val="22"/>
                <w:szCs w:val="22"/>
                <w:lang w:val="en-GB"/>
              </w:rPr>
              <w:t>In response to questions from the Committee, the following additional information was provided</w:t>
            </w:r>
            <w:r w:rsidR="00150B27">
              <w:rPr>
                <w:rFonts w:ascii="Arial" w:hAnsi="Arial" w:cs="Arial"/>
                <w:bCs/>
                <w:sz w:val="22"/>
                <w:szCs w:val="22"/>
                <w:lang w:val="en-GB"/>
              </w:rPr>
              <w:t>:</w:t>
            </w:r>
          </w:p>
          <w:p w14:paraId="1F1AF0B0" w14:textId="77777777" w:rsidR="00150B27" w:rsidRPr="00150B27" w:rsidRDefault="00150B27" w:rsidP="000C689F">
            <w:pPr>
              <w:numPr>
                <w:ilvl w:val="0"/>
                <w:numId w:val="9"/>
              </w:numPr>
              <w:rPr>
                <w:rFonts w:ascii="Arial" w:hAnsi="Arial" w:cs="Arial"/>
                <w:bCs/>
                <w:sz w:val="22"/>
                <w:szCs w:val="22"/>
                <w:lang w:val="en-GB"/>
              </w:rPr>
            </w:pPr>
            <w:r w:rsidRPr="00150B27">
              <w:rPr>
                <w:rFonts w:ascii="Arial" w:hAnsi="Arial" w:cs="Arial"/>
                <w:bCs/>
                <w:sz w:val="22"/>
                <w:szCs w:val="22"/>
                <w:lang w:val="en-GB"/>
              </w:rPr>
              <w:t>The concern around project outcomes and the capacity of key stakeholders beyond the context of COVID-19 is noted, and the risk will be revised to address broader capacity issues.</w:t>
            </w:r>
          </w:p>
          <w:p w14:paraId="67905AB7" w14:textId="77777777" w:rsidR="00150B27" w:rsidRPr="00150B27" w:rsidRDefault="00150B27" w:rsidP="000C689F">
            <w:pPr>
              <w:numPr>
                <w:ilvl w:val="0"/>
                <w:numId w:val="9"/>
              </w:numPr>
              <w:rPr>
                <w:rFonts w:ascii="Arial" w:hAnsi="Arial" w:cs="Arial"/>
                <w:bCs/>
                <w:sz w:val="22"/>
                <w:szCs w:val="22"/>
                <w:lang w:val="en-GB"/>
              </w:rPr>
            </w:pPr>
            <w:r w:rsidRPr="00150B27">
              <w:rPr>
                <w:rFonts w:ascii="Arial" w:hAnsi="Arial" w:cs="Arial"/>
                <w:bCs/>
                <w:sz w:val="22"/>
                <w:szCs w:val="22"/>
                <w:lang w:val="en-GB"/>
              </w:rPr>
              <w:t>Extensive engagement took place during phase one, with stakeholders expressing enthusiasm for change.</w:t>
            </w:r>
          </w:p>
          <w:p w14:paraId="7D7F6118" w14:textId="390A4DAB" w:rsidR="00150B27" w:rsidRPr="00150B27" w:rsidRDefault="00CE68EC" w:rsidP="000C689F">
            <w:pPr>
              <w:numPr>
                <w:ilvl w:val="0"/>
                <w:numId w:val="9"/>
              </w:numPr>
              <w:rPr>
                <w:rFonts w:ascii="Arial" w:hAnsi="Arial" w:cs="Arial"/>
                <w:bCs/>
                <w:sz w:val="22"/>
                <w:szCs w:val="22"/>
                <w:lang w:val="en-GB"/>
              </w:rPr>
            </w:pPr>
            <w:r>
              <w:rPr>
                <w:rFonts w:ascii="Arial" w:hAnsi="Arial" w:cs="Arial"/>
                <w:bCs/>
                <w:sz w:val="22"/>
                <w:szCs w:val="22"/>
                <w:lang w:val="en-GB"/>
              </w:rPr>
              <w:t>T</w:t>
            </w:r>
            <w:r w:rsidR="00150B27" w:rsidRPr="00150B27">
              <w:rPr>
                <w:rFonts w:ascii="Arial" w:hAnsi="Arial" w:cs="Arial"/>
                <w:bCs/>
                <w:sz w:val="22"/>
                <w:szCs w:val="22"/>
                <w:lang w:val="en-GB"/>
              </w:rPr>
              <w:t>he 2% increase assumption is standard, but higher pay awards would be covered by government funding.</w:t>
            </w:r>
          </w:p>
          <w:p w14:paraId="1ABCCBBC" w14:textId="77777777" w:rsidR="00150B27" w:rsidRPr="00150B27" w:rsidRDefault="00150B27" w:rsidP="000C689F">
            <w:pPr>
              <w:numPr>
                <w:ilvl w:val="0"/>
                <w:numId w:val="9"/>
              </w:numPr>
              <w:rPr>
                <w:rFonts w:ascii="Arial" w:hAnsi="Arial" w:cs="Arial"/>
                <w:bCs/>
                <w:sz w:val="22"/>
                <w:szCs w:val="22"/>
                <w:lang w:val="en-GB"/>
              </w:rPr>
            </w:pPr>
            <w:r w:rsidRPr="00150B27">
              <w:rPr>
                <w:rFonts w:ascii="Arial" w:hAnsi="Arial" w:cs="Arial"/>
                <w:bCs/>
                <w:sz w:val="22"/>
                <w:szCs w:val="22"/>
                <w:lang w:val="en-GB"/>
              </w:rPr>
              <w:t>Underinvestment in mental health and competing priorities make funding challenging. Clear communication of the project's impact and benefits is deemed crucial for support and funding.</w:t>
            </w:r>
          </w:p>
          <w:p w14:paraId="57E0A211" w14:textId="77777777" w:rsidR="00150B27" w:rsidRPr="00150B27" w:rsidRDefault="00150B27" w:rsidP="00150B27">
            <w:pPr>
              <w:rPr>
                <w:rFonts w:ascii="Arial" w:hAnsi="Arial" w:cs="Arial"/>
                <w:bCs/>
                <w:sz w:val="22"/>
                <w:szCs w:val="22"/>
                <w:lang w:val="en-GB"/>
              </w:rPr>
            </w:pPr>
          </w:p>
          <w:p w14:paraId="23D664FE" w14:textId="61F58A98" w:rsidR="00150B27" w:rsidRDefault="00150B27" w:rsidP="00150B27">
            <w:pPr>
              <w:rPr>
                <w:rFonts w:ascii="Arial" w:hAnsi="Arial" w:cs="Arial"/>
                <w:bCs/>
                <w:sz w:val="22"/>
                <w:szCs w:val="22"/>
                <w:lang w:val="en-GB"/>
              </w:rPr>
            </w:pPr>
            <w:r>
              <w:rPr>
                <w:rFonts w:ascii="Arial" w:hAnsi="Arial" w:cs="Arial"/>
                <w:bCs/>
                <w:sz w:val="22"/>
                <w:szCs w:val="22"/>
                <w:lang w:val="en-GB"/>
              </w:rPr>
              <w:t xml:space="preserve">The Committee agreed </w:t>
            </w:r>
            <w:r w:rsidRPr="00150B27">
              <w:rPr>
                <w:rFonts w:ascii="Arial" w:hAnsi="Arial" w:cs="Arial"/>
                <w:bCs/>
                <w:sz w:val="22"/>
                <w:szCs w:val="22"/>
                <w:lang w:val="en-GB"/>
              </w:rPr>
              <w:t xml:space="preserve">to endorse the new commission and recommend it to the </w:t>
            </w:r>
          </w:p>
          <w:p w14:paraId="5FB65DE9" w14:textId="1B3444FA" w:rsidR="00150B27" w:rsidRDefault="00150B27" w:rsidP="00150B27">
            <w:pPr>
              <w:rPr>
                <w:rFonts w:ascii="Arial" w:hAnsi="Arial" w:cs="Arial"/>
                <w:bCs/>
                <w:sz w:val="22"/>
                <w:szCs w:val="22"/>
                <w:lang w:val="en-GB"/>
              </w:rPr>
            </w:pPr>
            <w:r w:rsidRPr="00150B27">
              <w:rPr>
                <w:rFonts w:ascii="Arial" w:hAnsi="Arial" w:cs="Arial"/>
                <w:bCs/>
                <w:sz w:val="22"/>
                <w:szCs w:val="22"/>
                <w:lang w:val="en-GB"/>
              </w:rPr>
              <w:t>Board.</w:t>
            </w:r>
          </w:p>
          <w:p w14:paraId="3F46FDB1" w14:textId="7FDE8874" w:rsidR="00150B27" w:rsidRDefault="00150B27" w:rsidP="00150B27">
            <w:pPr>
              <w:rPr>
                <w:rFonts w:ascii="Arial" w:hAnsi="Arial" w:cs="Arial"/>
                <w:bCs/>
                <w:sz w:val="22"/>
                <w:szCs w:val="22"/>
                <w:lang w:val="en-GB"/>
              </w:rPr>
            </w:pPr>
          </w:p>
          <w:p w14:paraId="77ACD2E9" w14:textId="34CF9FC6" w:rsidR="00150B27" w:rsidRDefault="00150B27" w:rsidP="00150B27">
            <w:pPr>
              <w:rPr>
                <w:rFonts w:ascii="Arial" w:hAnsi="Arial" w:cs="Arial"/>
                <w:b/>
                <w:bCs/>
                <w:sz w:val="22"/>
                <w:szCs w:val="22"/>
                <w:lang w:val="en-GB"/>
              </w:rPr>
            </w:pPr>
            <w:r w:rsidRPr="00150B27">
              <w:rPr>
                <w:rFonts w:ascii="Arial" w:hAnsi="Arial" w:cs="Arial"/>
                <w:b/>
                <w:bCs/>
                <w:sz w:val="22"/>
                <w:szCs w:val="22"/>
                <w:lang w:val="en-GB"/>
              </w:rPr>
              <w:t>2.3.2</w:t>
            </w:r>
            <w:r>
              <w:rPr>
                <w:rFonts w:ascii="Arial" w:hAnsi="Arial" w:cs="Arial"/>
                <w:b/>
                <w:bCs/>
                <w:sz w:val="22"/>
                <w:szCs w:val="22"/>
                <w:lang w:val="en-GB"/>
              </w:rPr>
              <w:t xml:space="preserve"> </w:t>
            </w:r>
            <w:r w:rsidRPr="00150B27">
              <w:rPr>
                <w:rFonts w:ascii="Arial" w:hAnsi="Arial" w:cs="Arial"/>
                <w:b/>
                <w:bCs/>
                <w:sz w:val="22"/>
                <w:szCs w:val="22"/>
                <w:lang w:val="en-GB"/>
              </w:rPr>
              <w:t>Mental Health Substance Use Protocol and Implementation</w:t>
            </w:r>
          </w:p>
          <w:p w14:paraId="1C312DDF" w14:textId="31554DDE" w:rsidR="00150B27" w:rsidRDefault="00150B27" w:rsidP="00150B27">
            <w:pPr>
              <w:rPr>
                <w:rFonts w:ascii="Arial" w:hAnsi="Arial" w:cs="Arial"/>
                <w:b/>
                <w:bCs/>
                <w:sz w:val="22"/>
                <w:szCs w:val="22"/>
                <w:lang w:val="en-GB"/>
              </w:rPr>
            </w:pPr>
          </w:p>
          <w:p w14:paraId="30562FF0" w14:textId="46C79552" w:rsidR="00150B27" w:rsidRPr="00150B27" w:rsidRDefault="00150B27" w:rsidP="00150B27">
            <w:pPr>
              <w:rPr>
                <w:rFonts w:ascii="Arial" w:hAnsi="Arial" w:cs="Arial"/>
                <w:bCs/>
                <w:sz w:val="22"/>
                <w:szCs w:val="22"/>
                <w:lang w:val="en-GB"/>
              </w:rPr>
            </w:pPr>
            <w:r w:rsidRPr="00150B27">
              <w:rPr>
                <w:rFonts w:ascii="Arial" w:hAnsi="Arial" w:cs="Arial"/>
                <w:bCs/>
                <w:sz w:val="22"/>
                <w:szCs w:val="22"/>
                <w:lang w:val="en-GB"/>
              </w:rPr>
              <w:t xml:space="preserve">The Director of Improvement provided the committee with a paper on the second new Mental Health Commission, Mental Health Substance Use Protocol and Implementation, which has also been brought to </w:t>
            </w:r>
            <w:r w:rsidR="00CE68EC">
              <w:rPr>
                <w:rFonts w:ascii="Arial" w:hAnsi="Arial" w:cs="Arial"/>
                <w:bCs/>
                <w:sz w:val="22"/>
                <w:szCs w:val="22"/>
                <w:lang w:val="en-GB"/>
              </w:rPr>
              <w:t>the Committee</w:t>
            </w:r>
            <w:r w:rsidRPr="00150B27">
              <w:rPr>
                <w:rFonts w:ascii="Arial" w:hAnsi="Arial" w:cs="Arial"/>
                <w:bCs/>
                <w:sz w:val="22"/>
                <w:szCs w:val="22"/>
                <w:lang w:val="en-GB"/>
              </w:rPr>
              <w:t xml:space="preserve"> as the funding exceeds £500k. The following points were highlighted:</w:t>
            </w:r>
          </w:p>
          <w:p w14:paraId="538240C9" w14:textId="77777777" w:rsidR="00150B27" w:rsidRPr="00150B27" w:rsidRDefault="00150B27" w:rsidP="000C689F">
            <w:pPr>
              <w:numPr>
                <w:ilvl w:val="0"/>
                <w:numId w:val="10"/>
              </w:numPr>
              <w:rPr>
                <w:rFonts w:ascii="Arial" w:hAnsi="Arial" w:cs="Arial"/>
                <w:bCs/>
                <w:sz w:val="22"/>
                <w:szCs w:val="22"/>
                <w:lang w:val="en-GB"/>
              </w:rPr>
            </w:pPr>
            <w:r w:rsidRPr="00150B27">
              <w:rPr>
                <w:rFonts w:ascii="Arial" w:hAnsi="Arial" w:cs="Arial"/>
                <w:bCs/>
                <w:sz w:val="22"/>
                <w:szCs w:val="22"/>
                <w:lang w:val="en-GB"/>
              </w:rPr>
              <w:t>The team is currently in the second year of their mental health substance use Pathfinder work, building relationships and understanding the issues. The Scottish Government commissioned a rapid review, led by a clinical team, on the challenges of delivering joined-up services for people with active addiction and mental health requirements.</w:t>
            </w:r>
          </w:p>
          <w:p w14:paraId="46FC455F" w14:textId="77777777" w:rsidR="00150B27" w:rsidRPr="00150B27" w:rsidRDefault="00150B27" w:rsidP="000C689F">
            <w:pPr>
              <w:numPr>
                <w:ilvl w:val="0"/>
                <w:numId w:val="10"/>
              </w:numPr>
              <w:rPr>
                <w:rFonts w:ascii="Arial" w:hAnsi="Arial" w:cs="Arial"/>
                <w:bCs/>
                <w:sz w:val="22"/>
                <w:szCs w:val="22"/>
                <w:lang w:val="en-GB"/>
              </w:rPr>
            </w:pPr>
            <w:r w:rsidRPr="00150B27">
              <w:rPr>
                <w:rFonts w:ascii="Arial" w:hAnsi="Arial" w:cs="Arial"/>
                <w:bCs/>
                <w:sz w:val="22"/>
                <w:szCs w:val="22"/>
                <w:lang w:val="en-GB"/>
              </w:rPr>
              <w:t>The review highlighted the lack of an operational protocol between drug services and mental health services.</w:t>
            </w:r>
          </w:p>
          <w:p w14:paraId="56FE2BFF" w14:textId="77777777" w:rsidR="00150B27" w:rsidRPr="00150B27" w:rsidRDefault="00150B27" w:rsidP="000C689F">
            <w:pPr>
              <w:numPr>
                <w:ilvl w:val="0"/>
                <w:numId w:val="10"/>
              </w:numPr>
              <w:rPr>
                <w:rFonts w:ascii="Arial" w:hAnsi="Arial" w:cs="Arial"/>
                <w:bCs/>
                <w:sz w:val="22"/>
                <w:szCs w:val="22"/>
                <w:lang w:val="en-GB"/>
              </w:rPr>
            </w:pPr>
            <w:r w:rsidRPr="00150B27">
              <w:rPr>
                <w:rFonts w:ascii="Arial" w:hAnsi="Arial" w:cs="Arial"/>
                <w:bCs/>
                <w:sz w:val="22"/>
                <w:szCs w:val="22"/>
                <w:lang w:val="en-GB"/>
              </w:rPr>
              <w:t>The Minister announced the HIS support for the development of a national protocol by October 2023, with the aim of enabling the delivery of Medicine Assisted Treatment (MAT) Standard 9.</w:t>
            </w:r>
          </w:p>
          <w:p w14:paraId="6FEAB159" w14:textId="019BC0E0" w:rsidR="00150B27" w:rsidRPr="00150B27" w:rsidRDefault="00CE68EC" w:rsidP="000C689F">
            <w:pPr>
              <w:numPr>
                <w:ilvl w:val="0"/>
                <w:numId w:val="10"/>
              </w:numPr>
              <w:rPr>
                <w:rFonts w:ascii="Arial" w:hAnsi="Arial" w:cs="Arial"/>
                <w:bCs/>
                <w:sz w:val="22"/>
                <w:szCs w:val="22"/>
                <w:lang w:val="en-GB"/>
              </w:rPr>
            </w:pPr>
            <w:r>
              <w:rPr>
                <w:rFonts w:ascii="Arial" w:hAnsi="Arial" w:cs="Arial"/>
                <w:bCs/>
                <w:sz w:val="22"/>
                <w:szCs w:val="22"/>
                <w:lang w:val="en-GB"/>
              </w:rPr>
              <w:t>P</w:t>
            </w:r>
            <w:r w:rsidR="00150B27" w:rsidRPr="00150B27">
              <w:rPr>
                <w:rFonts w:ascii="Arial" w:hAnsi="Arial" w:cs="Arial"/>
                <w:bCs/>
                <w:sz w:val="22"/>
                <w:szCs w:val="22"/>
                <w:lang w:val="en-GB"/>
              </w:rPr>
              <w:t>rogress in meeting MAT Standard 9 will be monitored, with an expectation to achieve compliance by March 2025.</w:t>
            </w:r>
          </w:p>
          <w:p w14:paraId="19A289C3" w14:textId="77777777" w:rsidR="00150B27" w:rsidRPr="00150B27" w:rsidRDefault="00150B27" w:rsidP="000C689F">
            <w:pPr>
              <w:numPr>
                <w:ilvl w:val="0"/>
                <w:numId w:val="10"/>
              </w:numPr>
              <w:rPr>
                <w:rFonts w:ascii="Arial" w:hAnsi="Arial" w:cs="Arial"/>
                <w:bCs/>
                <w:sz w:val="22"/>
                <w:szCs w:val="22"/>
                <w:lang w:val="en-GB"/>
              </w:rPr>
            </w:pPr>
            <w:r w:rsidRPr="00150B27">
              <w:rPr>
                <w:rFonts w:ascii="Arial" w:hAnsi="Arial" w:cs="Arial"/>
                <w:bCs/>
                <w:sz w:val="22"/>
                <w:szCs w:val="22"/>
                <w:lang w:val="en-GB"/>
              </w:rPr>
              <w:t>Staffing levels for the pathfinders have been adjusted to reduce financial risk while further strengthening areas that require development for the protocol.</w:t>
            </w:r>
          </w:p>
          <w:p w14:paraId="0B8BBD02" w14:textId="47CC987E" w:rsidR="00150B27" w:rsidRDefault="00150B27" w:rsidP="000C689F">
            <w:pPr>
              <w:numPr>
                <w:ilvl w:val="0"/>
                <w:numId w:val="10"/>
              </w:numPr>
              <w:rPr>
                <w:rFonts w:ascii="Arial" w:hAnsi="Arial" w:cs="Arial"/>
                <w:bCs/>
                <w:sz w:val="22"/>
                <w:szCs w:val="22"/>
                <w:lang w:val="en-GB"/>
              </w:rPr>
            </w:pPr>
            <w:r w:rsidRPr="00150B27">
              <w:rPr>
                <w:rFonts w:ascii="Arial" w:hAnsi="Arial" w:cs="Arial"/>
                <w:bCs/>
                <w:sz w:val="22"/>
                <w:szCs w:val="22"/>
                <w:lang w:val="en-GB"/>
              </w:rPr>
              <w:t>Funding has been secured for three years until March 2026, and the business case will be submitted for government funding.</w:t>
            </w:r>
          </w:p>
          <w:p w14:paraId="7C704751" w14:textId="77777777" w:rsidR="00150B27" w:rsidRPr="00150B27" w:rsidRDefault="00150B27" w:rsidP="00150B27">
            <w:pPr>
              <w:rPr>
                <w:rFonts w:ascii="Arial" w:hAnsi="Arial" w:cs="Arial"/>
                <w:bCs/>
                <w:sz w:val="22"/>
                <w:szCs w:val="22"/>
                <w:lang w:val="en-GB"/>
              </w:rPr>
            </w:pPr>
          </w:p>
          <w:p w14:paraId="0F02FC28" w14:textId="023E85A8" w:rsidR="00150B27" w:rsidRPr="00150B27" w:rsidRDefault="00150B27" w:rsidP="00150B27">
            <w:pPr>
              <w:rPr>
                <w:rFonts w:ascii="Arial" w:hAnsi="Arial" w:cs="Arial"/>
                <w:bCs/>
                <w:sz w:val="22"/>
                <w:szCs w:val="22"/>
                <w:lang w:val="en-GB"/>
              </w:rPr>
            </w:pPr>
            <w:r w:rsidRPr="00150B27">
              <w:rPr>
                <w:rFonts w:ascii="Arial" w:hAnsi="Arial" w:cs="Arial"/>
                <w:bCs/>
                <w:sz w:val="22"/>
                <w:szCs w:val="22"/>
                <w:lang w:val="en-GB"/>
              </w:rPr>
              <w:t>During the discussion, a nu</w:t>
            </w:r>
            <w:r>
              <w:rPr>
                <w:rFonts w:ascii="Arial" w:hAnsi="Arial" w:cs="Arial"/>
                <w:bCs/>
                <w:sz w:val="22"/>
                <w:szCs w:val="22"/>
                <w:lang w:val="en-GB"/>
              </w:rPr>
              <w:t>mber of comments</w:t>
            </w:r>
            <w:r w:rsidRPr="00150B27">
              <w:rPr>
                <w:rFonts w:ascii="Arial" w:hAnsi="Arial" w:cs="Arial"/>
                <w:bCs/>
                <w:sz w:val="22"/>
                <w:szCs w:val="22"/>
                <w:lang w:val="en-GB"/>
              </w:rPr>
              <w:t xml:space="preserve"> were made as follows:</w:t>
            </w:r>
          </w:p>
          <w:p w14:paraId="1BC3196B" w14:textId="18854D21" w:rsidR="00150B27" w:rsidRPr="00150B27" w:rsidRDefault="00CA675D" w:rsidP="000C689F">
            <w:pPr>
              <w:numPr>
                <w:ilvl w:val="0"/>
                <w:numId w:val="10"/>
              </w:numPr>
              <w:rPr>
                <w:rFonts w:ascii="Arial" w:hAnsi="Arial" w:cs="Arial"/>
                <w:bCs/>
                <w:sz w:val="22"/>
                <w:szCs w:val="22"/>
                <w:lang w:val="en-GB"/>
              </w:rPr>
            </w:pPr>
            <w:r>
              <w:rPr>
                <w:rFonts w:ascii="Arial" w:hAnsi="Arial" w:cs="Arial"/>
                <w:bCs/>
                <w:sz w:val="22"/>
                <w:szCs w:val="22"/>
                <w:lang w:val="en-GB"/>
              </w:rPr>
              <w:t xml:space="preserve">The </w:t>
            </w:r>
            <w:r w:rsidR="00150B27" w:rsidRPr="00CA675D">
              <w:rPr>
                <w:rFonts w:ascii="Arial" w:hAnsi="Arial" w:cs="Arial"/>
                <w:bCs/>
                <w:sz w:val="22"/>
                <w:szCs w:val="22"/>
                <w:lang w:val="en-GB"/>
              </w:rPr>
              <w:t>project</w:t>
            </w:r>
            <w:r w:rsidR="00150B27" w:rsidRPr="00150B27">
              <w:rPr>
                <w:rFonts w:ascii="Arial" w:hAnsi="Arial" w:cs="Arial"/>
                <w:bCs/>
                <w:sz w:val="22"/>
                <w:szCs w:val="22"/>
                <w:lang w:val="en-GB"/>
              </w:rPr>
              <w:t xml:space="preserve"> is commended for delivering tangible and practical solutions for people with substance misuse and major health problems.</w:t>
            </w:r>
          </w:p>
          <w:p w14:paraId="26B2D9D1" w14:textId="77777777" w:rsidR="00150B27" w:rsidRPr="00150B27" w:rsidRDefault="00150B27" w:rsidP="000C689F">
            <w:pPr>
              <w:numPr>
                <w:ilvl w:val="0"/>
                <w:numId w:val="10"/>
              </w:numPr>
              <w:rPr>
                <w:rFonts w:ascii="Arial" w:hAnsi="Arial" w:cs="Arial"/>
                <w:bCs/>
                <w:sz w:val="22"/>
                <w:szCs w:val="22"/>
                <w:lang w:val="en-GB"/>
              </w:rPr>
            </w:pPr>
            <w:r w:rsidRPr="00150B27">
              <w:rPr>
                <w:rFonts w:ascii="Arial" w:hAnsi="Arial" w:cs="Arial"/>
                <w:bCs/>
                <w:sz w:val="22"/>
                <w:szCs w:val="22"/>
                <w:lang w:val="en-GB"/>
              </w:rPr>
              <w:t>It is important to clearly outline the project's impact and progress, as it will come under political scrutiny. The need for a strong script to demonstrate the practical difference being made on the ground is emphasised.</w:t>
            </w:r>
          </w:p>
          <w:p w14:paraId="64E7B9AF" w14:textId="76A84EFC" w:rsidR="00150B27" w:rsidRPr="00150B27" w:rsidRDefault="00150B27" w:rsidP="000C689F">
            <w:pPr>
              <w:numPr>
                <w:ilvl w:val="0"/>
                <w:numId w:val="10"/>
              </w:numPr>
              <w:rPr>
                <w:rFonts w:ascii="Arial" w:hAnsi="Arial" w:cs="Arial"/>
                <w:bCs/>
                <w:sz w:val="22"/>
                <w:szCs w:val="22"/>
                <w:lang w:val="en-GB"/>
              </w:rPr>
            </w:pPr>
            <w:r w:rsidRPr="00150B27">
              <w:rPr>
                <w:rFonts w:ascii="Arial" w:hAnsi="Arial" w:cs="Arial"/>
                <w:bCs/>
                <w:sz w:val="22"/>
                <w:szCs w:val="22"/>
                <w:lang w:val="en-GB"/>
              </w:rPr>
              <w:t>The importance of clinical input is recognised, and there is an existing clinical team in place for this area of work.</w:t>
            </w:r>
          </w:p>
          <w:p w14:paraId="1EFC8DF1" w14:textId="77777777" w:rsidR="00150B27" w:rsidRPr="00150B27" w:rsidRDefault="00150B27" w:rsidP="00150B27">
            <w:pPr>
              <w:rPr>
                <w:rFonts w:ascii="Arial" w:hAnsi="Arial" w:cs="Arial"/>
                <w:bCs/>
                <w:sz w:val="22"/>
                <w:szCs w:val="22"/>
                <w:lang w:val="en-GB"/>
              </w:rPr>
            </w:pPr>
          </w:p>
          <w:p w14:paraId="59DE13D7" w14:textId="77777777" w:rsidR="00150B27" w:rsidRDefault="00150B27" w:rsidP="00150B27">
            <w:pPr>
              <w:rPr>
                <w:rFonts w:ascii="Arial" w:hAnsi="Arial" w:cs="Arial"/>
                <w:bCs/>
                <w:sz w:val="22"/>
                <w:szCs w:val="22"/>
                <w:lang w:val="en-GB"/>
              </w:rPr>
            </w:pPr>
            <w:r>
              <w:rPr>
                <w:rFonts w:ascii="Arial" w:hAnsi="Arial" w:cs="Arial"/>
                <w:bCs/>
                <w:sz w:val="22"/>
                <w:szCs w:val="22"/>
                <w:lang w:val="en-GB"/>
              </w:rPr>
              <w:lastRenderedPageBreak/>
              <w:t xml:space="preserve">The Committee agreed </w:t>
            </w:r>
            <w:r w:rsidRPr="00150B27">
              <w:rPr>
                <w:rFonts w:ascii="Arial" w:hAnsi="Arial" w:cs="Arial"/>
                <w:bCs/>
                <w:sz w:val="22"/>
                <w:szCs w:val="22"/>
                <w:lang w:val="en-GB"/>
              </w:rPr>
              <w:t xml:space="preserve">to endorse the new commission and recommend it to the </w:t>
            </w:r>
          </w:p>
          <w:p w14:paraId="37AC0F46" w14:textId="77777777" w:rsidR="00150B27" w:rsidRDefault="00150B27" w:rsidP="00150B27">
            <w:pPr>
              <w:rPr>
                <w:rFonts w:ascii="Arial" w:hAnsi="Arial" w:cs="Arial"/>
                <w:bCs/>
                <w:sz w:val="22"/>
                <w:szCs w:val="22"/>
                <w:lang w:val="en-GB"/>
              </w:rPr>
            </w:pPr>
            <w:r w:rsidRPr="00150B27">
              <w:rPr>
                <w:rFonts w:ascii="Arial" w:hAnsi="Arial" w:cs="Arial"/>
                <w:bCs/>
                <w:sz w:val="22"/>
                <w:szCs w:val="22"/>
                <w:lang w:val="en-GB"/>
              </w:rPr>
              <w:t>Board.</w:t>
            </w:r>
          </w:p>
          <w:p w14:paraId="6CE699CB" w14:textId="45E27BB1" w:rsidR="00B62DB8" w:rsidRDefault="00B62DB8" w:rsidP="00B62DB8">
            <w:pPr>
              <w:rPr>
                <w:rFonts w:ascii="Arial" w:hAnsi="Arial" w:cs="Arial"/>
                <w:sz w:val="22"/>
                <w:szCs w:val="22"/>
              </w:rPr>
            </w:pPr>
          </w:p>
        </w:tc>
        <w:tc>
          <w:tcPr>
            <w:tcW w:w="1569" w:type="dxa"/>
            <w:shd w:val="clear" w:color="auto" w:fill="auto"/>
          </w:tcPr>
          <w:p w14:paraId="65A6EAEB" w14:textId="77777777" w:rsidR="00FA62A3" w:rsidRDefault="00FA62A3" w:rsidP="00207E85">
            <w:pPr>
              <w:suppressAutoHyphens w:val="0"/>
              <w:overflowPunct/>
              <w:autoSpaceDE w:val="0"/>
              <w:snapToGrid w:val="0"/>
              <w:rPr>
                <w:rFonts w:ascii="Arial" w:hAnsi="Arial" w:cs="Arial"/>
                <w:b/>
                <w:sz w:val="22"/>
                <w:szCs w:val="22"/>
                <w:lang w:val="en-GB"/>
              </w:rPr>
            </w:pPr>
          </w:p>
          <w:p w14:paraId="56BA299C" w14:textId="0C74D0A5" w:rsidR="00F23B11" w:rsidRDefault="00F23B11" w:rsidP="00207E85">
            <w:pPr>
              <w:suppressAutoHyphens w:val="0"/>
              <w:overflowPunct/>
              <w:autoSpaceDE w:val="0"/>
              <w:snapToGrid w:val="0"/>
              <w:rPr>
                <w:rFonts w:ascii="Arial" w:hAnsi="Arial" w:cs="Arial"/>
                <w:b/>
                <w:sz w:val="22"/>
                <w:szCs w:val="22"/>
                <w:lang w:val="en-GB"/>
              </w:rPr>
            </w:pPr>
          </w:p>
        </w:tc>
      </w:tr>
      <w:tr w:rsidR="00C84A3F" w:rsidRPr="009D101D" w14:paraId="19CB3C4D" w14:textId="77777777" w:rsidTr="007B4638">
        <w:trPr>
          <w:trHeight w:val="421"/>
        </w:trPr>
        <w:tc>
          <w:tcPr>
            <w:tcW w:w="704" w:type="dxa"/>
            <w:shd w:val="clear" w:color="auto" w:fill="auto"/>
          </w:tcPr>
          <w:p w14:paraId="7834EC2C" w14:textId="77777777" w:rsidR="00C84A3F" w:rsidRPr="0075550B" w:rsidRDefault="00717C69" w:rsidP="00207E8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lastRenderedPageBreak/>
              <w:t>2.4</w:t>
            </w:r>
          </w:p>
        </w:tc>
        <w:tc>
          <w:tcPr>
            <w:tcW w:w="8789" w:type="dxa"/>
            <w:shd w:val="clear" w:color="auto" w:fill="auto"/>
          </w:tcPr>
          <w:p w14:paraId="21554534" w14:textId="7DBD95E6" w:rsidR="00C84A3F" w:rsidRPr="00FA62A3" w:rsidRDefault="00150B27" w:rsidP="00084E70">
            <w:pPr>
              <w:rPr>
                <w:rFonts w:ascii="Arial" w:hAnsi="Arial" w:cs="Arial"/>
                <w:b/>
                <w:bCs/>
                <w:sz w:val="22"/>
                <w:szCs w:val="22"/>
                <w:lang w:val="en-GB"/>
              </w:rPr>
            </w:pPr>
            <w:r w:rsidRPr="00150B27">
              <w:rPr>
                <w:rFonts w:ascii="Arial" w:hAnsi="Arial" w:cs="Arial"/>
                <w:b/>
                <w:bCs/>
                <w:sz w:val="22"/>
                <w:szCs w:val="22"/>
                <w:lang w:val="en-GB"/>
              </w:rPr>
              <w:t>Redesign of Housing and Healthcare Support</w:t>
            </w:r>
          </w:p>
        </w:tc>
        <w:tc>
          <w:tcPr>
            <w:tcW w:w="1569" w:type="dxa"/>
            <w:shd w:val="clear" w:color="auto" w:fill="auto"/>
          </w:tcPr>
          <w:p w14:paraId="5F4CA10C" w14:textId="77777777" w:rsidR="00C84A3F" w:rsidRDefault="00C84A3F" w:rsidP="00207E85">
            <w:pPr>
              <w:suppressAutoHyphens w:val="0"/>
              <w:overflowPunct/>
              <w:autoSpaceDE w:val="0"/>
              <w:snapToGrid w:val="0"/>
              <w:rPr>
                <w:rFonts w:ascii="Arial" w:hAnsi="Arial" w:cs="Arial"/>
                <w:b/>
                <w:sz w:val="22"/>
                <w:szCs w:val="22"/>
                <w:lang w:val="en-GB"/>
              </w:rPr>
            </w:pPr>
          </w:p>
        </w:tc>
      </w:tr>
      <w:tr w:rsidR="00FA62A3" w:rsidRPr="009D101D" w14:paraId="00CFE0C7" w14:textId="77777777" w:rsidTr="007B4638">
        <w:trPr>
          <w:trHeight w:val="421"/>
        </w:trPr>
        <w:tc>
          <w:tcPr>
            <w:tcW w:w="704" w:type="dxa"/>
            <w:shd w:val="clear" w:color="auto" w:fill="auto"/>
          </w:tcPr>
          <w:p w14:paraId="1B694CD2" w14:textId="77777777" w:rsidR="00FA62A3" w:rsidRPr="0075550B" w:rsidRDefault="00FA62A3" w:rsidP="00207E85">
            <w:pPr>
              <w:tabs>
                <w:tab w:val="left" w:pos="1080"/>
                <w:tab w:val="left" w:pos="1620"/>
              </w:tabs>
              <w:snapToGrid w:val="0"/>
              <w:rPr>
                <w:rFonts w:ascii="Arial" w:hAnsi="Arial" w:cs="Arial"/>
                <w:b/>
                <w:bCs/>
                <w:sz w:val="22"/>
                <w:szCs w:val="22"/>
                <w:lang w:val="en-GB"/>
              </w:rPr>
            </w:pPr>
          </w:p>
        </w:tc>
        <w:tc>
          <w:tcPr>
            <w:tcW w:w="8789" w:type="dxa"/>
            <w:shd w:val="clear" w:color="auto" w:fill="auto"/>
          </w:tcPr>
          <w:p w14:paraId="5BE339DB" w14:textId="598B2BF4" w:rsidR="00150B27" w:rsidRDefault="00150B27" w:rsidP="00150B27">
            <w:pPr>
              <w:rPr>
                <w:rFonts w:ascii="Arial" w:hAnsi="Arial" w:cs="Arial"/>
                <w:sz w:val="22"/>
                <w:szCs w:val="22"/>
                <w:lang w:val="en-GB"/>
              </w:rPr>
            </w:pPr>
            <w:r w:rsidRPr="00150B27">
              <w:rPr>
                <w:rFonts w:ascii="Arial" w:hAnsi="Arial" w:cs="Arial"/>
                <w:sz w:val="22"/>
                <w:szCs w:val="22"/>
                <w:lang w:val="en-GB"/>
              </w:rPr>
              <w:t>The Director of Improvement provided the</w:t>
            </w:r>
            <w:r>
              <w:rPr>
                <w:rFonts w:ascii="Arial" w:hAnsi="Arial" w:cs="Arial"/>
                <w:sz w:val="22"/>
                <w:szCs w:val="22"/>
                <w:lang w:val="en-GB"/>
              </w:rPr>
              <w:t xml:space="preserve"> </w:t>
            </w:r>
            <w:r w:rsidR="00261065">
              <w:rPr>
                <w:rFonts w:ascii="Arial" w:hAnsi="Arial" w:cs="Arial"/>
                <w:sz w:val="22"/>
                <w:szCs w:val="22"/>
                <w:lang w:val="en-GB"/>
              </w:rPr>
              <w:t>C</w:t>
            </w:r>
            <w:r>
              <w:rPr>
                <w:rFonts w:ascii="Arial" w:hAnsi="Arial" w:cs="Arial"/>
                <w:sz w:val="22"/>
                <w:szCs w:val="22"/>
                <w:lang w:val="en-GB"/>
              </w:rPr>
              <w:t>ommittee with a paper on the Redesign of Housing and H</w:t>
            </w:r>
            <w:r w:rsidRPr="00150B27">
              <w:rPr>
                <w:rFonts w:ascii="Arial" w:hAnsi="Arial" w:cs="Arial"/>
                <w:sz w:val="22"/>
                <w:szCs w:val="22"/>
                <w:lang w:val="en-GB"/>
              </w:rPr>
              <w:t>ealthcare support, and a colleague provided the committee with a brief update. The following points were noted:</w:t>
            </w:r>
          </w:p>
          <w:p w14:paraId="2DD2D1F2" w14:textId="453690AE" w:rsidR="00150B27" w:rsidRPr="00CA675D" w:rsidRDefault="00150B27" w:rsidP="00CA675D">
            <w:pPr>
              <w:pStyle w:val="ListParagraph"/>
              <w:numPr>
                <w:ilvl w:val="0"/>
                <w:numId w:val="11"/>
              </w:numPr>
              <w:rPr>
                <w:rFonts w:ascii="Arial" w:hAnsi="Arial" w:cs="Arial"/>
                <w:sz w:val="22"/>
                <w:szCs w:val="22"/>
                <w:lang w:val="en-GB"/>
              </w:rPr>
            </w:pPr>
            <w:r w:rsidRPr="00150B27">
              <w:rPr>
                <w:rFonts w:ascii="Arial" w:hAnsi="Arial" w:cs="Arial"/>
                <w:sz w:val="22"/>
                <w:szCs w:val="22"/>
                <w:lang w:val="en-GB"/>
              </w:rPr>
              <w:t>A proposal for orga</w:t>
            </w:r>
            <w:r w:rsidR="00CA675D">
              <w:rPr>
                <w:rFonts w:ascii="Arial" w:hAnsi="Arial" w:cs="Arial"/>
                <w:sz w:val="22"/>
                <w:szCs w:val="22"/>
                <w:lang w:val="en-GB"/>
              </w:rPr>
              <w:t xml:space="preserve">nisational change was approved </w:t>
            </w:r>
            <w:r w:rsidR="00261065">
              <w:rPr>
                <w:rFonts w:ascii="Arial" w:hAnsi="Arial" w:cs="Arial"/>
                <w:sz w:val="22"/>
                <w:szCs w:val="22"/>
                <w:lang w:val="en-GB"/>
              </w:rPr>
              <w:t xml:space="preserve">and the </w:t>
            </w:r>
            <w:r w:rsidRPr="00150B27">
              <w:rPr>
                <w:rFonts w:ascii="Arial" w:hAnsi="Arial" w:cs="Arial"/>
                <w:sz w:val="22"/>
                <w:szCs w:val="22"/>
                <w:lang w:val="en-GB"/>
              </w:rPr>
              <w:t>staff affected by the change have been successfully redeployed within the team.</w:t>
            </w:r>
          </w:p>
          <w:p w14:paraId="0BCCFBC5" w14:textId="2F73691A" w:rsidR="00150B27" w:rsidRPr="00150B27" w:rsidRDefault="00150B27" w:rsidP="00261065">
            <w:pPr>
              <w:pStyle w:val="ListParagraph"/>
              <w:numPr>
                <w:ilvl w:val="0"/>
                <w:numId w:val="11"/>
              </w:numPr>
              <w:rPr>
                <w:rFonts w:ascii="Arial" w:hAnsi="Arial" w:cs="Arial"/>
                <w:sz w:val="22"/>
                <w:szCs w:val="22"/>
                <w:lang w:val="en-GB"/>
              </w:rPr>
            </w:pPr>
            <w:r w:rsidRPr="00150B27">
              <w:rPr>
                <w:rFonts w:ascii="Arial" w:hAnsi="Arial" w:cs="Arial"/>
                <w:sz w:val="22"/>
                <w:szCs w:val="22"/>
                <w:lang w:val="en-GB"/>
              </w:rPr>
              <w:t>The</w:t>
            </w:r>
            <w:r w:rsidR="00261065">
              <w:rPr>
                <w:rFonts w:ascii="Arial" w:hAnsi="Arial" w:cs="Arial"/>
                <w:sz w:val="22"/>
                <w:szCs w:val="22"/>
                <w:lang w:val="en-GB"/>
              </w:rPr>
              <w:t xml:space="preserve">re are </w:t>
            </w:r>
            <w:r w:rsidRPr="00150B27">
              <w:rPr>
                <w:rFonts w:ascii="Arial" w:hAnsi="Arial" w:cs="Arial"/>
                <w:sz w:val="22"/>
                <w:szCs w:val="22"/>
                <w:lang w:val="en-GB"/>
              </w:rPr>
              <w:t xml:space="preserve">three portfolios </w:t>
            </w:r>
            <w:r w:rsidR="00261065">
              <w:rPr>
                <w:rFonts w:ascii="Arial" w:hAnsi="Arial" w:cs="Arial"/>
                <w:sz w:val="22"/>
                <w:szCs w:val="22"/>
                <w:lang w:val="en-GB"/>
              </w:rPr>
              <w:t>(</w:t>
            </w:r>
            <w:r w:rsidR="00261065" w:rsidRPr="00261065">
              <w:rPr>
                <w:rFonts w:ascii="Arial" w:hAnsi="Arial" w:cs="Arial"/>
                <w:sz w:val="22"/>
                <w:szCs w:val="22"/>
                <w:lang w:val="en-GB"/>
              </w:rPr>
              <w:t>hospital at home, frailty, and strategic planning</w:t>
            </w:r>
            <w:r w:rsidR="00261065">
              <w:rPr>
                <w:rFonts w:ascii="Arial" w:hAnsi="Arial" w:cs="Arial"/>
                <w:sz w:val="22"/>
                <w:szCs w:val="22"/>
                <w:lang w:val="en-GB"/>
              </w:rPr>
              <w:t>)</w:t>
            </w:r>
            <w:r w:rsidR="00261065" w:rsidRPr="00261065">
              <w:rPr>
                <w:rFonts w:ascii="Arial" w:hAnsi="Arial" w:cs="Arial"/>
                <w:sz w:val="22"/>
                <w:szCs w:val="22"/>
                <w:lang w:val="en-GB"/>
              </w:rPr>
              <w:t xml:space="preserve"> </w:t>
            </w:r>
            <w:r w:rsidR="00261065">
              <w:rPr>
                <w:rFonts w:ascii="Arial" w:hAnsi="Arial" w:cs="Arial"/>
                <w:sz w:val="22"/>
                <w:szCs w:val="22"/>
                <w:lang w:val="en-GB"/>
              </w:rPr>
              <w:t>where h</w:t>
            </w:r>
            <w:r w:rsidRPr="00150B27">
              <w:rPr>
                <w:rFonts w:ascii="Arial" w:hAnsi="Arial" w:cs="Arial"/>
                <w:sz w:val="22"/>
                <w:szCs w:val="22"/>
                <w:lang w:val="en-GB"/>
              </w:rPr>
              <w:t>ousing components are being prioritised for maximum impact and integration into work programmes.</w:t>
            </w:r>
          </w:p>
          <w:p w14:paraId="51E379A6" w14:textId="34CFCAC7" w:rsidR="00150B27" w:rsidRPr="00150B27" w:rsidRDefault="00150B27" w:rsidP="000C689F">
            <w:pPr>
              <w:pStyle w:val="ListParagraph"/>
              <w:numPr>
                <w:ilvl w:val="0"/>
                <w:numId w:val="11"/>
              </w:numPr>
              <w:rPr>
                <w:rFonts w:ascii="Arial" w:hAnsi="Arial" w:cs="Arial"/>
                <w:sz w:val="22"/>
                <w:szCs w:val="22"/>
                <w:lang w:val="en-GB"/>
              </w:rPr>
            </w:pPr>
            <w:r w:rsidRPr="00150B27">
              <w:rPr>
                <w:rFonts w:ascii="Arial" w:hAnsi="Arial" w:cs="Arial"/>
                <w:sz w:val="22"/>
                <w:szCs w:val="22"/>
                <w:lang w:val="en-GB"/>
              </w:rPr>
              <w:t>The team present</w:t>
            </w:r>
            <w:r w:rsidR="00261065">
              <w:rPr>
                <w:rFonts w:ascii="Arial" w:hAnsi="Arial" w:cs="Arial"/>
                <w:sz w:val="22"/>
                <w:szCs w:val="22"/>
                <w:lang w:val="en-GB"/>
              </w:rPr>
              <w:t>ed</w:t>
            </w:r>
            <w:r w:rsidRPr="00150B27">
              <w:rPr>
                <w:rFonts w:ascii="Arial" w:hAnsi="Arial" w:cs="Arial"/>
                <w:sz w:val="22"/>
                <w:szCs w:val="22"/>
                <w:lang w:val="en-GB"/>
              </w:rPr>
              <w:t xml:space="preserve"> their assessment findings and housing impacts to the Care and Governance forum.</w:t>
            </w:r>
          </w:p>
          <w:p w14:paraId="1EBEC147" w14:textId="77777777" w:rsidR="00150B27" w:rsidRPr="00150B27" w:rsidRDefault="00150B27" w:rsidP="000C689F">
            <w:pPr>
              <w:pStyle w:val="ListParagraph"/>
              <w:numPr>
                <w:ilvl w:val="0"/>
                <w:numId w:val="11"/>
              </w:numPr>
              <w:rPr>
                <w:rFonts w:ascii="Arial" w:hAnsi="Arial" w:cs="Arial"/>
                <w:sz w:val="22"/>
                <w:szCs w:val="22"/>
                <w:lang w:val="en-GB"/>
              </w:rPr>
            </w:pPr>
            <w:r w:rsidRPr="00150B27">
              <w:rPr>
                <w:rFonts w:ascii="Arial" w:hAnsi="Arial" w:cs="Arial"/>
                <w:sz w:val="22"/>
                <w:szCs w:val="22"/>
                <w:lang w:val="en-GB"/>
              </w:rPr>
              <w:t>Strategic links with the government in the housing policy area are being maintained.</w:t>
            </w:r>
          </w:p>
          <w:p w14:paraId="170990D2" w14:textId="77777777" w:rsidR="00150B27" w:rsidRPr="00150B27" w:rsidRDefault="00150B27" w:rsidP="000C689F">
            <w:pPr>
              <w:pStyle w:val="ListParagraph"/>
              <w:numPr>
                <w:ilvl w:val="0"/>
                <w:numId w:val="11"/>
              </w:numPr>
              <w:rPr>
                <w:rFonts w:ascii="Arial" w:hAnsi="Arial" w:cs="Arial"/>
                <w:sz w:val="22"/>
                <w:szCs w:val="22"/>
                <w:lang w:val="en-GB"/>
              </w:rPr>
            </w:pPr>
            <w:r w:rsidRPr="00150B27">
              <w:rPr>
                <w:rFonts w:ascii="Arial" w:hAnsi="Arial" w:cs="Arial"/>
                <w:sz w:val="22"/>
                <w:szCs w:val="22"/>
                <w:lang w:val="en-GB"/>
              </w:rPr>
              <w:t>The team aims to understand the implications of changing housing policies in their work, particularly in discharge planning.</w:t>
            </w:r>
          </w:p>
          <w:p w14:paraId="65057B77" w14:textId="77777777" w:rsidR="00150B27" w:rsidRPr="00150B27" w:rsidRDefault="00150B27" w:rsidP="00150B27">
            <w:pPr>
              <w:rPr>
                <w:rFonts w:ascii="Arial" w:hAnsi="Arial" w:cs="Arial"/>
                <w:sz w:val="22"/>
                <w:szCs w:val="22"/>
                <w:lang w:val="en-GB"/>
              </w:rPr>
            </w:pPr>
          </w:p>
          <w:p w14:paraId="5ACC44F2" w14:textId="77777777" w:rsidR="00A44F52" w:rsidRDefault="00150B27" w:rsidP="00261065">
            <w:pPr>
              <w:rPr>
                <w:rFonts w:ascii="Arial" w:hAnsi="Arial" w:cs="Arial"/>
                <w:sz w:val="22"/>
                <w:szCs w:val="22"/>
                <w:lang w:val="en-GB"/>
              </w:rPr>
            </w:pPr>
            <w:r w:rsidRPr="00150B27">
              <w:rPr>
                <w:rFonts w:ascii="Arial" w:hAnsi="Arial" w:cs="Arial"/>
                <w:sz w:val="22"/>
                <w:szCs w:val="22"/>
                <w:lang w:val="en-GB"/>
              </w:rPr>
              <w:t xml:space="preserve">The </w:t>
            </w:r>
            <w:r w:rsidR="00261065">
              <w:rPr>
                <w:rFonts w:ascii="Arial" w:hAnsi="Arial" w:cs="Arial"/>
                <w:sz w:val="22"/>
                <w:szCs w:val="22"/>
                <w:lang w:val="en-GB"/>
              </w:rPr>
              <w:t>C</w:t>
            </w:r>
            <w:r w:rsidRPr="00150B27">
              <w:rPr>
                <w:rFonts w:ascii="Arial" w:hAnsi="Arial" w:cs="Arial"/>
                <w:sz w:val="22"/>
                <w:szCs w:val="22"/>
                <w:lang w:val="en-GB"/>
              </w:rPr>
              <w:t xml:space="preserve">ommittee </w:t>
            </w:r>
            <w:r w:rsidR="00261065">
              <w:rPr>
                <w:rFonts w:ascii="Arial" w:hAnsi="Arial" w:cs="Arial"/>
                <w:sz w:val="22"/>
                <w:szCs w:val="22"/>
                <w:lang w:val="en-GB"/>
              </w:rPr>
              <w:t xml:space="preserve">recognised the reduced resources for this area of work but were assured that the alternative arrangements mitigated the impact and they </w:t>
            </w:r>
            <w:r w:rsidRPr="00150B27">
              <w:rPr>
                <w:rFonts w:ascii="Arial" w:hAnsi="Arial" w:cs="Arial"/>
                <w:sz w:val="22"/>
                <w:szCs w:val="22"/>
                <w:lang w:val="en-GB"/>
              </w:rPr>
              <w:t>support</w:t>
            </w:r>
            <w:r w:rsidR="00261065">
              <w:rPr>
                <w:rFonts w:ascii="Arial" w:hAnsi="Arial" w:cs="Arial"/>
                <w:sz w:val="22"/>
                <w:szCs w:val="22"/>
                <w:lang w:val="en-GB"/>
              </w:rPr>
              <w:t>ed</w:t>
            </w:r>
            <w:r w:rsidRPr="00150B27">
              <w:rPr>
                <w:rFonts w:ascii="Arial" w:hAnsi="Arial" w:cs="Arial"/>
                <w:sz w:val="22"/>
                <w:szCs w:val="22"/>
                <w:lang w:val="en-GB"/>
              </w:rPr>
              <w:t xml:space="preserve"> the paper</w:t>
            </w:r>
            <w:r w:rsidR="00261065">
              <w:rPr>
                <w:rFonts w:ascii="Arial" w:hAnsi="Arial" w:cs="Arial"/>
                <w:sz w:val="22"/>
                <w:szCs w:val="22"/>
                <w:lang w:val="en-GB"/>
              </w:rPr>
              <w:t>.</w:t>
            </w:r>
          </w:p>
          <w:p w14:paraId="25A99A9A" w14:textId="1E270A8B" w:rsidR="00824FDA" w:rsidRPr="00FE2C4A" w:rsidRDefault="00824FDA" w:rsidP="00261065">
            <w:pPr>
              <w:rPr>
                <w:rFonts w:ascii="Arial" w:hAnsi="Arial" w:cs="Arial"/>
                <w:sz w:val="22"/>
                <w:szCs w:val="22"/>
              </w:rPr>
            </w:pPr>
          </w:p>
        </w:tc>
        <w:tc>
          <w:tcPr>
            <w:tcW w:w="1569" w:type="dxa"/>
            <w:shd w:val="clear" w:color="auto" w:fill="auto"/>
          </w:tcPr>
          <w:p w14:paraId="769CC628" w14:textId="77777777" w:rsidR="00FA62A3" w:rsidRDefault="00FA62A3" w:rsidP="00207E85">
            <w:pPr>
              <w:suppressAutoHyphens w:val="0"/>
              <w:overflowPunct/>
              <w:autoSpaceDE w:val="0"/>
              <w:snapToGrid w:val="0"/>
              <w:rPr>
                <w:rFonts w:ascii="Arial" w:hAnsi="Arial" w:cs="Arial"/>
                <w:b/>
                <w:sz w:val="22"/>
                <w:szCs w:val="22"/>
                <w:lang w:val="en-GB"/>
              </w:rPr>
            </w:pPr>
          </w:p>
          <w:p w14:paraId="776ADFEB" w14:textId="77777777" w:rsidR="00455C80" w:rsidRDefault="00455C80" w:rsidP="00207E85">
            <w:pPr>
              <w:suppressAutoHyphens w:val="0"/>
              <w:overflowPunct/>
              <w:autoSpaceDE w:val="0"/>
              <w:snapToGrid w:val="0"/>
              <w:rPr>
                <w:rFonts w:ascii="Arial" w:hAnsi="Arial" w:cs="Arial"/>
                <w:b/>
                <w:sz w:val="22"/>
                <w:szCs w:val="22"/>
                <w:lang w:val="en-GB"/>
              </w:rPr>
            </w:pPr>
          </w:p>
          <w:p w14:paraId="5A1D3015" w14:textId="77777777" w:rsidR="00455C80" w:rsidRDefault="00455C80" w:rsidP="00207E85">
            <w:pPr>
              <w:suppressAutoHyphens w:val="0"/>
              <w:overflowPunct/>
              <w:autoSpaceDE w:val="0"/>
              <w:snapToGrid w:val="0"/>
              <w:rPr>
                <w:rFonts w:ascii="Arial" w:hAnsi="Arial" w:cs="Arial"/>
                <w:b/>
                <w:sz w:val="22"/>
                <w:szCs w:val="22"/>
                <w:lang w:val="en-GB"/>
              </w:rPr>
            </w:pPr>
          </w:p>
          <w:p w14:paraId="1966336F" w14:textId="01009D63" w:rsidR="00455C80" w:rsidRDefault="00455C80" w:rsidP="00207E85">
            <w:pPr>
              <w:suppressAutoHyphens w:val="0"/>
              <w:overflowPunct/>
              <w:autoSpaceDE w:val="0"/>
              <w:snapToGrid w:val="0"/>
              <w:rPr>
                <w:rFonts w:ascii="Arial" w:hAnsi="Arial" w:cs="Arial"/>
                <w:b/>
                <w:sz w:val="22"/>
                <w:szCs w:val="22"/>
                <w:lang w:val="en-GB"/>
              </w:rPr>
            </w:pPr>
          </w:p>
        </w:tc>
      </w:tr>
      <w:tr w:rsidR="00982661" w:rsidRPr="009D101D" w14:paraId="3F45F6E5" w14:textId="77777777" w:rsidTr="007B4638">
        <w:trPr>
          <w:trHeight w:val="250"/>
        </w:trPr>
        <w:tc>
          <w:tcPr>
            <w:tcW w:w="704" w:type="dxa"/>
            <w:shd w:val="clear" w:color="auto" w:fill="auto"/>
          </w:tcPr>
          <w:p w14:paraId="41EEDACB" w14:textId="77777777" w:rsidR="00982661" w:rsidRPr="0075550B" w:rsidRDefault="00982661" w:rsidP="0062214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3.</w:t>
            </w:r>
          </w:p>
        </w:tc>
        <w:tc>
          <w:tcPr>
            <w:tcW w:w="8789" w:type="dxa"/>
            <w:shd w:val="clear" w:color="auto" w:fill="auto"/>
          </w:tcPr>
          <w:p w14:paraId="034C6B31" w14:textId="52ECF6EC" w:rsidR="00982661" w:rsidRPr="00982661" w:rsidRDefault="00150B27" w:rsidP="00622145">
            <w:pPr>
              <w:tabs>
                <w:tab w:val="left" w:pos="426"/>
              </w:tabs>
              <w:spacing w:line="276" w:lineRule="auto"/>
              <w:rPr>
                <w:rFonts w:ascii="Arial" w:hAnsi="Arial" w:cs="Arial"/>
                <w:b/>
                <w:sz w:val="22"/>
                <w:szCs w:val="22"/>
              </w:rPr>
            </w:pPr>
            <w:r>
              <w:rPr>
                <w:rFonts w:ascii="Arial" w:hAnsi="Arial" w:cs="Arial"/>
                <w:b/>
                <w:sz w:val="22"/>
                <w:szCs w:val="22"/>
              </w:rPr>
              <w:t>CLINICAL CARE AND GOVERNANCE</w:t>
            </w:r>
          </w:p>
        </w:tc>
        <w:tc>
          <w:tcPr>
            <w:tcW w:w="1569" w:type="dxa"/>
            <w:shd w:val="clear" w:color="auto" w:fill="auto"/>
          </w:tcPr>
          <w:p w14:paraId="25B8D812" w14:textId="77777777" w:rsidR="00982661" w:rsidRPr="009D101D" w:rsidRDefault="00982661" w:rsidP="00622145">
            <w:pPr>
              <w:suppressAutoHyphens w:val="0"/>
              <w:overflowPunct/>
              <w:autoSpaceDE w:val="0"/>
              <w:snapToGrid w:val="0"/>
              <w:rPr>
                <w:rFonts w:ascii="Arial" w:hAnsi="Arial" w:cs="Arial"/>
                <w:b/>
                <w:sz w:val="22"/>
                <w:szCs w:val="22"/>
                <w:lang w:val="en-GB"/>
              </w:rPr>
            </w:pPr>
          </w:p>
        </w:tc>
      </w:tr>
      <w:tr w:rsidR="00982661" w:rsidRPr="009D101D" w14:paraId="144DA8B9" w14:textId="77777777" w:rsidTr="007B4638">
        <w:trPr>
          <w:trHeight w:val="264"/>
        </w:trPr>
        <w:tc>
          <w:tcPr>
            <w:tcW w:w="704" w:type="dxa"/>
            <w:shd w:val="clear" w:color="auto" w:fill="auto"/>
          </w:tcPr>
          <w:p w14:paraId="7A1D7D30" w14:textId="77777777" w:rsidR="00982661" w:rsidRPr="0075550B" w:rsidRDefault="00505B19" w:rsidP="0062214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t>3</w:t>
            </w:r>
            <w:r w:rsidR="00982661" w:rsidRPr="0075550B">
              <w:rPr>
                <w:rFonts w:ascii="Arial" w:hAnsi="Arial" w:cs="Arial"/>
                <w:b/>
                <w:bCs/>
                <w:sz w:val="22"/>
                <w:szCs w:val="22"/>
                <w:lang w:val="en-GB"/>
              </w:rPr>
              <w:t>.1</w:t>
            </w:r>
          </w:p>
        </w:tc>
        <w:tc>
          <w:tcPr>
            <w:tcW w:w="8789" w:type="dxa"/>
            <w:shd w:val="clear" w:color="auto" w:fill="auto"/>
          </w:tcPr>
          <w:p w14:paraId="58589E03" w14:textId="5DB50EA7" w:rsidR="00982661" w:rsidRPr="00F9252D" w:rsidRDefault="00150B27" w:rsidP="00622145">
            <w:pPr>
              <w:rPr>
                <w:rFonts w:ascii="Arial" w:hAnsi="Arial" w:cs="Arial"/>
                <w:b/>
                <w:sz w:val="22"/>
                <w:szCs w:val="22"/>
              </w:rPr>
            </w:pPr>
            <w:r w:rsidRPr="00150B27">
              <w:rPr>
                <w:rFonts w:ascii="Arial" w:hAnsi="Arial" w:cs="Arial"/>
                <w:b/>
                <w:sz w:val="22"/>
                <w:szCs w:val="22"/>
              </w:rPr>
              <w:t>SIGN 30 Years Update/Future Plan</w:t>
            </w:r>
            <w:r w:rsidRPr="00150B27">
              <w:rPr>
                <w:rFonts w:ascii="Arial" w:hAnsi="Arial" w:cs="Arial"/>
                <w:b/>
                <w:sz w:val="22"/>
                <w:szCs w:val="22"/>
              </w:rPr>
              <w:tab/>
              <w:t xml:space="preserve">     </w:t>
            </w:r>
          </w:p>
        </w:tc>
        <w:tc>
          <w:tcPr>
            <w:tcW w:w="1569" w:type="dxa"/>
            <w:shd w:val="clear" w:color="auto" w:fill="auto"/>
          </w:tcPr>
          <w:p w14:paraId="5AB2B16E" w14:textId="77777777" w:rsidR="00982661" w:rsidRPr="009D101D" w:rsidRDefault="00982661" w:rsidP="00622145">
            <w:pPr>
              <w:suppressAutoHyphens w:val="0"/>
              <w:overflowPunct/>
              <w:autoSpaceDE w:val="0"/>
              <w:snapToGrid w:val="0"/>
              <w:rPr>
                <w:rFonts w:ascii="Arial" w:hAnsi="Arial" w:cs="Arial"/>
                <w:b/>
                <w:sz w:val="22"/>
                <w:szCs w:val="22"/>
                <w:lang w:val="en-GB"/>
              </w:rPr>
            </w:pPr>
          </w:p>
        </w:tc>
      </w:tr>
      <w:tr w:rsidR="00982661" w:rsidRPr="009D101D" w14:paraId="69ACB886" w14:textId="77777777" w:rsidTr="007B4638">
        <w:trPr>
          <w:trHeight w:val="416"/>
        </w:trPr>
        <w:tc>
          <w:tcPr>
            <w:tcW w:w="704" w:type="dxa"/>
            <w:shd w:val="clear" w:color="auto" w:fill="auto"/>
          </w:tcPr>
          <w:p w14:paraId="024E79EF" w14:textId="77777777" w:rsidR="00982661" w:rsidRPr="0075550B" w:rsidRDefault="00982661"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3D9AAC2B" w14:textId="6F38A3A5" w:rsidR="00150B27" w:rsidRDefault="00150B27" w:rsidP="00150B27">
            <w:pPr>
              <w:rPr>
                <w:rFonts w:ascii="Arial" w:hAnsi="Arial" w:cs="Arial"/>
                <w:bCs/>
                <w:sz w:val="22"/>
                <w:szCs w:val="22"/>
                <w:lang w:val="en-GB"/>
              </w:rPr>
            </w:pPr>
            <w:r w:rsidRPr="00150B27">
              <w:rPr>
                <w:rFonts w:ascii="Arial" w:hAnsi="Arial" w:cs="Arial"/>
                <w:bCs/>
                <w:sz w:val="22"/>
                <w:szCs w:val="22"/>
                <w:lang w:val="en-GB"/>
              </w:rPr>
              <w:t xml:space="preserve">The </w:t>
            </w:r>
            <w:r w:rsidR="00824FDA">
              <w:rPr>
                <w:rFonts w:ascii="Arial" w:hAnsi="Arial" w:cs="Arial"/>
                <w:bCs/>
                <w:sz w:val="22"/>
                <w:szCs w:val="22"/>
                <w:lang w:val="en-GB"/>
              </w:rPr>
              <w:t xml:space="preserve">Chair of SIGN </w:t>
            </w:r>
            <w:r w:rsidRPr="00150B27">
              <w:rPr>
                <w:rFonts w:ascii="Arial" w:hAnsi="Arial" w:cs="Arial"/>
                <w:bCs/>
                <w:sz w:val="22"/>
                <w:szCs w:val="22"/>
                <w:lang w:val="en-GB"/>
              </w:rPr>
              <w:t xml:space="preserve">provided the </w:t>
            </w:r>
            <w:r w:rsidR="00917E4E">
              <w:rPr>
                <w:rFonts w:ascii="Arial" w:hAnsi="Arial" w:cs="Arial"/>
                <w:bCs/>
                <w:sz w:val="22"/>
                <w:szCs w:val="22"/>
                <w:lang w:val="en-GB"/>
              </w:rPr>
              <w:t>C</w:t>
            </w:r>
            <w:r w:rsidRPr="00150B27">
              <w:rPr>
                <w:rFonts w:ascii="Arial" w:hAnsi="Arial" w:cs="Arial"/>
                <w:bCs/>
                <w:sz w:val="22"/>
                <w:szCs w:val="22"/>
                <w:lang w:val="en-GB"/>
              </w:rPr>
              <w:t>ommittee with a report updat</w:t>
            </w:r>
            <w:r w:rsidR="00D42E04">
              <w:rPr>
                <w:rFonts w:ascii="Arial" w:hAnsi="Arial" w:cs="Arial"/>
                <w:bCs/>
                <w:sz w:val="22"/>
                <w:szCs w:val="22"/>
                <w:lang w:val="en-GB"/>
              </w:rPr>
              <w:t xml:space="preserve">ing them </w:t>
            </w:r>
            <w:r w:rsidRPr="00150B27">
              <w:rPr>
                <w:rFonts w:ascii="Arial" w:hAnsi="Arial" w:cs="Arial"/>
                <w:bCs/>
                <w:sz w:val="22"/>
                <w:szCs w:val="22"/>
                <w:lang w:val="en-GB"/>
              </w:rPr>
              <w:t>on SIGN 30 Years and the future plan. The following points were highlighted</w:t>
            </w:r>
            <w:r w:rsidR="0094418B">
              <w:rPr>
                <w:rFonts w:ascii="Arial" w:hAnsi="Arial" w:cs="Arial"/>
                <w:bCs/>
                <w:sz w:val="22"/>
                <w:szCs w:val="22"/>
                <w:lang w:val="en-GB"/>
              </w:rPr>
              <w:t>:</w:t>
            </w:r>
          </w:p>
          <w:p w14:paraId="71CBBB18" w14:textId="77777777" w:rsidR="00150B27" w:rsidRP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SIGN is celebrating its 30th anniversary this year and has been reflecting on its purpose and future.</w:t>
            </w:r>
          </w:p>
          <w:p w14:paraId="2FD580E1" w14:textId="77777777" w:rsidR="00150B27" w:rsidRP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The SIGN team has refreshed the brand and simplified it to "SIGN Makes Sense of Evidence."</w:t>
            </w:r>
          </w:p>
          <w:p w14:paraId="2CBE06A4" w14:textId="77777777" w:rsidR="00150B27" w:rsidRP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The team aims to produce more guidelines for more people by using a variety of methodologies, including full clinical guidelines, adapting existing guidelines, and using rapid methodology for key questions.</w:t>
            </w:r>
          </w:p>
          <w:p w14:paraId="11117F52" w14:textId="77777777" w:rsidR="00150B27" w:rsidRP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SIGN’s goal is to respond to the needs of the people in Scotland by involving clinicians, patients, carers, and lay members in creating trusted evidence-based guidance.</w:t>
            </w:r>
          </w:p>
          <w:p w14:paraId="674E3A0A" w14:textId="77777777" w:rsidR="00150B27" w:rsidRP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The aim is to update all guidelines within five years, following a "35 and 5" approach.</w:t>
            </w:r>
          </w:p>
          <w:p w14:paraId="3F1575E3" w14:textId="77777777" w:rsidR="00150B27" w:rsidRP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In 2023, the team plans to publish seven guidelines, including collaborations with other organisations such as the Royal College of Physicians and the Joanna Briggs Institute. Planning for 2024 is underway, and collaborations with cardiac colleagues are being explored which will increase capacity for production of guidelines and reduce individual workload.</w:t>
            </w:r>
          </w:p>
          <w:p w14:paraId="355860A7" w14:textId="7AC97BE3" w:rsidR="00150B27" w:rsidRP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 xml:space="preserve">A stakeholder conference is scheduled for September 19 2023, where experts and key stakeholders will discuss SIGN’s current and future work and attendance </w:t>
            </w:r>
            <w:r w:rsidR="00D42E04">
              <w:rPr>
                <w:rFonts w:ascii="Arial" w:hAnsi="Arial" w:cs="Arial"/>
                <w:sz w:val="22"/>
                <w:szCs w:val="22"/>
                <w:lang w:val="en-GB"/>
              </w:rPr>
              <w:t>by</w:t>
            </w:r>
            <w:r w:rsidRPr="00150B27">
              <w:rPr>
                <w:rFonts w:ascii="Arial" w:hAnsi="Arial" w:cs="Arial"/>
                <w:sz w:val="22"/>
                <w:szCs w:val="22"/>
                <w:lang w:val="en-GB"/>
              </w:rPr>
              <w:t xml:space="preserve"> the </w:t>
            </w:r>
            <w:r w:rsidR="00D42E04">
              <w:rPr>
                <w:rFonts w:ascii="Arial" w:hAnsi="Arial" w:cs="Arial"/>
                <w:sz w:val="22"/>
                <w:szCs w:val="22"/>
                <w:lang w:val="en-GB"/>
              </w:rPr>
              <w:t>C</w:t>
            </w:r>
            <w:r w:rsidRPr="00150B27">
              <w:rPr>
                <w:rFonts w:ascii="Arial" w:hAnsi="Arial" w:cs="Arial"/>
                <w:sz w:val="22"/>
                <w:szCs w:val="22"/>
                <w:lang w:val="en-GB"/>
              </w:rPr>
              <w:t xml:space="preserve">ommittee is </w:t>
            </w:r>
            <w:r w:rsidR="00D42E04">
              <w:rPr>
                <w:rFonts w:ascii="Arial" w:hAnsi="Arial" w:cs="Arial"/>
                <w:sz w:val="22"/>
                <w:szCs w:val="22"/>
                <w:lang w:val="en-GB"/>
              </w:rPr>
              <w:t>welcomed</w:t>
            </w:r>
            <w:r w:rsidRPr="00150B27">
              <w:rPr>
                <w:rFonts w:ascii="Arial" w:hAnsi="Arial" w:cs="Arial"/>
                <w:sz w:val="22"/>
                <w:szCs w:val="22"/>
                <w:lang w:val="en-GB"/>
              </w:rPr>
              <w:t xml:space="preserve">. </w:t>
            </w:r>
          </w:p>
          <w:p w14:paraId="1A80C2AF" w14:textId="77777777" w:rsidR="00150B27" w:rsidRP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The SIGN team acknowledge the pressure and workload they face but is committed to delivering high-quality guidelines.</w:t>
            </w:r>
          </w:p>
          <w:p w14:paraId="58B96926" w14:textId="31E209F5" w:rsid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The challenge lies in prioritising guidelines amidst the abundance of available information, and the team is seeking input from healthcare professionals and the Scottish Government to identify areas of focus.</w:t>
            </w:r>
          </w:p>
          <w:p w14:paraId="47A4D757" w14:textId="77777777" w:rsidR="0094418B" w:rsidRPr="00150B27" w:rsidRDefault="0094418B" w:rsidP="0094418B">
            <w:pPr>
              <w:pStyle w:val="ListParagraph"/>
              <w:rPr>
                <w:rFonts w:ascii="Arial" w:hAnsi="Arial" w:cs="Arial"/>
                <w:sz w:val="22"/>
                <w:szCs w:val="22"/>
                <w:lang w:val="en-GB"/>
              </w:rPr>
            </w:pPr>
          </w:p>
          <w:p w14:paraId="5C03ABC6" w14:textId="72107A9A" w:rsidR="00150B27" w:rsidRDefault="00150B27" w:rsidP="0094418B">
            <w:pPr>
              <w:rPr>
                <w:rFonts w:ascii="Arial" w:hAnsi="Arial" w:cs="Arial"/>
                <w:sz w:val="22"/>
                <w:szCs w:val="22"/>
                <w:lang w:val="en-GB"/>
              </w:rPr>
            </w:pPr>
            <w:r w:rsidRPr="0094418B">
              <w:rPr>
                <w:rFonts w:ascii="Arial" w:hAnsi="Arial" w:cs="Arial"/>
                <w:sz w:val="22"/>
                <w:szCs w:val="22"/>
                <w:lang w:val="en-GB"/>
              </w:rPr>
              <w:t>In response to questions from the Committee, the following additional information was provided:</w:t>
            </w:r>
          </w:p>
          <w:p w14:paraId="13E1A406" w14:textId="77777777" w:rsidR="00150B27" w:rsidRP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 xml:space="preserve">The reputation of SIGN for rigor and high-quality guidelines is acknowledged, </w:t>
            </w:r>
            <w:r w:rsidRPr="00150B27">
              <w:rPr>
                <w:rFonts w:ascii="Arial" w:hAnsi="Arial" w:cs="Arial"/>
                <w:sz w:val="22"/>
                <w:szCs w:val="22"/>
                <w:lang w:val="en-GB"/>
              </w:rPr>
              <w:lastRenderedPageBreak/>
              <w:t>but it is important to continually adapt and meet the evolving needs of the clinical community. The need for impactful guidelines that address areas not covered by other organisations and provide added value is recognised.</w:t>
            </w:r>
          </w:p>
          <w:p w14:paraId="525E2C88" w14:textId="77777777" w:rsidR="00150B27" w:rsidRP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Seeking input from professional groups and identifying gaps and variations in practice will help determine the guideline priorities.</w:t>
            </w:r>
          </w:p>
          <w:p w14:paraId="01DF39A6" w14:textId="77777777" w:rsidR="00150B27" w:rsidRP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The multidisciplinary and national approach of SIGN complements the focus of specialist societies. It was highlighted that SIGN cannot address every topic and value can still be added through HIS Evidence, and choices must be made based on impact and relevance.</w:t>
            </w:r>
          </w:p>
          <w:p w14:paraId="6BB3396B" w14:textId="2DA701AC" w:rsidR="00150B27" w:rsidRP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Collaborations and endorsements with existing guidelines should be explored to avoid duplication</w:t>
            </w:r>
            <w:r w:rsidR="00D42E04">
              <w:rPr>
                <w:rFonts w:ascii="Arial" w:hAnsi="Arial" w:cs="Arial"/>
                <w:sz w:val="22"/>
                <w:szCs w:val="22"/>
                <w:lang w:val="en-GB"/>
              </w:rPr>
              <w:t xml:space="preserve"> and maximise impact</w:t>
            </w:r>
            <w:r w:rsidRPr="00150B27">
              <w:rPr>
                <w:rFonts w:ascii="Arial" w:hAnsi="Arial" w:cs="Arial"/>
                <w:sz w:val="22"/>
                <w:szCs w:val="22"/>
                <w:lang w:val="en-GB"/>
              </w:rPr>
              <w:t>. Guidelines should be regularly reviewed and replaced with updated ones through collaborations.</w:t>
            </w:r>
          </w:p>
          <w:p w14:paraId="2929A553" w14:textId="2000515A" w:rsidR="00150B27" w:rsidRDefault="00150B27" w:rsidP="000C689F">
            <w:pPr>
              <w:pStyle w:val="ListParagraph"/>
              <w:numPr>
                <w:ilvl w:val="0"/>
                <w:numId w:val="12"/>
              </w:numPr>
              <w:rPr>
                <w:rFonts w:ascii="Arial" w:hAnsi="Arial" w:cs="Arial"/>
                <w:sz w:val="22"/>
                <w:szCs w:val="22"/>
                <w:lang w:val="en-GB"/>
              </w:rPr>
            </w:pPr>
            <w:r w:rsidRPr="00150B27">
              <w:rPr>
                <w:rFonts w:ascii="Arial" w:hAnsi="Arial" w:cs="Arial"/>
                <w:sz w:val="22"/>
                <w:szCs w:val="22"/>
                <w:lang w:val="en-GB"/>
              </w:rPr>
              <w:t xml:space="preserve">A retrospective collaboration with the Right Decision Service platform is being worked on to make guidelines more accessible. The goal is to balance quick answers with robust analysis and make information easily </w:t>
            </w:r>
            <w:r w:rsidR="00D42E04">
              <w:rPr>
                <w:rFonts w:ascii="Arial" w:hAnsi="Arial" w:cs="Arial"/>
                <w:sz w:val="22"/>
                <w:szCs w:val="22"/>
                <w:lang w:val="en-GB"/>
              </w:rPr>
              <w:t>sourced</w:t>
            </w:r>
            <w:r w:rsidRPr="00150B27">
              <w:rPr>
                <w:rFonts w:ascii="Arial" w:hAnsi="Arial" w:cs="Arial"/>
                <w:sz w:val="22"/>
                <w:szCs w:val="22"/>
                <w:lang w:val="en-GB"/>
              </w:rPr>
              <w:t xml:space="preserve"> for busy clinicians.</w:t>
            </w:r>
          </w:p>
          <w:p w14:paraId="792A8DDA" w14:textId="77777777" w:rsidR="0094418B" w:rsidRPr="00150B27" w:rsidRDefault="0094418B" w:rsidP="0094418B">
            <w:pPr>
              <w:pStyle w:val="ListParagraph"/>
              <w:rPr>
                <w:rFonts w:ascii="Arial" w:hAnsi="Arial" w:cs="Arial"/>
                <w:sz w:val="22"/>
                <w:szCs w:val="22"/>
                <w:lang w:val="en-GB"/>
              </w:rPr>
            </w:pPr>
          </w:p>
          <w:p w14:paraId="3DB8263D" w14:textId="2219AEC7" w:rsidR="00150B27" w:rsidRPr="00150B27" w:rsidRDefault="00150B27" w:rsidP="00150B27">
            <w:pPr>
              <w:rPr>
                <w:rFonts w:ascii="Arial" w:hAnsi="Arial" w:cs="Arial"/>
                <w:sz w:val="22"/>
                <w:szCs w:val="22"/>
                <w:lang w:val="en-GB"/>
              </w:rPr>
            </w:pPr>
            <w:r w:rsidRPr="00150B27">
              <w:rPr>
                <w:rFonts w:ascii="Arial" w:hAnsi="Arial" w:cs="Arial"/>
                <w:sz w:val="22"/>
                <w:szCs w:val="22"/>
                <w:lang w:val="en-GB"/>
              </w:rPr>
              <w:t xml:space="preserve">The </w:t>
            </w:r>
            <w:r w:rsidR="00D42E04">
              <w:rPr>
                <w:rFonts w:ascii="Arial" w:hAnsi="Arial" w:cs="Arial"/>
                <w:sz w:val="22"/>
                <w:szCs w:val="22"/>
                <w:lang w:val="en-GB"/>
              </w:rPr>
              <w:t>C</w:t>
            </w:r>
            <w:r w:rsidRPr="00150B27">
              <w:rPr>
                <w:rFonts w:ascii="Arial" w:hAnsi="Arial" w:cs="Arial"/>
                <w:sz w:val="22"/>
                <w:szCs w:val="22"/>
                <w:lang w:val="en-GB"/>
              </w:rPr>
              <w:t xml:space="preserve">ommittee </w:t>
            </w:r>
            <w:r w:rsidR="00D42E04">
              <w:rPr>
                <w:rFonts w:ascii="Arial" w:hAnsi="Arial" w:cs="Arial"/>
                <w:sz w:val="22"/>
                <w:szCs w:val="22"/>
                <w:lang w:val="en-GB"/>
              </w:rPr>
              <w:t xml:space="preserve">considered the update and </w:t>
            </w:r>
            <w:r w:rsidRPr="00150B27">
              <w:rPr>
                <w:rFonts w:ascii="Arial" w:hAnsi="Arial" w:cs="Arial"/>
                <w:sz w:val="22"/>
                <w:szCs w:val="22"/>
                <w:lang w:val="en-GB"/>
              </w:rPr>
              <w:t>support</w:t>
            </w:r>
            <w:r w:rsidR="00D42E04">
              <w:rPr>
                <w:rFonts w:ascii="Arial" w:hAnsi="Arial" w:cs="Arial"/>
                <w:sz w:val="22"/>
                <w:szCs w:val="22"/>
                <w:lang w:val="en-GB"/>
              </w:rPr>
              <w:t>ed</w:t>
            </w:r>
            <w:r w:rsidRPr="00150B27">
              <w:rPr>
                <w:rFonts w:ascii="Arial" w:hAnsi="Arial" w:cs="Arial"/>
                <w:sz w:val="22"/>
                <w:szCs w:val="22"/>
                <w:lang w:val="en-GB"/>
              </w:rPr>
              <w:t xml:space="preserve"> the </w:t>
            </w:r>
            <w:r w:rsidR="00D42E04">
              <w:rPr>
                <w:rFonts w:ascii="Arial" w:hAnsi="Arial" w:cs="Arial"/>
                <w:sz w:val="22"/>
                <w:szCs w:val="22"/>
                <w:lang w:val="en-GB"/>
              </w:rPr>
              <w:t xml:space="preserve">future </w:t>
            </w:r>
            <w:r w:rsidRPr="00150B27">
              <w:rPr>
                <w:rFonts w:ascii="Arial" w:hAnsi="Arial" w:cs="Arial"/>
                <w:sz w:val="22"/>
                <w:szCs w:val="22"/>
                <w:lang w:val="en-GB"/>
              </w:rPr>
              <w:t>direction of SIGN.</w:t>
            </w:r>
          </w:p>
          <w:p w14:paraId="53665665" w14:textId="66F41A1D" w:rsidR="00F363BE" w:rsidRPr="00664FA4" w:rsidRDefault="00F363BE" w:rsidP="00F363BE">
            <w:pPr>
              <w:rPr>
                <w:rFonts w:ascii="Arial" w:hAnsi="Arial" w:cs="Arial"/>
                <w:sz w:val="22"/>
                <w:szCs w:val="22"/>
              </w:rPr>
            </w:pPr>
          </w:p>
        </w:tc>
        <w:tc>
          <w:tcPr>
            <w:tcW w:w="1569" w:type="dxa"/>
            <w:shd w:val="clear" w:color="auto" w:fill="auto"/>
          </w:tcPr>
          <w:p w14:paraId="180D4FAA" w14:textId="77777777" w:rsidR="00982661" w:rsidRDefault="00982661" w:rsidP="00207E85">
            <w:pPr>
              <w:suppressAutoHyphens w:val="0"/>
              <w:overflowPunct/>
              <w:autoSpaceDE w:val="0"/>
              <w:snapToGrid w:val="0"/>
              <w:rPr>
                <w:rFonts w:ascii="Arial" w:hAnsi="Arial" w:cs="Arial"/>
                <w:b/>
                <w:sz w:val="22"/>
                <w:szCs w:val="22"/>
                <w:lang w:val="en-GB"/>
              </w:rPr>
            </w:pPr>
          </w:p>
          <w:p w14:paraId="51B5E09C" w14:textId="701E25EA" w:rsidR="00982661" w:rsidRDefault="00982661" w:rsidP="00207E85">
            <w:pPr>
              <w:suppressAutoHyphens w:val="0"/>
              <w:overflowPunct/>
              <w:autoSpaceDE w:val="0"/>
              <w:snapToGrid w:val="0"/>
              <w:rPr>
                <w:rFonts w:ascii="Arial" w:hAnsi="Arial" w:cs="Arial"/>
                <w:b/>
                <w:sz w:val="22"/>
                <w:szCs w:val="22"/>
                <w:lang w:val="en-GB"/>
              </w:rPr>
            </w:pPr>
          </w:p>
          <w:p w14:paraId="4FA16AAF" w14:textId="19370E93" w:rsidR="00D30C56" w:rsidRDefault="00D30C56" w:rsidP="00207E85">
            <w:pPr>
              <w:suppressAutoHyphens w:val="0"/>
              <w:overflowPunct/>
              <w:autoSpaceDE w:val="0"/>
              <w:snapToGrid w:val="0"/>
              <w:rPr>
                <w:rFonts w:ascii="Arial" w:hAnsi="Arial" w:cs="Arial"/>
                <w:b/>
                <w:sz w:val="22"/>
                <w:szCs w:val="22"/>
                <w:lang w:val="en-GB"/>
              </w:rPr>
            </w:pPr>
          </w:p>
          <w:p w14:paraId="7036E734" w14:textId="4CFC2A65" w:rsidR="00D30C56" w:rsidRDefault="00D30C56" w:rsidP="00207E85">
            <w:pPr>
              <w:suppressAutoHyphens w:val="0"/>
              <w:overflowPunct/>
              <w:autoSpaceDE w:val="0"/>
              <w:snapToGrid w:val="0"/>
              <w:rPr>
                <w:rFonts w:ascii="Arial" w:hAnsi="Arial" w:cs="Arial"/>
                <w:b/>
                <w:sz w:val="22"/>
                <w:szCs w:val="22"/>
                <w:lang w:val="en-GB"/>
              </w:rPr>
            </w:pPr>
          </w:p>
          <w:p w14:paraId="00F351F1" w14:textId="0D3EBF41" w:rsidR="00D30C56" w:rsidRDefault="00D30C56" w:rsidP="00207E85">
            <w:pPr>
              <w:suppressAutoHyphens w:val="0"/>
              <w:overflowPunct/>
              <w:autoSpaceDE w:val="0"/>
              <w:snapToGrid w:val="0"/>
              <w:rPr>
                <w:rFonts w:ascii="Arial" w:hAnsi="Arial" w:cs="Arial"/>
                <w:b/>
                <w:sz w:val="22"/>
                <w:szCs w:val="22"/>
                <w:lang w:val="en-GB"/>
              </w:rPr>
            </w:pPr>
          </w:p>
          <w:p w14:paraId="3B3BEA45" w14:textId="4246CB3D" w:rsidR="00D30C56" w:rsidRDefault="00D30C56" w:rsidP="00207E85">
            <w:pPr>
              <w:suppressAutoHyphens w:val="0"/>
              <w:overflowPunct/>
              <w:autoSpaceDE w:val="0"/>
              <w:snapToGrid w:val="0"/>
              <w:rPr>
                <w:rFonts w:ascii="Arial" w:hAnsi="Arial" w:cs="Arial"/>
                <w:b/>
                <w:sz w:val="22"/>
                <w:szCs w:val="22"/>
                <w:lang w:val="en-GB"/>
              </w:rPr>
            </w:pPr>
          </w:p>
          <w:p w14:paraId="30EFAE3D" w14:textId="6DB76BEB" w:rsidR="00D30C56" w:rsidRDefault="00D30C56" w:rsidP="00207E85">
            <w:pPr>
              <w:suppressAutoHyphens w:val="0"/>
              <w:overflowPunct/>
              <w:autoSpaceDE w:val="0"/>
              <w:snapToGrid w:val="0"/>
              <w:rPr>
                <w:rFonts w:ascii="Arial" w:hAnsi="Arial" w:cs="Arial"/>
                <w:b/>
                <w:sz w:val="22"/>
                <w:szCs w:val="22"/>
                <w:lang w:val="en-GB"/>
              </w:rPr>
            </w:pPr>
          </w:p>
          <w:p w14:paraId="30B3F921" w14:textId="6A3B4CE5" w:rsidR="00D30C56" w:rsidRDefault="00D30C56" w:rsidP="00207E85">
            <w:pPr>
              <w:suppressAutoHyphens w:val="0"/>
              <w:overflowPunct/>
              <w:autoSpaceDE w:val="0"/>
              <w:snapToGrid w:val="0"/>
              <w:rPr>
                <w:rFonts w:ascii="Arial" w:hAnsi="Arial" w:cs="Arial"/>
                <w:b/>
                <w:sz w:val="22"/>
                <w:szCs w:val="22"/>
                <w:lang w:val="en-GB"/>
              </w:rPr>
            </w:pPr>
          </w:p>
          <w:p w14:paraId="37DB0DC9" w14:textId="2E9B2AA5" w:rsidR="00982661" w:rsidRPr="009D101D" w:rsidRDefault="00982661" w:rsidP="00CA675D">
            <w:pPr>
              <w:suppressAutoHyphens w:val="0"/>
              <w:overflowPunct/>
              <w:autoSpaceDE w:val="0"/>
              <w:snapToGrid w:val="0"/>
              <w:rPr>
                <w:rFonts w:ascii="Arial" w:hAnsi="Arial" w:cs="Arial"/>
                <w:b/>
                <w:sz w:val="22"/>
                <w:szCs w:val="22"/>
                <w:lang w:val="en-GB"/>
              </w:rPr>
            </w:pPr>
          </w:p>
        </w:tc>
      </w:tr>
      <w:tr w:rsidR="0094418B" w:rsidRPr="009D101D" w14:paraId="486552EA" w14:textId="77777777" w:rsidTr="007B4638">
        <w:trPr>
          <w:trHeight w:val="423"/>
        </w:trPr>
        <w:tc>
          <w:tcPr>
            <w:tcW w:w="704" w:type="dxa"/>
            <w:shd w:val="clear" w:color="auto" w:fill="auto"/>
          </w:tcPr>
          <w:p w14:paraId="7FD4C535" w14:textId="200C8A19" w:rsidR="0094418B" w:rsidRPr="0075550B" w:rsidRDefault="0094418B"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3.2</w:t>
            </w:r>
          </w:p>
        </w:tc>
        <w:tc>
          <w:tcPr>
            <w:tcW w:w="8789" w:type="dxa"/>
            <w:shd w:val="clear" w:color="auto" w:fill="auto"/>
          </w:tcPr>
          <w:p w14:paraId="209E77F8" w14:textId="07DB3404" w:rsidR="0094418B" w:rsidRDefault="0094418B" w:rsidP="00687E42">
            <w:pPr>
              <w:rPr>
                <w:rFonts w:ascii="Arial" w:hAnsi="Arial" w:cs="Arial"/>
                <w:b/>
                <w:sz w:val="22"/>
                <w:szCs w:val="22"/>
              </w:rPr>
            </w:pPr>
            <w:r w:rsidRPr="0094418B">
              <w:rPr>
                <w:rFonts w:ascii="Arial" w:hAnsi="Arial" w:cs="Arial"/>
                <w:b/>
                <w:sz w:val="22"/>
                <w:szCs w:val="22"/>
              </w:rPr>
              <w:t>Clinical and Care Governance Assurance</w:t>
            </w:r>
          </w:p>
        </w:tc>
        <w:tc>
          <w:tcPr>
            <w:tcW w:w="1569" w:type="dxa"/>
            <w:shd w:val="clear" w:color="auto" w:fill="auto"/>
          </w:tcPr>
          <w:p w14:paraId="7A6D265A" w14:textId="77777777" w:rsidR="0094418B" w:rsidRDefault="0094418B" w:rsidP="00207E85">
            <w:pPr>
              <w:suppressAutoHyphens w:val="0"/>
              <w:overflowPunct/>
              <w:autoSpaceDE w:val="0"/>
              <w:snapToGrid w:val="0"/>
              <w:rPr>
                <w:rFonts w:ascii="Arial" w:hAnsi="Arial" w:cs="Arial"/>
                <w:b/>
                <w:sz w:val="22"/>
                <w:szCs w:val="22"/>
                <w:lang w:val="en-GB"/>
              </w:rPr>
            </w:pPr>
          </w:p>
        </w:tc>
      </w:tr>
      <w:tr w:rsidR="0094418B" w:rsidRPr="009D101D" w14:paraId="4688870E" w14:textId="77777777" w:rsidTr="007B4638">
        <w:trPr>
          <w:trHeight w:val="423"/>
        </w:trPr>
        <w:tc>
          <w:tcPr>
            <w:tcW w:w="704" w:type="dxa"/>
            <w:shd w:val="clear" w:color="auto" w:fill="auto"/>
          </w:tcPr>
          <w:p w14:paraId="20E3AECA" w14:textId="77777777" w:rsidR="0094418B" w:rsidRPr="0075550B" w:rsidRDefault="0094418B"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62AFED40" w14:textId="363790B1" w:rsidR="0094418B" w:rsidRDefault="0094418B" w:rsidP="0094418B">
            <w:pPr>
              <w:rPr>
                <w:rFonts w:ascii="Arial" w:hAnsi="Arial" w:cs="Arial"/>
                <w:bCs/>
                <w:sz w:val="22"/>
                <w:szCs w:val="22"/>
                <w:lang w:val="en-GB"/>
              </w:rPr>
            </w:pPr>
            <w:r>
              <w:rPr>
                <w:rFonts w:ascii="Arial" w:hAnsi="Arial" w:cs="Arial"/>
                <w:bCs/>
                <w:sz w:val="22"/>
                <w:szCs w:val="22"/>
                <w:lang w:val="en-GB"/>
              </w:rPr>
              <w:t xml:space="preserve">The </w:t>
            </w:r>
            <w:r w:rsidR="00ED7FA9">
              <w:rPr>
                <w:rFonts w:ascii="Arial" w:hAnsi="Arial" w:cs="Arial"/>
                <w:bCs/>
                <w:sz w:val="22"/>
                <w:szCs w:val="22"/>
                <w:lang w:val="en-GB"/>
              </w:rPr>
              <w:t>Deputy Chief Executive/</w:t>
            </w:r>
            <w:r>
              <w:rPr>
                <w:rFonts w:ascii="Arial" w:hAnsi="Arial" w:cs="Arial"/>
                <w:bCs/>
                <w:sz w:val="22"/>
                <w:szCs w:val="22"/>
                <w:lang w:val="en-GB"/>
              </w:rPr>
              <w:t xml:space="preserve">Director of NMAHP provided the </w:t>
            </w:r>
            <w:r w:rsidR="00ED7FA9">
              <w:rPr>
                <w:rFonts w:ascii="Arial" w:hAnsi="Arial" w:cs="Arial"/>
                <w:bCs/>
                <w:sz w:val="22"/>
                <w:szCs w:val="22"/>
                <w:lang w:val="en-GB"/>
              </w:rPr>
              <w:t>C</w:t>
            </w:r>
            <w:r>
              <w:rPr>
                <w:rFonts w:ascii="Arial" w:hAnsi="Arial" w:cs="Arial"/>
                <w:bCs/>
                <w:sz w:val="22"/>
                <w:szCs w:val="22"/>
                <w:lang w:val="en-GB"/>
              </w:rPr>
              <w:t xml:space="preserve">ommittee with </w:t>
            </w:r>
            <w:r w:rsidR="00ED7FA9">
              <w:rPr>
                <w:rFonts w:ascii="Arial" w:hAnsi="Arial" w:cs="Arial"/>
                <w:bCs/>
                <w:sz w:val="22"/>
                <w:szCs w:val="22"/>
                <w:lang w:val="en-GB"/>
              </w:rPr>
              <w:t xml:space="preserve">an </w:t>
            </w:r>
            <w:r>
              <w:rPr>
                <w:rFonts w:ascii="Arial" w:hAnsi="Arial" w:cs="Arial"/>
                <w:bCs/>
                <w:sz w:val="22"/>
                <w:szCs w:val="22"/>
                <w:lang w:val="en-GB"/>
              </w:rPr>
              <w:t xml:space="preserve">update on Clinical and Care Governance Assurance. The following points were highlighted: </w:t>
            </w:r>
          </w:p>
          <w:p w14:paraId="6D5F92DB" w14:textId="54D5A62D" w:rsidR="0094418B" w:rsidRPr="0094418B" w:rsidRDefault="0094418B" w:rsidP="000C689F">
            <w:pPr>
              <w:pStyle w:val="ListParagraph"/>
              <w:numPr>
                <w:ilvl w:val="0"/>
                <w:numId w:val="13"/>
              </w:numPr>
              <w:rPr>
                <w:rFonts w:ascii="Arial" w:hAnsi="Arial" w:cs="Arial"/>
                <w:bCs/>
                <w:sz w:val="22"/>
                <w:szCs w:val="22"/>
                <w:lang w:val="en-GB"/>
              </w:rPr>
            </w:pPr>
            <w:r w:rsidRPr="0094418B">
              <w:rPr>
                <w:rFonts w:ascii="Arial" w:hAnsi="Arial" w:cs="Arial"/>
                <w:bCs/>
                <w:sz w:val="22"/>
                <w:szCs w:val="22"/>
                <w:lang w:val="en-GB"/>
              </w:rPr>
              <w:t xml:space="preserve">No written paper was available for the previous meeting in January and February so this paper </w:t>
            </w:r>
            <w:r w:rsidR="00ED7FA9">
              <w:rPr>
                <w:rFonts w:ascii="Arial" w:hAnsi="Arial" w:cs="Arial"/>
                <w:bCs/>
                <w:sz w:val="22"/>
                <w:szCs w:val="22"/>
                <w:lang w:val="en-GB"/>
              </w:rPr>
              <w:t>covers two</w:t>
            </w:r>
            <w:r w:rsidRPr="0094418B">
              <w:rPr>
                <w:rFonts w:ascii="Arial" w:hAnsi="Arial" w:cs="Arial"/>
                <w:bCs/>
                <w:sz w:val="22"/>
                <w:szCs w:val="22"/>
                <w:lang w:val="en-GB"/>
              </w:rPr>
              <w:t xml:space="preserve"> quarters.</w:t>
            </w:r>
          </w:p>
          <w:p w14:paraId="0691BF38" w14:textId="7449D7FE" w:rsidR="0094418B" w:rsidRPr="0094418B" w:rsidRDefault="0094418B" w:rsidP="000C689F">
            <w:pPr>
              <w:pStyle w:val="ListParagraph"/>
              <w:numPr>
                <w:ilvl w:val="0"/>
                <w:numId w:val="13"/>
              </w:numPr>
              <w:rPr>
                <w:rFonts w:ascii="Arial" w:hAnsi="Arial" w:cs="Arial"/>
                <w:bCs/>
                <w:sz w:val="22"/>
                <w:szCs w:val="22"/>
                <w:lang w:val="en-GB"/>
              </w:rPr>
            </w:pPr>
            <w:r w:rsidRPr="0094418B">
              <w:rPr>
                <w:rFonts w:ascii="Arial" w:hAnsi="Arial" w:cs="Arial"/>
                <w:bCs/>
                <w:sz w:val="22"/>
                <w:szCs w:val="22"/>
                <w:lang w:val="en-GB"/>
              </w:rPr>
              <w:t>There is a new co-chair for the Clinical and C</w:t>
            </w:r>
            <w:r w:rsidR="00CA675D">
              <w:rPr>
                <w:rFonts w:ascii="Arial" w:hAnsi="Arial" w:cs="Arial"/>
                <w:bCs/>
                <w:sz w:val="22"/>
                <w:szCs w:val="22"/>
                <w:lang w:val="en-GB"/>
              </w:rPr>
              <w:t>are Staff Forum. The co-chairs bring a</w:t>
            </w:r>
            <w:r w:rsidRPr="0094418B">
              <w:rPr>
                <w:rFonts w:ascii="Arial" w:hAnsi="Arial" w:cs="Arial"/>
                <w:bCs/>
                <w:sz w:val="22"/>
                <w:szCs w:val="22"/>
                <w:lang w:val="en-GB"/>
              </w:rPr>
              <w:t xml:space="preserve"> healthcare staffing and social work background respectively.</w:t>
            </w:r>
          </w:p>
          <w:p w14:paraId="20616AF0" w14:textId="77777777" w:rsidR="0094418B" w:rsidRPr="0094418B" w:rsidRDefault="0094418B" w:rsidP="000C689F">
            <w:pPr>
              <w:pStyle w:val="ListParagraph"/>
              <w:numPr>
                <w:ilvl w:val="0"/>
                <w:numId w:val="13"/>
              </w:numPr>
              <w:rPr>
                <w:rFonts w:ascii="Arial" w:hAnsi="Arial" w:cs="Arial"/>
                <w:bCs/>
                <w:sz w:val="22"/>
                <w:szCs w:val="22"/>
                <w:lang w:val="en-GB"/>
              </w:rPr>
            </w:pPr>
            <w:r w:rsidRPr="0094418B">
              <w:rPr>
                <w:rFonts w:ascii="Arial" w:hAnsi="Arial" w:cs="Arial"/>
                <w:bCs/>
                <w:sz w:val="22"/>
                <w:szCs w:val="22"/>
                <w:lang w:val="en-GB"/>
              </w:rPr>
              <w:t>Efforts have been made to address complaints and learn from upheld complaints at the directorate level.</w:t>
            </w:r>
          </w:p>
          <w:p w14:paraId="54503761" w14:textId="6AFD4D81" w:rsidR="0094418B" w:rsidRPr="0094418B" w:rsidRDefault="0094418B" w:rsidP="000C689F">
            <w:pPr>
              <w:pStyle w:val="ListParagraph"/>
              <w:numPr>
                <w:ilvl w:val="0"/>
                <w:numId w:val="13"/>
              </w:numPr>
              <w:rPr>
                <w:rFonts w:ascii="Arial" w:hAnsi="Arial" w:cs="Arial"/>
                <w:bCs/>
                <w:sz w:val="22"/>
                <w:szCs w:val="22"/>
                <w:lang w:val="en-GB"/>
              </w:rPr>
            </w:pPr>
            <w:r w:rsidRPr="0094418B">
              <w:rPr>
                <w:rFonts w:ascii="Arial" w:hAnsi="Arial" w:cs="Arial"/>
                <w:bCs/>
                <w:sz w:val="22"/>
                <w:szCs w:val="22"/>
                <w:lang w:val="en-GB"/>
              </w:rPr>
              <w:t xml:space="preserve">A complex complaint regarding </w:t>
            </w:r>
            <w:r w:rsidR="00824FDA">
              <w:rPr>
                <w:rFonts w:ascii="Arial" w:hAnsi="Arial" w:cs="Arial"/>
                <w:bCs/>
                <w:sz w:val="22"/>
                <w:szCs w:val="22"/>
                <w:lang w:val="en-GB"/>
              </w:rPr>
              <w:t>independent healthcare</w:t>
            </w:r>
            <w:r w:rsidRPr="0094418B">
              <w:rPr>
                <w:rFonts w:ascii="Arial" w:hAnsi="Arial" w:cs="Arial"/>
                <w:bCs/>
                <w:sz w:val="22"/>
                <w:szCs w:val="22"/>
                <w:lang w:val="en-GB"/>
              </w:rPr>
              <w:t xml:space="preserve"> has provided positive outcomes and laid the groundwork for trauma-informed practice.</w:t>
            </w:r>
          </w:p>
          <w:p w14:paraId="246954F0" w14:textId="77777777" w:rsidR="0094418B" w:rsidRPr="0094418B" w:rsidRDefault="0094418B" w:rsidP="000C689F">
            <w:pPr>
              <w:pStyle w:val="ListParagraph"/>
              <w:numPr>
                <w:ilvl w:val="0"/>
                <w:numId w:val="13"/>
              </w:numPr>
              <w:rPr>
                <w:rFonts w:ascii="Arial" w:hAnsi="Arial" w:cs="Arial"/>
                <w:bCs/>
                <w:sz w:val="22"/>
                <w:szCs w:val="22"/>
                <w:lang w:val="en-GB"/>
              </w:rPr>
            </w:pPr>
            <w:r w:rsidRPr="0094418B">
              <w:rPr>
                <w:rFonts w:ascii="Arial" w:hAnsi="Arial" w:cs="Arial"/>
                <w:bCs/>
                <w:sz w:val="22"/>
                <w:szCs w:val="22"/>
                <w:lang w:val="en-GB"/>
              </w:rPr>
              <w:t>All directorates except Community Engagement have produced their annual reports. Community engagement has faced delays due to staff absences.</w:t>
            </w:r>
          </w:p>
          <w:p w14:paraId="77EC46B6" w14:textId="77777777" w:rsidR="0094418B" w:rsidRPr="0094418B" w:rsidRDefault="0094418B" w:rsidP="000C689F">
            <w:pPr>
              <w:pStyle w:val="ListParagraph"/>
              <w:numPr>
                <w:ilvl w:val="0"/>
                <w:numId w:val="13"/>
              </w:numPr>
              <w:rPr>
                <w:rFonts w:ascii="Arial" w:hAnsi="Arial" w:cs="Arial"/>
                <w:bCs/>
                <w:sz w:val="22"/>
                <w:szCs w:val="22"/>
                <w:lang w:val="en-GB"/>
              </w:rPr>
            </w:pPr>
            <w:r w:rsidRPr="0094418B">
              <w:rPr>
                <w:rFonts w:ascii="Arial" w:hAnsi="Arial" w:cs="Arial"/>
                <w:bCs/>
                <w:sz w:val="22"/>
                <w:szCs w:val="22"/>
                <w:lang w:val="en-GB"/>
              </w:rPr>
              <w:t>Various directorates have established their own oversight groups and are mapping risks, presenting detailed papers to the clinical and care governance group.</w:t>
            </w:r>
          </w:p>
          <w:p w14:paraId="3E61B7EB" w14:textId="77777777" w:rsidR="0094418B" w:rsidRPr="0094418B" w:rsidRDefault="0094418B" w:rsidP="000C689F">
            <w:pPr>
              <w:pStyle w:val="ListParagraph"/>
              <w:numPr>
                <w:ilvl w:val="0"/>
                <w:numId w:val="13"/>
              </w:numPr>
              <w:rPr>
                <w:rFonts w:ascii="Arial" w:hAnsi="Arial" w:cs="Arial"/>
                <w:bCs/>
                <w:sz w:val="22"/>
                <w:szCs w:val="22"/>
                <w:lang w:val="en-GB"/>
              </w:rPr>
            </w:pPr>
            <w:r w:rsidRPr="0094418B">
              <w:rPr>
                <w:rFonts w:ascii="Arial" w:hAnsi="Arial" w:cs="Arial"/>
                <w:bCs/>
                <w:sz w:val="22"/>
                <w:szCs w:val="22"/>
                <w:lang w:val="en-GB"/>
              </w:rPr>
              <w:t>Risks related to staff job descriptions and the use of registration by healthcare professionals will be addressed in the Partnership Forum.</w:t>
            </w:r>
          </w:p>
          <w:p w14:paraId="431065E1" w14:textId="74223E35" w:rsidR="0094418B" w:rsidRDefault="0094418B" w:rsidP="000C689F">
            <w:pPr>
              <w:pStyle w:val="ListParagraph"/>
              <w:numPr>
                <w:ilvl w:val="0"/>
                <w:numId w:val="13"/>
              </w:numPr>
              <w:rPr>
                <w:rFonts w:ascii="Arial" w:hAnsi="Arial" w:cs="Arial"/>
                <w:bCs/>
                <w:sz w:val="22"/>
                <w:szCs w:val="22"/>
                <w:lang w:val="en-GB"/>
              </w:rPr>
            </w:pPr>
            <w:r w:rsidRPr="0094418B">
              <w:rPr>
                <w:rFonts w:ascii="Arial" w:hAnsi="Arial" w:cs="Arial"/>
                <w:bCs/>
                <w:sz w:val="22"/>
                <w:szCs w:val="22"/>
                <w:lang w:val="en-GB"/>
              </w:rPr>
              <w:t xml:space="preserve">An update from </w:t>
            </w:r>
            <w:r w:rsidR="00ED7FA9">
              <w:rPr>
                <w:rFonts w:ascii="Arial" w:hAnsi="Arial" w:cs="Arial"/>
                <w:bCs/>
                <w:sz w:val="22"/>
                <w:szCs w:val="22"/>
                <w:lang w:val="en-GB"/>
              </w:rPr>
              <w:t xml:space="preserve">NHS </w:t>
            </w:r>
            <w:r w:rsidRPr="0094418B">
              <w:rPr>
                <w:rFonts w:ascii="Arial" w:hAnsi="Arial" w:cs="Arial"/>
                <w:bCs/>
                <w:sz w:val="22"/>
                <w:szCs w:val="22"/>
                <w:lang w:val="en-GB"/>
              </w:rPr>
              <w:t>Ayrshire and Arran is expected at the next meeting, and the clinical and care governance issues will be addressed.</w:t>
            </w:r>
          </w:p>
          <w:p w14:paraId="132F89A2" w14:textId="04F23A70" w:rsidR="0094418B" w:rsidRDefault="0094418B" w:rsidP="0094418B">
            <w:pPr>
              <w:rPr>
                <w:rFonts w:ascii="Arial" w:hAnsi="Arial" w:cs="Arial"/>
                <w:bCs/>
                <w:sz w:val="22"/>
                <w:szCs w:val="22"/>
                <w:lang w:val="en-GB"/>
              </w:rPr>
            </w:pPr>
          </w:p>
          <w:p w14:paraId="7A4F169D" w14:textId="77777777" w:rsidR="0094418B" w:rsidRPr="00150B27" w:rsidRDefault="0094418B" w:rsidP="0094418B">
            <w:pPr>
              <w:rPr>
                <w:rFonts w:ascii="Arial" w:hAnsi="Arial" w:cs="Arial"/>
                <w:bCs/>
                <w:sz w:val="22"/>
                <w:szCs w:val="22"/>
                <w:lang w:val="en-GB"/>
              </w:rPr>
            </w:pPr>
            <w:r w:rsidRPr="00150B27">
              <w:rPr>
                <w:rFonts w:ascii="Arial" w:hAnsi="Arial" w:cs="Arial"/>
                <w:bCs/>
                <w:sz w:val="22"/>
                <w:szCs w:val="22"/>
                <w:lang w:val="en-GB"/>
              </w:rPr>
              <w:t>During the discussion, a nu</w:t>
            </w:r>
            <w:r>
              <w:rPr>
                <w:rFonts w:ascii="Arial" w:hAnsi="Arial" w:cs="Arial"/>
                <w:bCs/>
                <w:sz w:val="22"/>
                <w:szCs w:val="22"/>
                <w:lang w:val="en-GB"/>
              </w:rPr>
              <w:t>mber of comments</w:t>
            </w:r>
            <w:r w:rsidRPr="00150B27">
              <w:rPr>
                <w:rFonts w:ascii="Arial" w:hAnsi="Arial" w:cs="Arial"/>
                <w:bCs/>
                <w:sz w:val="22"/>
                <w:szCs w:val="22"/>
                <w:lang w:val="en-GB"/>
              </w:rPr>
              <w:t xml:space="preserve"> were made as follows:</w:t>
            </w:r>
          </w:p>
          <w:p w14:paraId="672144D3" w14:textId="77777777" w:rsidR="0094418B" w:rsidRPr="0094418B" w:rsidRDefault="0094418B" w:rsidP="000C689F">
            <w:pPr>
              <w:pStyle w:val="ListParagraph"/>
              <w:numPr>
                <w:ilvl w:val="0"/>
                <w:numId w:val="13"/>
              </w:numPr>
              <w:rPr>
                <w:rFonts w:ascii="Arial" w:hAnsi="Arial" w:cs="Arial"/>
                <w:bCs/>
                <w:sz w:val="22"/>
                <w:szCs w:val="22"/>
                <w:lang w:val="en-GB"/>
              </w:rPr>
            </w:pPr>
            <w:r w:rsidRPr="0094418B">
              <w:rPr>
                <w:rFonts w:ascii="Arial" w:hAnsi="Arial" w:cs="Arial"/>
                <w:bCs/>
                <w:sz w:val="22"/>
                <w:szCs w:val="22"/>
                <w:lang w:val="en-GB"/>
              </w:rPr>
              <w:t>There will be coordination between the Risk Management Group and the Risk Advisory Group, as there is already coordination between different risk systems and consideration of when clinical and care governance risks should become corporate or high operational risks.</w:t>
            </w:r>
          </w:p>
          <w:p w14:paraId="025A3590" w14:textId="17E6D82C" w:rsidR="0094418B" w:rsidRDefault="0094418B" w:rsidP="000C689F">
            <w:pPr>
              <w:pStyle w:val="ListParagraph"/>
              <w:numPr>
                <w:ilvl w:val="0"/>
                <w:numId w:val="13"/>
              </w:numPr>
              <w:rPr>
                <w:rFonts w:ascii="Arial" w:hAnsi="Arial" w:cs="Arial"/>
                <w:bCs/>
                <w:sz w:val="22"/>
                <w:szCs w:val="22"/>
                <w:lang w:val="en-GB"/>
              </w:rPr>
            </w:pPr>
            <w:r w:rsidRPr="0094418B">
              <w:rPr>
                <w:rFonts w:ascii="Arial" w:hAnsi="Arial" w:cs="Arial"/>
                <w:bCs/>
                <w:sz w:val="22"/>
                <w:szCs w:val="22"/>
                <w:lang w:val="en-GB"/>
              </w:rPr>
              <w:t>The Clinical Governance Management groups meet monthly and allow for rapid assessment of emerging risks and issues. The hospital at home programme and other emerging issues are being addressed through the management group.</w:t>
            </w:r>
          </w:p>
          <w:p w14:paraId="0DFFD1A0" w14:textId="77777777" w:rsidR="0094418B" w:rsidRPr="0094418B" w:rsidRDefault="0094418B" w:rsidP="0094418B">
            <w:pPr>
              <w:pStyle w:val="ListParagraph"/>
              <w:rPr>
                <w:rFonts w:ascii="Arial" w:hAnsi="Arial" w:cs="Arial"/>
                <w:bCs/>
                <w:sz w:val="22"/>
                <w:szCs w:val="22"/>
                <w:lang w:val="en-GB"/>
              </w:rPr>
            </w:pPr>
          </w:p>
          <w:p w14:paraId="59C57FCC" w14:textId="2354E9B6" w:rsidR="0094418B" w:rsidRPr="0094418B" w:rsidRDefault="0094418B" w:rsidP="0094418B">
            <w:pPr>
              <w:rPr>
                <w:rFonts w:ascii="Arial" w:hAnsi="Arial" w:cs="Arial"/>
                <w:bCs/>
                <w:sz w:val="22"/>
                <w:szCs w:val="22"/>
                <w:lang w:val="en-GB"/>
              </w:rPr>
            </w:pPr>
            <w:r w:rsidRPr="0094418B">
              <w:rPr>
                <w:rFonts w:ascii="Arial" w:hAnsi="Arial" w:cs="Arial"/>
                <w:bCs/>
                <w:sz w:val="22"/>
                <w:szCs w:val="22"/>
                <w:lang w:val="en-GB"/>
              </w:rPr>
              <w:t xml:space="preserve">The </w:t>
            </w:r>
            <w:r w:rsidR="00ED7FA9">
              <w:rPr>
                <w:rFonts w:ascii="Arial" w:hAnsi="Arial" w:cs="Arial"/>
                <w:bCs/>
                <w:sz w:val="22"/>
                <w:szCs w:val="22"/>
                <w:lang w:val="en-GB"/>
              </w:rPr>
              <w:t xml:space="preserve">Committee noted the </w:t>
            </w:r>
            <w:r w:rsidRPr="0094418B">
              <w:rPr>
                <w:rFonts w:ascii="Arial" w:hAnsi="Arial" w:cs="Arial"/>
                <w:bCs/>
                <w:sz w:val="22"/>
                <w:szCs w:val="22"/>
                <w:lang w:val="en-GB"/>
              </w:rPr>
              <w:t xml:space="preserve">progress with Clinical and Care Governance </w:t>
            </w:r>
            <w:r w:rsidR="00ED7FA9">
              <w:rPr>
                <w:rFonts w:ascii="Arial" w:hAnsi="Arial" w:cs="Arial"/>
                <w:bCs/>
                <w:sz w:val="22"/>
                <w:szCs w:val="22"/>
                <w:lang w:val="en-GB"/>
              </w:rPr>
              <w:t>and gained assurance.</w:t>
            </w:r>
            <w:r w:rsidRPr="0094418B">
              <w:rPr>
                <w:rFonts w:ascii="Arial" w:hAnsi="Arial" w:cs="Arial"/>
                <w:bCs/>
                <w:sz w:val="22"/>
                <w:szCs w:val="22"/>
                <w:lang w:val="en-GB"/>
              </w:rPr>
              <w:t xml:space="preserve"> </w:t>
            </w:r>
          </w:p>
          <w:p w14:paraId="59B53CF2" w14:textId="77777777" w:rsidR="0094418B" w:rsidRPr="0094418B" w:rsidRDefault="0094418B" w:rsidP="00687E42">
            <w:pPr>
              <w:rPr>
                <w:rFonts w:ascii="Arial" w:hAnsi="Arial" w:cs="Arial"/>
                <w:sz w:val="22"/>
                <w:szCs w:val="22"/>
              </w:rPr>
            </w:pPr>
          </w:p>
        </w:tc>
        <w:tc>
          <w:tcPr>
            <w:tcW w:w="1569" w:type="dxa"/>
            <w:shd w:val="clear" w:color="auto" w:fill="auto"/>
          </w:tcPr>
          <w:p w14:paraId="18EFE748" w14:textId="77777777" w:rsidR="0094418B" w:rsidRDefault="0094418B" w:rsidP="00207E85">
            <w:pPr>
              <w:suppressAutoHyphens w:val="0"/>
              <w:overflowPunct/>
              <w:autoSpaceDE w:val="0"/>
              <w:snapToGrid w:val="0"/>
              <w:rPr>
                <w:rFonts w:ascii="Arial" w:hAnsi="Arial" w:cs="Arial"/>
                <w:b/>
                <w:sz w:val="22"/>
                <w:szCs w:val="22"/>
                <w:lang w:val="en-GB"/>
              </w:rPr>
            </w:pPr>
          </w:p>
        </w:tc>
      </w:tr>
    </w:tbl>
    <w:p w14:paraId="4DBCE72F" w14:textId="77777777" w:rsidR="00824FDA" w:rsidRDefault="00824FDA">
      <w:r>
        <w:br w:type="page"/>
      </w:r>
    </w:p>
    <w:tbl>
      <w:tblPr>
        <w:tblpPr w:leftFromText="180" w:rightFromText="180" w:vertAnchor="text" w:horzAnchor="margin" w:tblpX="-304" w:tblpY="-531"/>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704"/>
        <w:gridCol w:w="8789"/>
        <w:gridCol w:w="1569"/>
      </w:tblGrid>
      <w:tr w:rsidR="0004496E" w:rsidRPr="009D101D" w14:paraId="794BE725" w14:textId="77777777" w:rsidTr="007B4638">
        <w:trPr>
          <w:trHeight w:val="423"/>
        </w:trPr>
        <w:tc>
          <w:tcPr>
            <w:tcW w:w="704" w:type="dxa"/>
            <w:shd w:val="clear" w:color="auto" w:fill="auto"/>
          </w:tcPr>
          <w:p w14:paraId="222FEB16" w14:textId="4E166F69" w:rsidR="0004496E" w:rsidRPr="0075550B" w:rsidRDefault="00505B19" w:rsidP="00622145">
            <w:pPr>
              <w:tabs>
                <w:tab w:val="left" w:pos="1080"/>
                <w:tab w:val="left" w:pos="1620"/>
              </w:tabs>
              <w:snapToGrid w:val="0"/>
              <w:rPr>
                <w:rFonts w:ascii="Arial" w:hAnsi="Arial" w:cs="Arial"/>
                <w:b/>
                <w:bCs/>
                <w:sz w:val="22"/>
                <w:szCs w:val="22"/>
                <w:lang w:val="en-GB"/>
              </w:rPr>
            </w:pPr>
            <w:r w:rsidRPr="0075550B">
              <w:rPr>
                <w:rFonts w:ascii="Arial" w:hAnsi="Arial" w:cs="Arial"/>
                <w:b/>
                <w:bCs/>
                <w:sz w:val="22"/>
                <w:szCs w:val="22"/>
                <w:lang w:val="en-GB"/>
              </w:rPr>
              <w:lastRenderedPageBreak/>
              <w:t>4.</w:t>
            </w:r>
          </w:p>
        </w:tc>
        <w:tc>
          <w:tcPr>
            <w:tcW w:w="8789" w:type="dxa"/>
            <w:shd w:val="clear" w:color="auto" w:fill="auto"/>
          </w:tcPr>
          <w:p w14:paraId="235A6EE1" w14:textId="2ECEBB86" w:rsidR="0004496E" w:rsidRPr="0004496E" w:rsidRDefault="0094418B" w:rsidP="00687E42">
            <w:pPr>
              <w:rPr>
                <w:rFonts w:ascii="Arial" w:hAnsi="Arial" w:cs="Arial"/>
                <w:b/>
                <w:sz w:val="22"/>
                <w:szCs w:val="22"/>
              </w:rPr>
            </w:pPr>
            <w:r>
              <w:rPr>
                <w:rFonts w:ascii="Arial" w:hAnsi="Arial" w:cs="Arial"/>
                <w:b/>
                <w:sz w:val="22"/>
                <w:szCs w:val="22"/>
              </w:rPr>
              <w:t xml:space="preserve">RISK MANAGEMENT </w:t>
            </w:r>
          </w:p>
        </w:tc>
        <w:tc>
          <w:tcPr>
            <w:tcW w:w="1569" w:type="dxa"/>
            <w:shd w:val="clear" w:color="auto" w:fill="auto"/>
          </w:tcPr>
          <w:p w14:paraId="5F5C76F1" w14:textId="77777777" w:rsidR="0004496E" w:rsidRDefault="0004496E" w:rsidP="00207E85">
            <w:pPr>
              <w:suppressAutoHyphens w:val="0"/>
              <w:overflowPunct/>
              <w:autoSpaceDE w:val="0"/>
              <w:snapToGrid w:val="0"/>
              <w:rPr>
                <w:rFonts w:ascii="Arial" w:hAnsi="Arial" w:cs="Arial"/>
                <w:b/>
                <w:sz w:val="22"/>
                <w:szCs w:val="22"/>
                <w:lang w:val="en-GB"/>
              </w:rPr>
            </w:pPr>
          </w:p>
        </w:tc>
      </w:tr>
      <w:tr w:rsidR="00106DC6" w:rsidRPr="009D101D" w14:paraId="27BAF35F" w14:textId="77777777" w:rsidTr="007B4638">
        <w:trPr>
          <w:trHeight w:val="423"/>
        </w:trPr>
        <w:tc>
          <w:tcPr>
            <w:tcW w:w="704" w:type="dxa"/>
            <w:shd w:val="clear" w:color="auto" w:fill="auto"/>
          </w:tcPr>
          <w:p w14:paraId="7380DF46" w14:textId="781DAC9B" w:rsidR="00106DC6" w:rsidRPr="0075550B" w:rsidRDefault="00106DC6"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4.1</w:t>
            </w:r>
          </w:p>
        </w:tc>
        <w:tc>
          <w:tcPr>
            <w:tcW w:w="8789" w:type="dxa"/>
            <w:shd w:val="clear" w:color="auto" w:fill="auto"/>
          </w:tcPr>
          <w:p w14:paraId="320271F2" w14:textId="418E0089" w:rsidR="00106DC6" w:rsidRDefault="0094418B" w:rsidP="00687E42">
            <w:pPr>
              <w:rPr>
                <w:rFonts w:ascii="Arial" w:hAnsi="Arial" w:cs="Arial"/>
                <w:b/>
                <w:sz w:val="22"/>
                <w:szCs w:val="22"/>
              </w:rPr>
            </w:pPr>
            <w:r w:rsidRPr="0094418B">
              <w:rPr>
                <w:rFonts w:ascii="Arial" w:hAnsi="Arial" w:cs="Arial"/>
                <w:b/>
                <w:sz w:val="22"/>
                <w:szCs w:val="22"/>
                <w:lang w:val="en-GB"/>
              </w:rPr>
              <w:t>Risk Management:-</w:t>
            </w:r>
            <w:r w:rsidR="00824FDA">
              <w:rPr>
                <w:rFonts w:ascii="Arial" w:hAnsi="Arial" w:cs="Arial"/>
                <w:b/>
                <w:sz w:val="22"/>
                <w:szCs w:val="22"/>
                <w:lang w:val="en-GB"/>
              </w:rPr>
              <w:t xml:space="preserve"> </w:t>
            </w:r>
            <w:r w:rsidRPr="0094418B">
              <w:rPr>
                <w:rFonts w:ascii="Arial" w:hAnsi="Arial" w:cs="Arial"/>
                <w:b/>
                <w:sz w:val="22"/>
                <w:szCs w:val="22"/>
              </w:rPr>
              <w:t xml:space="preserve">Strategic Risks        </w:t>
            </w:r>
          </w:p>
        </w:tc>
        <w:tc>
          <w:tcPr>
            <w:tcW w:w="1569" w:type="dxa"/>
            <w:shd w:val="clear" w:color="auto" w:fill="auto"/>
          </w:tcPr>
          <w:p w14:paraId="22DA31F3" w14:textId="77777777" w:rsidR="00106DC6" w:rsidRDefault="00106DC6" w:rsidP="00207E85">
            <w:pPr>
              <w:suppressAutoHyphens w:val="0"/>
              <w:overflowPunct/>
              <w:autoSpaceDE w:val="0"/>
              <w:snapToGrid w:val="0"/>
              <w:rPr>
                <w:rFonts w:ascii="Arial" w:hAnsi="Arial" w:cs="Arial"/>
                <w:b/>
                <w:sz w:val="22"/>
                <w:szCs w:val="22"/>
                <w:lang w:val="en-GB"/>
              </w:rPr>
            </w:pPr>
          </w:p>
        </w:tc>
      </w:tr>
      <w:tr w:rsidR="00D60308" w:rsidRPr="009D101D" w14:paraId="3F7C9D81" w14:textId="77777777" w:rsidTr="007B4638">
        <w:trPr>
          <w:trHeight w:val="423"/>
        </w:trPr>
        <w:tc>
          <w:tcPr>
            <w:tcW w:w="704" w:type="dxa"/>
            <w:shd w:val="clear" w:color="auto" w:fill="auto"/>
          </w:tcPr>
          <w:p w14:paraId="6FEF7059" w14:textId="53846BBD" w:rsidR="00D60308" w:rsidRPr="0075550B" w:rsidRDefault="00D60308"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27C9C7D2" w14:textId="0B96AB09" w:rsidR="00B33C54" w:rsidRDefault="0094418B" w:rsidP="00824FDA">
            <w:pPr>
              <w:widowControl/>
              <w:suppressAutoHyphens w:val="0"/>
              <w:overflowPunct/>
              <w:rPr>
                <w:rFonts w:ascii="Arial" w:hAnsi="Arial" w:cs="Arial"/>
                <w:color w:val="000000"/>
                <w:spacing w:val="-3"/>
                <w:kern w:val="0"/>
                <w:sz w:val="22"/>
                <w:szCs w:val="22"/>
                <w:lang w:val="en-GB" w:eastAsia="en-US"/>
              </w:rPr>
            </w:pPr>
            <w:r>
              <w:rPr>
                <w:rFonts w:ascii="Arial" w:hAnsi="Arial" w:cs="Arial"/>
                <w:color w:val="000000"/>
                <w:spacing w:val="-3"/>
                <w:kern w:val="0"/>
                <w:sz w:val="22"/>
                <w:szCs w:val="22"/>
                <w:lang w:val="en-GB" w:eastAsia="en-US"/>
              </w:rPr>
              <w:t xml:space="preserve">The Director of Finance, Planning and Governance introduced the Risk Manager to provide the </w:t>
            </w:r>
            <w:r w:rsidR="00331A13">
              <w:rPr>
                <w:rFonts w:ascii="Arial" w:hAnsi="Arial" w:cs="Arial"/>
                <w:color w:val="000000"/>
                <w:spacing w:val="-3"/>
                <w:kern w:val="0"/>
                <w:sz w:val="22"/>
                <w:szCs w:val="22"/>
                <w:lang w:val="en-GB" w:eastAsia="en-US"/>
              </w:rPr>
              <w:t>C</w:t>
            </w:r>
            <w:r>
              <w:rPr>
                <w:rFonts w:ascii="Arial" w:hAnsi="Arial" w:cs="Arial"/>
                <w:color w:val="000000"/>
                <w:spacing w:val="-3"/>
                <w:kern w:val="0"/>
                <w:sz w:val="22"/>
                <w:szCs w:val="22"/>
                <w:lang w:val="en-GB" w:eastAsia="en-US"/>
              </w:rPr>
              <w:t>ommittee with an update on strategic risks. The following was noted:</w:t>
            </w:r>
          </w:p>
          <w:p w14:paraId="6704DB22" w14:textId="2E2C296D" w:rsidR="0094418B" w:rsidRPr="0094418B" w:rsidRDefault="0094418B" w:rsidP="00824FDA">
            <w:pPr>
              <w:pStyle w:val="ListParagraph"/>
              <w:widowControl/>
              <w:numPr>
                <w:ilvl w:val="0"/>
                <w:numId w:val="15"/>
              </w:numPr>
              <w:suppressAutoHyphens w:val="0"/>
              <w:overflowPunct/>
              <w:rPr>
                <w:rFonts w:ascii="Arial" w:hAnsi="Arial" w:cs="Arial"/>
                <w:bCs/>
                <w:sz w:val="22"/>
                <w:szCs w:val="22"/>
                <w:lang w:val="en-GB"/>
              </w:rPr>
            </w:pPr>
            <w:r w:rsidRPr="0094418B">
              <w:rPr>
                <w:rFonts w:ascii="Arial" w:hAnsi="Arial" w:cs="Arial"/>
                <w:bCs/>
                <w:sz w:val="22"/>
                <w:szCs w:val="22"/>
                <w:lang w:val="en-GB"/>
              </w:rPr>
              <w:t xml:space="preserve">The risks on the strategic register for </w:t>
            </w:r>
            <w:r w:rsidR="00331A13">
              <w:rPr>
                <w:rFonts w:ascii="Arial" w:hAnsi="Arial" w:cs="Arial"/>
                <w:bCs/>
                <w:sz w:val="22"/>
                <w:szCs w:val="22"/>
                <w:lang w:val="en-GB"/>
              </w:rPr>
              <w:t xml:space="preserve">the Committee </w:t>
            </w:r>
            <w:r w:rsidRPr="0094418B">
              <w:rPr>
                <w:rFonts w:ascii="Arial" w:hAnsi="Arial" w:cs="Arial"/>
                <w:bCs/>
                <w:sz w:val="22"/>
                <w:szCs w:val="22"/>
                <w:lang w:val="en-GB"/>
              </w:rPr>
              <w:t>are not expected to change significantly unless there are serious events or major completed work affecting them.</w:t>
            </w:r>
          </w:p>
          <w:p w14:paraId="40578AC8" w14:textId="77777777" w:rsidR="0094418B" w:rsidRPr="0094418B" w:rsidRDefault="0094418B" w:rsidP="00824FDA">
            <w:pPr>
              <w:pStyle w:val="ListParagraph"/>
              <w:widowControl/>
              <w:numPr>
                <w:ilvl w:val="0"/>
                <w:numId w:val="15"/>
              </w:numPr>
              <w:suppressAutoHyphens w:val="0"/>
              <w:overflowPunct/>
              <w:rPr>
                <w:rFonts w:ascii="Arial" w:hAnsi="Arial" w:cs="Arial"/>
                <w:bCs/>
                <w:sz w:val="22"/>
                <w:szCs w:val="22"/>
                <w:lang w:val="en-GB"/>
              </w:rPr>
            </w:pPr>
            <w:r w:rsidRPr="0094418B">
              <w:rPr>
                <w:rFonts w:ascii="Arial" w:hAnsi="Arial" w:cs="Arial"/>
                <w:bCs/>
                <w:sz w:val="22"/>
                <w:szCs w:val="22"/>
                <w:lang w:val="en-GB"/>
              </w:rPr>
              <w:t>Proposed risk appetites are included, indicating the direction the organisation is moving in, although they are not yet formally approved.</w:t>
            </w:r>
          </w:p>
          <w:p w14:paraId="7973F5EA" w14:textId="77777777" w:rsidR="0094418B" w:rsidRPr="0094418B" w:rsidRDefault="0094418B" w:rsidP="00824FDA">
            <w:pPr>
              <w:pStyle w:val="ListParagraph"/>
              <w:widowControl/>
              <w:numPr>
                <w:ilvl w:val="0"/>
                <w:numId w:val="15"/>
              </w:numPr>
              <w:suppressAutoHyphens w:val="0"/>
              <w:overflowPunct/>
              <w:rPr>
                <w:rFonts w:ascii="Arial" w:hAnsi="Arial" w:cs="Arial"/>
                <w:bCs/>
                <w:sz w:val="22"/>
                <w:szCs w:val="22"/>
                <w:lang w:val="en-GB"/>
              </w:rPr>
            </w:pPr>
            <w:r w:rsidRPr="0094418B">
              <w:rPr>
                <w:rFonts w:ascii="Arial" w:hAnsi="Arial" w:cs="Arial"/>
                <w:bCs/>
                <w:sz w:val="22"/>
                <w:szCs w:val="22"/>
                <w:lang w:val="en-GB"/>
              </w:rPr>
              <w:t>The scoring of risks is generally considered to be too high, and there is a need to consider how risks are managed rather than just the risk itself.</w:t>
            </w:r>
          </w:p>
          <w:p w14:paraId="70AE1B59" w14:textId="77777777" w:rsidR="0094418B" w:rsidRPr="0094418B" w:rsidRDefault="0094418B" w:rsidP="00824FDA">
            <w:pPr>
              <w:pStyle w:val="ListParagraph"/>
              <w:widowControl/>
              <w:numPr>
                <w:ilvl w:val="0"/>
                <w:numId w:val="15"/>
              </w:numPr>
              <w:suppressAutoHyphens w:val="0"/>
              <w:overflowPunct/>
              <w:rPr>
                <w:rFonts w:ascii="Arial" w:hAnsi="Arial" w:cs="Arial"/>
                <w:bCs/>
                <w:sz w:val="22"/>
                <w:szCs w:val="22"/>
                <w:lang w:val="en-GB"/>
              </w:rPr>
            </w:pPr>
            <w:r w:rsidRPr="0094418B">
              <w:rPr>
                <w:rFonts w:ascii="Arial" w:hAnsi="Arial" w:cs="Arial"/>
                <w:bCs/>
                <w:sz w:val="22"/>
                <w:szCs w:val="22"/>
                <w:lang w:val="en-GB"/>
              </w:rPr>
              <w:t>Reviewing risks may lead to a general lowering of risk levels and alignment with risk appetites.</w:t>
            </w:r>
          </w:p>
          <w:p w14:paraId="625EFDAB" w14:textId="6AA5199A" w:rsidR="0094418B" w:rsidRDefault="0094418B" w:rsidP="00824FDA">
            <w:pPr>
              <w:pStyle w:val="ListParagraph"/>
              <w:widowControl/>
              <w:numPr>
                <w:ilvl w:val="0"/>
                <w:numId w:val="15"/>
              </w:numPr>
              <w:suppressAutoHyphens w:val="0"/>
              <w:overflowPunct/>
              <w:rPr>
                <w:rFonts w:ascii="Arial" w:hAnsi="Arial" w:cs="Arial"/>
                <w:bCs/>
                <w:sz w:val="22"/>
                <w:szCs w:val="22"/>
                <w:lang w:val="en-GB"/>
              </w:rPr>
            </w:pPr>
            <w:r w:rsidRPr="0094418B">
              <w:rPr>
                <w:rFonts w:ascii="Arial" w:hAnsi="Arial" w:cs="Arial"/>
                <w:bCs/>
                <w:sz w:val="22"/>
                <w:szCs w:val="22"/>
                <w:lang w:val="en-GB"/>
              </w:rPr>
              <w:t>The concept of risk tolerance is introduced, which refers to the amount of risk the organisation is willing to accept outside of the defined risk appetite.</w:t>
            </w:r>
          </w:p>
          <w:p w14:paraId="5AD41D3C" w14:textId="77777777" w:rsidR="000A0165" w:rsidRDefault="000A0165" w:rsidP="00824FDA">
            <w:pPr>
              <w:pStyle w:val="ListParagraph"/>
              <w:widowControl/>
              <w:suppressAutoHyphens w:val="0"/>
              <w:overflowPunct/>
              <w:rPr>
                <w:rFonts w:ascii="Arial" w:hAnsi="Arial" w:cs="Arial"/>
                <w:bCs/>
                <w:sz w:val="22"/>
                <w:szCs w:val="22"/>
                <w:lang w:val="en-GB"/>
              </w:rPr>
            </w:pPr>
          </w:p>
          <w:p w14:paraId="1F4B720E" w14:textId="77777777" w:rsidR="000A0165" w:rsidRDefault="000A0165" w:rsidP="00824FDA">
            <w:pPr>
              <w:rPr>
                <w:rFonts w:ascii="Arial" w:hAnsi="Arial" w:cs="Arial"/>
                <w:bCs/>
                <w:sz w:val="22"/>
                <w:szCs w:val="22"/>
                <w:lang w:val="en-GB"/>
              </w:rPr>
            </w:pPr>
            <w:r w:rsidRPr="0094418B">
              <w:rPr>
                <w:rFonts w:ascii="Arial" w:hAnsi="Arial" w:cs="Arial"/>
                <w:bCs/>
                <w:sz w:val="22"/>
                <w:szCs w:val="22"/>
                <w:lang w:val="en-GB"/>
              </w:rPr>
              <w:t>In response to questions</w:t>
            </w:r>
            <w:r>
              <w:rPr>
                <w:rFonts w:ascii="Arial" w:hAnsi="Arial" w:cs="Arial"/>
                <w:bCs/>
                <w:sz w:val="22"/>
                <w:szCs w:val="22"/>
                <w:lang w:val="en-GB"/>
              </w:rPr>
              <w:t xml:space="preserve"> and comments</w:t>
            </w:r>
            <w:r w:rsidRPr="0094418B">
              <w:rPr>
                <w:rFonts w:ascii="Arial" w:hAnsi="Arial" w:cs="Arial"/>
                <w:bCs/>
                <w:sz w:val="22"/>
                <w:szCs w:val="22"/>
                <w:lang w:val="en-GB"/>
              </w:rPr>
              <w:t xml:space="preserve"> from the Committee, the following additional information was provided:</w:t>
            </w:r>
          </w:p>
          <w:p w14:paraId="12F74928" w14:textId="6C2F01A5" w:rsidR="0094418B" w:rsidRPr="0094418B" w:rsidRDefault="0094418B" w:rsidP="00824FDA">
            <w:pPr>
              <w:pStyle w:val="ListParagraph"/>
              <w:widowControl/>
              <w:numPr>
                <w:ilvl w:val="0"/>
                <w:numId w:val="15"/>
              </w:numPr>
              <w:suppressAutoHyphens w:val="0"/>
              <w:overflowPunct/>
              <w:rPr>
                <w:rFonts w:ascii="Arial" w:hAnsi="Arial" w:cs="Arial"/>
                <w:bCs/>
                <w:sz w:val="22"/>
                <w:szCs w:val="22"/>
                <w:lang w:val="en-GB"/>
              </w:rPr>
            </w:pPr>
            <w:r w:rsidRPr="0094418B">
              <w:rPr>
                <w:rFonts w:ascii="Arial" w:hAnsi="Arial" w:cs="Arial"/>
                <w:bCs/>
                <w:sz w:val="22"/>
                <w:szCs w:val="22"/>
                <w:lang w:val="en-GB"/>
              </w:rPr>
              <w:t>The current risks need to be reassessed based on their likelihood and impact, taking into account the effectiveness of existing mitigations and controls.</w:t>
            </w:r>
          </w:p>
          <w:p w14:paraId="33BE43E5" w14:textId="6F3DF411" w:rsidR="0094418B" w:rsidRPr="0094418B" w:rsidRDefault="0094418B" w:rsidP="00824FDA">
            <w:pPr>
              <w:pStyle w:val="ListParagraph"/>
              <w:widowControl/>
              <w:numPr>
                <w:ilvl w:val="0"/>
                <w:numId w:val="15"/>
              </w:numPr>
              <w:suppressAutoHyphens w:val="0"/>
              <w:overflowPunct/>
              <w:rPr>
                <w:rFonts w:ascii="Arial" w:hAnsi="Arial" w:cs="Arial"/>
                <w:bCs/>
                <w:sz w:val="22"/>
                <w:szCs w:val="22"/>
                <w:lang w:val="en-GB"/>
              </w:rPr>
            </w:pPr>
            <w:r w:rsidRPr="0094418B">
              <w:rPr>
                <w:rFonts w:ascii="Arial" w:hAnsi="Arial" w:cs="Arial"/>
                <w:bCs/>
                <w:sz w:val="22"/>
                <w:szCs w:val="22"/>
                <w:lang w:val="en-GB"/>
              </w:rPr>
              <w:t xml:space="preserve">The </w:t>
            </w:r>
            <w:r w:rsidR="00331A13">
              <w:rPr>
                <w:rFonts w:ascii="Arial" w:hAnsi="Arial" w:cs="Arial"/>
                <w:bCs/>
                <w:sz w:val="22"/>
                <w:szCs w:val="22"/>
                <w:lang w:val="en-GB"/>
              </w:rPr>
              <w:t>C</w:t>
            </w:r>
            <w:r w:rsidRPr="0094418B">
              <w:rPr>
                <w:rFonts w:ascii="Arial" w:hAnsi="Arial" w:cs="Arial"/>
                <w:bCs/>
                <w:sz w:val="22"/>
                <w:szCs w:val="22"/>
                <w:lang w:val="en-GB"/>
              </w:rPr>
              <w:t>ommittee highlighted that risk 1160 on the Strategic Register highlights the risk of failing to identify significant risks to patient safety and reputation, but it is important to consider the likelihood of this happening given the existing mitigations in place.</w:t>
            </w:r>
          </w:p>
          <w:p w14:paraId="253F8328" w14:textId="36C9163B" w:rsidR="0094418B" w:rsidRPr="0094418B" w:rsidRDefault="0094418B" w:rsidP="00824FDA">
            <w:pPr>
              <w:pStyle w:val="ListParagraph"/>
              <w:widowControl/>
              <w:numPr>
                <w:ilvl w:val="0"/>
                <w:numId w:val="15"/>
              </w:numPr>
              <w:suppressAutoHyphens w:val="0"/>
              <w:overflowPunct/>
              <w:rPr>
                <w:rFonts w:ascii="Arial" w:hAnsi="Arial" w:cs="Arial"/>
                <w:bCs/>
                <w:sz w:val="22"/>
                <w:szCs w:val="22"/>
                <w:lang w:val="en-GB"/>
              </w:rPr>
            </w:pPr>
            <w:r w:rsidRPr="0094418B">
              <w:rPr>
                <w:rFonts w:ascii="Arial" w:hAnsi="Arial" w:cs="Arial"/>
                <w:bCs/>
                <w:sz w:val="22"/>
                <w:szCs w:val="22"/>
                <w:lang w:val="en-GB"/>
              </w:rPr>
              <w:t xml:space="preserve">The </w:t>
            </w:r>
            <w:r w:rsidR="00331A13">
              <w:rPr>
                <w:rFonts w:ascii="Arial" w:hAnsi="Arial" w:cs="Arial"/>
                <w:bCs/>
                <w:sz w:val="22"/>
                <w:szCs w:val="22"/>
                <w:lang w:val="en-GB"/>
              </w:rPr>
              <w:t>C</w:t>
            </w:r>
            <w:r w:rsidRPr="0094418B">
              <w:rPr>
                <w:rFonts w:ascii="Arial" w:hAnsi="Arial" w:cs="Arial"/>
                <w:bCs/>
                <w:sz w:val="22"/>
                <w:szCs w:val="22"/>
                <w:lang w:val="en-GB"/>
              </w:rPr>
              <w:t xml:space="preserve">ommittee highlighted that risk 1922 is challenging to understand in terms of impact, controls, and mitigations, and there is a need to clarify its description. They were informed that the organisation is in a complex and challenging situation, where many conditions for safe care are not optimal, and the capacity to respond to unexpected safety issues may be limited. </w:t>
            </w:r>
          </w:p>
          <w:p w14:paraId="10975CA4" w14:textId="09E989F0" w:rsidR="0094418B" w:rsidRPr="0094418B" w:rsidRDefault="0094418B" w:rsidP="00824FDA">
            <w:pPr>
              <w:pStyle w:val="ListParagraph"/>
              <w:widowControl/>
              <w:numPr>
                <w:ilvl w:val="0"/>
                <w:numId w:val="15"/>
              </w:numPr>
              <w:suppressAutoHyphens w:val="0"/>
              <w:overflowPunct/>
              <w:rPr>
                <w:rFonts w:ascii="Arial" w:hAnsi="Arial" w:cs="Arial"/>
                <w:bCs/>
                <w:sz w:val="22"/>
                <w:szCs w:val="22"/>
                <w:lang w:val="en-GB"/>
              </w:rPr>
            </w:pPr>
            <w:r w:rsidRPr="0094418B">
              <w:rPr>
                <w:rFonts w:ascii="Arial" w:hAnsi="Arial" w:cs="Arial"/>
                <w:bCs/>
                <w:sz w:val="22"/>
                <w:szCs w:val="22"/>
                <w:lang w:val="en-GB"/>
              </w:rPr>
              <w:t xml:space="preserve">The risks discussed </w:t>
            </w:r>
            <w:r w:rsidR="00331A13">
              <w:rPr>
                <w:rFonts w:ascii="Arial" w:hAnsi="Arial" w:cs="Arial"/>
                <w:bCs/>
                <w:sz w:val="22"/>
                <w:szCs w:val="22"/>
                <w:lang w:val="en-GB"/>
              </w:rPr>
              <w:t xml:space="preserve">including </w:t>
            </w:r>
            <w:r w:rsidR="00331A13" w:rsidRPr="00331A13">
              <w:rPr>
                <w:rFonts w:ascii="Arial" w:hAnsi="Arial" w:cs="Arial"/>
                <w:bCs/>
                <w:sz w:val="22"/>
                <w:szCs w:val="22"/>
                <w:lang w:val="en-GB"/>
              </w:rPr>
              <w:t xml:space="preserve">impact and likelihood </w:t>
            </w:r>
            <w:r w:rsidR="00331A13">
              <w:rPr>
                <w:rFonts w:ascii="Arial" w:hAnsi="Arial" w:cs="Arial"/>
                <w:bCs/>
                <w:sz w:val="22"/>
                <w:szCs w:val="22"/>
                <w:lang w:val="en-GB"/>
              </w:rPr>
              <w:t xml:space="preserve">will undergo </w:t>
            </w:r>
            <w:r w:rsidRPr="0094418B">
              <w:rPr>
                <w:rFonts w:ascii="Arial" w:hAnsi="Arial" w:cs="Arial"/>
                <w:bCs/>
                <w:sz w:val="22"/>
                <w:szCs w:val="22"/>
                <w:lang w:val="en-GB"/>
              </w:rPr>
              <w:t>further review and improvement to present clearer information in advance of the next meeting.</w:t>
            </w:r>
          </w:p>
          <w:p w14:paraId="06B586FE" w14:textId="77777777" w:rsidR="000A0165" w:rsidRDefault="000A0165" w:rsidP="00824FDA">
            <w:pPr>
              <w:pStyle w:val="ListParagraph"/>
              <w:widowControl/>
              <w:suppressAutoHyphens w:val="0"/>
              <w:overflowPunct/>
              <w:rPr>
                <w:rFonts w:ascii="Arial" w:hAnsi="Arial" w:cs="Arial"/>
                <w:bCs/>
                <w:sz w:val="22"/>
                <w:szCs w:val="22"/>
                <w:lang w:val="en-GB"/>
              </w:rPr>
            </w:pPr>
          </w:p>
          <w:p w14:paraId="19BC4863" w14:textId="77777777" w:rsidR="00D60308" w:rsidRDefault="000A0165" w:rsidP="00824FDA">
            <w:pPr>
              <w:widowControl/>
              <w:suppressAutoHyphens w:val="0"/>
              <w:overflowPunct/>
              <w:rPr>
                <w:rFonts w:ascii="Arial" w:hAnsi="Arial" w:cs="Arial"/>
                <w:bCs/>
                <w:sz w:val="22"/>
                <w:szCs w:val="22"/>
                <w:lang w:val="en-GB"/>
              </w:rPr>
            </w:pPr>
            <w:r>
              <w:rPr>
                <w:rFonts w:ascii="Arial" w:hAnsi="Arial" w:cs="Arial"/>
                <w:bCs/>
                <w:sz w:val="22"/>
                <w:szCs w:val="22"/>
                <w:lang w:val="en-GB"/>
              </w:rPr>
              <w:t xml:space="preserve">The </w:t>
            </w:r>
            <w:r w:rsidR="00331A13">
              <w:rPr>
                <w:rFonts w:ascii="Arial" w:hAnsi="Arial" w:cs="Arial"/>
                <w:bCs/>
                <w:sz w:val="22"/>
                <w:szCs w:val="22"/>
                <w:lang w:val="en-GB"/>
              </w:rPr>
              <w:t>C</w:t>
            </w:r>
            <w:r>
              <w:rPr>
                <w:rFonts w:ascii="Arial" w:hAnsi="Arial" w:cs="Arial"/>
                <w:bCs/>
                <w:sz w:val="22"/>
                <w:szCs w:val="22"/>
                <w:lang w:val="en-GB"/>
              </w:rPr>
              <w:t xml:space="preserve">ommittee </w:t>
            </w:r>
            <w:r w:rsidR="00331A13">
              <w:rPr>
                <w:rFonts w:ascii="Arial" w:hAnsi="Arial" w:cs="Arial"/>
                <w:bCs/>
                <w:sz w:val="22"/>
                <w:szCs w:val="22"/>
                <w:lang w:val="en-GB"/>
              </w:rPr>
              <w:t>examined the risk</w:t>
            </w:r>
            <w:r w:rsidR="002E06FC">
              <w:rPr>
                <w:rFonts w:ascii="Arial" w:hAnsi="Arial" w:cs="Arial"/>
                <w:bCs/>
                <w:sz w:val="22"/>
                <w:szCs w:val="22"/>
                <w:lang w:val="en-GB"/>
              </w:rPr>
              <w:t xml:space="preserve"> register</w:t>
            </w:r>
            <w:r w:rsidR="00331A13">
              <w:rPr>
                <w:rFonts w:ascii="Arial" w:hAnsi="Arial" w:cs="Arial"/>
                <w:bCs/>
                <w:sz w:val="22"/>
                <w:szCs w:val="22"/>
                <w:lang w:val="en-GB"/>
              </w:rPr>
              <w:t xml:space="preserve"> and </w:t>
            </w:r>
            <w:r w:rsidR="002E06FC" w:rsidRPr="002E06FC">
              <w:rPr>
                <w:rFonts w:ascii="Arial" w:hAnsi="Arial" w:cs="Arial"/>
                <w:bCs/>
                <w:sz w:val="22"/>
                <w:szCs w:val="22"/>
                <w:lang w:val="en-GB"/>
              </w:rPr>
              <w:t>subject to the comments above, gained assurance that the risks presented were being effectively treated, tolerated or eliminated</w:t>
            </w:r>
            <w:r w:rsidR="00824FDA">
              <w:rPr>
                <w:rFonts w:ascii="Arial" w:hAnsi="Arial" w:cs="Arial"/>
                <w:bCs/>
                <w:sz w:val="22"/>
                <w:szCs w:val="22"/>
                <w:lang w:val="en-GB"/>
              </w:rPr>
              <w:t>.</w:t>
            </w:r>
          </w:p>
          <w:p w14:paraId="1273A68F" w14:textId="7751D744" w:rsidR="00824FDA" w:rsidRPr="0004496E" w:rsidRDefault="00824FDA" w:rsidP="00824FDA">
            <w:pPr>
              <w:widowControl/>
              <w:suppressAutoHyphens w:val="0"/>
              <w:overflowPunct/>
              <w:rPr>
                <w:rFonts w:ascii="Arial" w:hAnsi="Arial" w:cs="Arial"/>
                <w:b/>
                <w:sz w:val="22"/>
                <w:szCs w:val="22"/>
              </w:rPr>
            </w:pPr>
          </w:p>
        </w:tc>
        <w:tc>
          <w:tcPr>
            <w:tcW w:w="1569" w:type="dxa"/>
            <w:shd w:val="clear" w:color="auto" w:fill="auto"/>
          </w:tcPr>
          <w:p w14:paraId="57802F91" w14:textId="77777777" w:rsidR="00D60308" w:rsidRDefault="00D60308" w:rsidP="00207E85">
            <w:pPr>
              <w:suppressAutoHyphens w:val="0"/>
              <w:overflowPunct/>
              <w:autoSpaceDE w:val="0"/>
              <w:snapToGrid w:val="0"/>
              <w:rPr>
                <w:rFonts w:ascii="Arial" w:hAnsi="Arial" w:cs="Arial"/>
                <w:b/>
                <w:sz w:val="22"/>
                <w:szCs w:val="22"/>
                <w:lang w:val="en-GB"/>
              </w:rPr>
            </w:pPr>
          </w:p>
          <w:p w14:paraId="22C0FC35" w14:textId="77777777" w:rsidR="00F53526" w:rsidRDefault="00F53526" w:rsidP="00207E85">
            <w:pPr>
              <w:suppressAutoHyphens w:val="0"/>
              <w:overflowPunct/>
              <w:autoSpaceDE w:val="0"/>
              <w:snapToGrid w:val="0"/>
              <w:rPr>
                <w:rFonts w:ascii="Arial" w:hAnsi="Arial" w:cs="Arial"/>
                <w:b/>
                <w:sz w:val="22"/>
                <w:szCs w:val="22"/>
                <w:lang w:val="en-GB"/>
              </w:rPr>
            </w:pPr>
          </w:p>
          <w:p w14:paraId="1B5D26B4" w14:textId="77777777" w:rsidR="00F53526" w:rsidRDefault="00F53526" w:rsidP="00207E85">
            <w:pPr>
              <w:suppressAutoHyphens w:val="0"/>
              <w:overflowPunct/>
              <w:autoSpaceDE w:val="0"/>
              <w:snapToGrid w:val="0"/>
              <w:rPr>
                <w:rFonts w:ascii="Arial" w:hAnsi="Arial" w:cs="Arial"/>
                <w:b/>
                <w:sz w:val="22"/>
                <w:szCs w:val="22"/>
                <w:lang w:val="en-GB"/>
              </w:rPr>
            </w:pPr>
          </w:p>
          <w:p w14:paraId="2CBC1C24" w14:textId="77777777" w:rsidR="00F53526" w:rsidRDefault="00F53526" w:rsidP="00207E85">
            <w:pPr>
              <w:suppressAutoHyphens w:val="0"/>
              <w:overflowPunct/>
              <w:autoSpaceDE w:val="0"/>
              <w:snapToGrid w:val="0"/>
              <w:rPr>
                <w:rFonts w:ascii="Arial" w:hAnsi="Arial" w:cs="Arial"/>
                <w:b/>
                <w:sz w:val="22"/>
                <w:szCs w:val="22"/>
                <w:lang w:val="en-GB"/>
              </w:rPr>
            </w:pPr>
          </w:p>
          <w:p w14:paraId="17B637A9" w14:textId="77777777" w:rsidR="00F53526" w:rsidRDefault="00F53526" w:rsidP="00207E85">
            <w:pPr>
              <w:suppressAutoHyphens w:val="0"/>
              <w:overflowPunct/>
              <w:autoSpaceDE w:val="0"/>
              <w:snapToGrid w:val="0"/>
              <w:rPr>
                <w:rFonts w:ascii="Arial" w:hAnsi="Arial" w:cs="Arial"/>
                <w:b/>
                <w:sz w:val="22"/>
                <w:szCs w:val="22"/>
                <w:lang w:val="en-GB"/>
              </w:rPr>
            </w:pPr>
          </w:p>
          <w:p w14:paraId="2A7AC82E" w14:textId="77777777" w:rsidR="00F53526" w:rsidRDefault="00F53526" w:rsidP="00207E85">
            <w:pPr>
              <w:suppressAutoHyphens w:val="0"/>
              <w:overflowPunct/>
              <w:autoSpaceDE w:val="0"/>
              <w:snapToGrid w:val="0"/>
              <w:rPr>
                <w:rFonts w:ascii="Arial" w:hAnsi="Arial" w:cs="Arial"/>
                <w:b/>
                <w:sz w:val="22"/>
                <w:szCs w:val="22"/>
                <w:lang w:val="en-GB"/>
              </w:rPr>
            </w:pPr>
          </w:p>
          <w:p w14:paraId="5157A753" w14:textId="77777777" w:rsidR="00F53526" w:rsidRDefault="00F53526" w:rsidP="00207E85">
            <w:pPr>
              <w:suppressAutoHyphens w:val="0"/>
              <w:overflowPunct/>
              <w:autoSpaceDE w:val="0"/>
              <w:snapToGrid w:val="0"/>
              <w:rPr>
                <w:rFonts w:ascii="Arial" w:hAnsi="Arial" w:cs="Arial"/>
                <w:b/>
                <w:sz w:val="22"/>
                <w:szCs w:val="22"/>
                <w:lang w:val="en-GB"/>
              </w:rPr>
            </w:pPr>
          </w:p>
          <w:p w14:paraId="081983E1" w14:textId="77777777" w:rsidR="00F53526" w:rsidRDefault="00F53526" w:rsidP="00207E85">
            <w:pPr>
              <w:suppressAutoHyphens w:val="0"/>
              <w:overflowPunct/>
              <w:autoSpaceDE w:val="0"/>
              <w:snapToGrid w:val="0"/>
              <w:rPr>
                <w:rFonts w:ascii="Arial" w:hAnsi="Arial" w:cs="Arial"/>
                <w:b/>
                <w:sz w:val="22"/>
                <w:szCs w:val="22"/>
                <w:lang w:val="en-GB"/>
              </w:rPr>
            </w:pPr>
          </w:p>
          <w:p w14:paraId="034C10AB" w14:textId="77777777" w:rsidR="00F53526" w:rsidRDefault="00F53526" w:rsidP="00207E85">
            <w:pPr>
              <w:suppressAutoHyphens w:val="0"/>
              <w:overflowPunct/>
              <w:autoSpaceDE w:val="0"/>
              <w:snapToGrid w:val="0"/>
              <w:rPr>
                <w:rFonts w:ascii="Arial" w:hAnsi="Arial" w:cs="Arial"/>
                <w:b/>
                <w:sz w:val="22"/>
                <w:szCs w:val="22"/>
                <w:lang w:val="en-GB"/>
              </w:rPr>
            </w:pPr>
          </w:p>
          <w:p w14:paraId="40B5D33E" w14:textId="77777777" w:rsidR="00F53526" w:rsidRDefault="00F53526" w:rsidP="00207E85">
            <w:pPr>
              <w:suppressAutoHyphens w:val="0"/>
              <w:overflowPunct/>
              <w:autoSpaceDE w:val="0"/>
              <w:snapToGrid w:val="0"/>
              <w:rPr>
                <w:rFonts w:ascii="Arial" w:hAnsi="Arial" w:cs="Arial"/>
                <w:b/>
                <w:sz w:val="22"/>
                <w:szCs w:val="22"/>
                <w:lang w:val="en-GB"/>
              </w:rPr>
            </w:pPr>
          </w:p>
          <w:p w14:paraId="6501595D" w14:textId="77777777" w:rsidR="00F53526" w:rsidRDefault="00F53526" w:rsidP="00207E85">
            <w:pPr>
              <w:suppressAutoHyphens w:val="0"/>
              <w:overflowPunct/>
              <w:autoSpaceDE w:val="0"/>
              <w:snapToGrid w:val="0"/>
              <w:rPr>
                <w:rFonts w:ascii="Arial" w:hAnsi="Arial" w:cs="Arial"/>
                <w:b/>
                <w:sz w:val="22"/>
                <w:szCs w:val="22"/>
                <w:lang w:val="en-GB"/>
              </w:rPr>
            </w:pPr>
          </w:p>
          <w:p w14:paraId="3F3E58E7" w14:textId="77777777" w:rsidR="00F53526" w:rsidRDefault="00F53526" w:rsidP="00207E85">
            <w:pPr>
              <w:suppressAutoHyphens w:val="0"/>
              <w:overflowPunct/>
              <w:autoSpaceDE w:val="0"/>
              <w:snapToGrid w:val="0"/>
              <w:rPr>
                <w:rFonts w:ascii="Arial" w:hAnsi="Arial" w:cs="Arial"/>
                <w:b/>
                <w:sz w:val="22"/>
                <w:szCs w:val="22"/>
                <w:lang w:val="en-GB"/>
              </w:rPr>
            </w:pPr>
          </w:p>
          <w:p w14:paraId="4C2C88C3" w14:textId="77777777" w:rsidR="00F53526" w:rsidRDefault="00F53526" w:rsidP="00207E85">
            <w:pPr>
              <w:suppressAutoHyphens w:val="0"/>
              <w:overflowPunct/>
              <w:autoSpaceDE w:val="0"/>
              <w:snapToGrid w:val="0"/>
              <w:rPr>
                <w:rFonts w:ascii="Arial" w:hAnsi="Arial" w:cs="Arial"/>
                <w:b/>
                <w:sz w:val="22"/>
                <w:szCs w:val="22"/>
                <w:lang w:val="en-GB"/>
              </w:rPr>
            </w:pPr>
          </w:p>
          <w:p w14:paraId="15DA2E35" w14:textId="77777777" w:rsidR="00F53526" w:rsidRDefault="00F53526" w:rsidP="00207E85">
            <w:pPr>
              <w:suppressAutoHyphens w:val="0"/>
              <w:overflowPunct/>
              <w:autoSpaceDE w:val="0"/>
              <w:snapToGrid w:val="0"/>
              <w:rPr>
                <w:rFonts w:ascii="Arial" w:hAnsi="Arial" w:cs="Arial"/>
                <w:b/>
                <w:sz w:val="22"/>
                <w:szCs w:val="22"/>
                <w:lang w:val="en-GB"/>
              </w:rPr>
            </w:pPr>
          </w:p>
          <w:p w14:paraId="7599EEA7" w14:textId="77777777" w:rsidR="00F53526" w:rsidRDefault="00F53526" w:rsidP="00207E85">
            <w:pPr>
              <w:suppressAutoHyphens w:val="0"/>
              <w:overflowPunct/>
              <w:autoSpaceDE w:val="0"/>
              <w:snapToGrid w:val="0"/>
              <w:rPr>
                <w:rFonts w:ascii="Arial" w:hAnsi="Arial" w:cs="Arial"/>
                <w:b/>
                <w:sz w:val="22"/>
                <w:szCs w:val="22"/>
                <w:lang w:val="en-GB"/>
              </w:rPr>
            </w:pPr>
          </w:p>
          <w:p w14:paraId="708AE739" w14:textId="77777777" w:rsidR="00F53526" w:rsidRDefault="00F53526" w:rsidP="00207E85">
            <w:pPr>
              <w:suppressAutoHyphens w:val="0"/>
              <w:overflowPunct/>
              <w:autoSpaceDE w:val="0"/>
              <w:snapToGrid w:val="0"/>
              <w:rPr>
                <w:rFonts w:ascii="Arial" w:hAnsi="Arial" w:cs="Arial"/>
                <w:b/>
                <w:sz w:val="22"/>
                <w:szCs w:val="22"/>
                <w:lang w:val="en-GB"/>
              </w:rPr>
            </w:pPr>
          </w:p>
          <w:p w14:paraId="66BC097E" w14:textId="77777777" w:rsidR="00F53526" w:rsidRDefault="00F53526" w:rsidP="00207E85">
            <w:pPr>
              <w:suppressAutoHyphens w:val="0"/>
              <w:overflowPunct/>
              <w:autoSpaceDE w:val="0"/>
              <w:snapToGrid w:val="0"/>
              <w:rPr>
                <w:rFonts w:ascii="Arial" w:hAnsi="Arial" w:cs="Arial"/>
                <w:b/>
                <w:sz w:val="22"/>
                <w:szCs w:val="22"/>
                <w:lang w:val="en-GB"/>
              </w:rPr>
            </w:pPr>
          </w:p>
          <w:p w14:paraId="0853E241" w14:textId="77777777" w:rsidR="00F53526" w:rsidRDefault="00F53526" w:rsidP="00207E85">
            <w:pPr>
              <w:suppressAutoHyphens w:val="0"/>
              <w:overflowPunct/>
              <w:autoSpaceDE w:val="0"/>
              <w:snapToGrid w:val="0"/>
              <w:rPr>
                <w:rFonts w:ascii="Arial" w:hAnsi="Arial" w:cs="Arial"/>
                <w:b/>
                <w:sz w:val="22"/>
                <w:szCs w:val="22"/>
                <w:lang w:val="en-GB"/>
              </w:rPr>
            </w:pPr>
          </w:p>
          <w:p w14:paraId="0F809792" w14:textId="77777777" w:rsidR="00F53526" w:rsidRDefault="00F53526" w:rsidP="00207E85">
            <w:pPr>
              <w:suppressAutoHyphens w:val="0"/>
              <w:overflowPunct/>
              <w:autoSpaceDE w:val="0"/>
              <w:snapToGrid w:val="0"/>
              <w:rPr>
                <w:rFonts w:ascii="Arial" w:hAnsi="Arial" w:cs="Arial"/>
                <w:b/>
                <w:sz w:val="22"/>
                <w:szCs w:val="22"/>
                <w:lang w:val="en-GB"/>
              </w:rPr>
            </w:pPr>
          </w:p>
          <w:p w14:paraId="3B45E151" w14:textId="77777777" w:rsidR="00F53526" w:rsidRDefault="00F53526" w:rsidP="00207E85">
            <w:pPr>
              <w:suppressAutoHyphens w:val="0"/>
              <w:overflowPunct/>
              <w:autoSpaceDE w:val="0"/>
              <w:snapToGrid w:val="0"/>
              <w:rPr>
                <w:rFonts w:ascii="Arial" w:hAnsi="Arial" w:cs="Arial"/>
                <w:b/>
                <w:sz w:val="22"/>
                <w:szCs w:val="22"/>
                <w:lang w:val="en-GB"/>
              </w:rPr>
            </w:pPr>
          </w:p>
          <w:p w14:paraId="79C96D8C" w14:textId="13A59915" w:rsidR="00F53526" w:rsidRDefault="00F53526" w:rsidP="00207E85">
            <w:pPr>
              <w:suppressAutoHyphens w:val="0"/>
              <w:overflowPunct/>
              <w:autoSpaceDE w:val="0"/>
              <w:snapToGrid w:val="0"/>
              <w:rPr>
                <w:rFonts w:ascii="Arial" w:hAnsi="Arial" w:cs="Arial"/>
                <w:b/>
                <w:sz w:val="22"/>
                <w:szCs w:val="22"/>
                <w:lang w:val="en-GB"/>
              </w:rPr>
            </w:pPr>
          </w:p>
        </w:tc>
      </w:tr>
      <w:tr w:rsidR="00AB042C" w:rsidRPr="009D101D" w14:paraId="07AE96F3" w14:textId="77777777" w:rsidTr="007B4638">
        <w:trPr>
          <w:trHeight w:val="423"/>
        </w:trPr>
        <w:tc>
          <w:tcPr>
            <w:tcW w:w="704" w:type="dxa"/>
            <w:shd w:val="clear" w:color="auto" w:fill="auto"/>
          </w:tcPr>
          <w:p w14:paraId="25E0EFFE" w14:textId="00B05694" w:rsidR="00AB042C" w:rsidRPr="0075550B" w:rsidRDefault="00AB042C"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5.0</w:t>
            </w:r>
          </w:p>
        </w:tc>
        <w:tc>
          <w:tcPr>
            <w:tcW w:w="8789" w:type="dxa"/>
            <w:shd w:val="clear" w:color="auto" w:fill="auto"/>
          </w:tcPr>
          <w:p w14:paraId="4163A908" w14:textId="167F16DE" w:rsidR="00AB042C" w:rsidRPr="00B33C54" w:rsidRDefault="00AB042C" w:rsidP="009E4CB1">
            <w:pPr>
              <w:widowControl/>
              <w:suppressAutoHyphens w:val="0"/>
              <w:overflowPunct/>
              <w:spacing w:before="40" w:after="40" w:line="276" w:lineRule="auto"/>
              <w:rPr>
                <w:rFonts w:ascii="Arial" w:hAnsi="Arial" w:cs="Arial"/>
                <w:color w:val="000000"/>
                <w:spacing w:val="-3"/>
                <w:kern w:val="0"/>
                <w:sz w:val="22"/>
                <w:szCs w:val="22"/>
                <w:lang w:val="en-GB" w:eastAsia="en-US"/>
              </w:rPr>
            </w:pPr>
            <w:r>
              <w:rPr>
                <w:rFonts w:ascii="Arial" w:hAnsi="Arial" w:cs="Arial"/>
                <w:b/>
                <w:sz w:val="22"/>
                <w:szCs w:val="22"/>
              </w:rPr>
              <w:t>CLOSING BUSINESS</w:t>
            </w:r>
          </w:p>
        </w:tc>
        <w:tc>
          <w:tcPr>
            <w:tcW w:w="1569" w:type="dxa"/>
            <w:shd w:val="clear" w:color="auto" w:fill="auto"/>
          </w:tcPr>
          <w:p w14:paraId="275875DE" w14:textId="77777777" w:rsidR="00AB042C" w:rsidRDefault="00AB042C" w:rsidP="00207E85">
            <w:pPr>
              <w:suppressAutoHyphens w:val="0"/>
              <w:overflowPunct/>
              <w:autoSpaceDE w:val="0"/>
              <w:snapToGrid w:val="0"/>
              <w:rPr>
                <w:rFonts w:ascii="Arial" w:hAnsi="Arial" w:cs="Arial"/>
                <w:b/>
                <w:sz w:val="22"/>
                <w:szCs w:val="22"/>
                <w:lang w:val="en-GB"/>
              </w:rPr>
            </w:pPr>
          </w:p>
        </w:tc>
      </w:tr>
      <w:tr w:rsidR="00AB042C" w:rsidRPr="009D101D" w14:paraId="0ED323EB" w14:textId="77777777" w:rsidTr="007B4638">
        <w:trPr>
          <w:trHeight w:val="423"/>
        </w:trPr>
        <w:tc>
          <w:tcPr>
            <w:tcW w:w="704" w:type="dxa"/>
            <w:shd w:val="clear" w:color="auto" w:fill="auto"/>
          </w:tcPr>
          <w:p w14:paraId="2345AE66" w14:textId="110D03D2" w:rsidR="00AB042C" w:rsidRDefault="00AB042C"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5.1</w:t>
            </w:r>
          </w:p>
        </w:tc>
        <w:tc>
          <w:tcPr>
            <w:tcW w:w="8789" w:type="dxa"/>
            <w:shd w:val="clear" w:color="auto" w:fill="auto"/>
          </w:tcPr>
          <w:p w14:paraId="17B918B5" w14:textId="26D0796D" w:rsidR="00AB042C" w:rsidRDefault="00AB042C" w:rsidP="009E4CB1">
            <w:pPr>
              <w:widowControl/>
              <w:suppressAutoHyphens w:val="0"/>
              <w:overflowPunct/>
              <w:spacing w:before="40" w:after="40" w:line="276" w:lineRule="auto"/>
              <w:rPr>
                <w:rFonts w:ascii="Arial" w:hAnsi="Arial" w:cs="Arial"/>
                <w:b/>
                <w:sz w:val="22"/>
                <w:szCs w:val="22"/>
              </w:rPr>
            </w:pPr>
            <w:r>
              <w:rPr>
                <w:rFonts w:ascii="Arial" w:hAnsi="Arial" w:cs="Arial"/>
                <w:b/>
                <w:sz w:val="22"/>
                <w:szCs w:val="22"/>
              </w:rPr>
              <w:t>Board report: three key points</w:t>
            </w:r>
          </w:p>
          <w:p w14:paraId="3C687386" w14:textId="77777777" w:rsidR="00AB042C" w:rsidRPr="00997EFE" w:rsidRDefault="00AB042C" w:rsidP="00AB042C">
            <w:pPr>
              <w:rPr>
                <w:rFonts w:ascii="Arial" w:hAnsi="Arial" w:cs="Arial"/>
                <w:sz w:val="22"/>
                <w:szCs w:val="22"/>
              </w:rPr>
            </w:pPr>
            <w:r w:rsidRPr="00997EFE">
              <w:rPr>
                <w:rFonts w:ascii="Arial" w:hAnsi="Arial" w:cs="Arial"/>
                <w:sz w:val="22"/>
                <w:szCs w:val="22"/>
              </w:rPr>
              <w:t>The Committee agreed the 3 key points as follows:</w:t>
            </w:r>
          </w:p>
          <w:p w14:paraId="2F073B80" w14:textId="77777777" w:rsidR="00AB042C" w:rsidRPr="00997EFE" w:rsidRDefault="00AB042C" w:rsidP="000C689F">
            <w:pPr>
              <w:pStyle w:val="ListParagraph"/>
              <w:numPr>
                <w:ilvl w:val="0"/>
                <w:numId w:val="1"/>
              </w:numPr>
              <w:rPr>
                <w:rFonts w:ascii="Arial" w:hAnsi="Arial" w:cs="Arial"/>
                <w:sz w:val="22"/>
                <w:szCs w:val="22"/>
              </w:rPr>
            </w:pPr>
            <w:r>
              <w:rPr>
                <w:rFonts w:ascii="Arial" w:hAnsi="Arial" w:cs="Arial"/>
                <w:sz w:val="22"/>
                <w:szCs w:val="22"/>
              </w:rPr>
              <w:t>HIS Strategy Implementation and Assurance</w:t>
            </w:r>
          </w:p>
          <w:p w14:paraId="438277B7" w14:textId="77777777" w:rsidR="00AB042C" w:rsidRPr="00997EFE" w:rsidRDefault="00AB042C" w:rsidP="000C689F">
            <w:pPr>
              <w:pStyle w:val="ListParagraph"/>
              <w:numPr>
                <w:ilvl w:val="0"/>
                <w:numId w:val="1"/>
              </w:numPr>
              <w:rPr>
                <w:rFonts w:ascii="Arial" w:hAnsi="Arial" w:cs="Arial"/>
                <w:sz w:val="22"/>
                <w:szCs w:val="22"/>
              </w:rPr>
            </w:pPr>
            <w:r>
              <w:rPr>
                <w:rFonts w:ascii="Arial" w:hAnsi="Arial" w:cs="Arial"/>
                <w:sz w:val="22"/>
                <w:szCs w:val="22"/>
              </w:rPr>
              <w:t>Redesign of Housing and Healthcare Support</w:t>
            </w:r>
          </w:p>
          <w:p w14:paraId="7F3775A1" w14:textId="77777777" w:rsidR="00AB042C" w:rsidRPr="00997EFE" w:rsidRDefault="00AB042C" w:rsidP="000C689F">
            <w:pPr>
              <w:pStyle w:val="ListParagraph"/>
              <w:numPr>
                <w:ilvl w:val="0"/>
                <w:numId w:val="1"/>
              </w:numPr>
              <w:rPr>
                <w:rFonts w:ascii="Arial" w:hAnsi="Arial" w:cs="Arial"/>
                <w:sz w:val="22"/>
                <w:szCs w:val="22"/>
              </w:rPr>
            </w:pPr>
            <w:r>
              <w:rPr>
                <w:rFonts w:ascii="Arial" w:hAnsi="Arial" w:cs="Arial"/>
                <w:sz w:val="22"/>
                <w:szCs w:val="22"/>
              </w:rPr>
              <w:t>SIGN 30 Years Update/Future Plan</w:t>
            </w:r>
          </w:p>
          <w:p w14:paraId="434046E9" w14:textId="458EF0CF" w:rsidR="00AB042C" w:rsidRDefault="00AB042C" w:rsidP="009E4CB1">
            <w:pPr>
              <w:widowControl/>
              <w:suppressAutoHyphens w:val="0"/>
              <w:overflowPunct/>
              <w:spacing w:before="40" w:after="40" w:line="276" w:lineRule="auto"/>
              <w:rPr>
                <w:rFonts w:ascii="Arial" w:hAnsi="Arial" w:cs="Arial"/>
                <w:b/>
                <w:sz w:val="22"/>
                <w:szCs w:val="22"/>
              </w:rPr>
            </w:pPr>
          </w:p>
        </w:tc>
        <w:tc>
          <w:tcPr>
            <w:tcW w:w="1569" w:type="dxa"/>
            <w:shd w:val="clear" w:color="auto" w:fill="auto"/>
          </w:tcPr>
          <w:p w14:paraId="13ED39E8" w14:textId="77777777" w:rsidR="00AB042C" w:rsidRDefault="00AB042C" w:rsidP="00207E85">
            <w:pPr>
              <w:suppressAutoHyphens w:val="0"/>
              <w:overflowPunct/>
              <w:autoSpaceDE w:val="0"/>
              <w:snapToGrid w:val="0"/>
              <w:rPr>
                <w:rFonts w:ascii="Arial" w:hAnsi="Arial" w:cs="Arial"/>
                <w:b/>
                <w:sz w:val="22"/>
                <w:szCs w:val="22"/>
                <w:lang w:val="en-GB"/>
              </w:rPr>
            </w:pPr>
          </w:p>
        </w:tc>
      </w:tr>
      <w:tr w:rsidR="00AB042C" w:rsidRPr="009D101D" w14:paraId="100A5F29" w14:textId="77777777" w:rsidTr="007B4638">
        <w:trPr>
          <w:trHeight w:val="423"/>
        </w:trPr>
        <w:tc>
          <w:tcPr>
            <w:tcW w:w="704" w:type="dxa"/>
            <w:shd w:val="clear" w:color="auto" w:fill="auto"/>
          </w:tcPr>
          <w:p w14:paraId="41DD2F04" w14:textId="3151A288" w:rsidR="00AB042C" w:rsidRDefault="00AB042C"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5.2</w:t>
            </w:r>
          </w:p>
        </w:tc>
        <w:tc>
          <w:tcPr>
            <w:tcW w:w="8789" w:type="dxa"/>
            <w:shd w:val="clear" w:color="auto" w:fill="auto"/>
          </w:tcPr>
          <w:p w14:paraId="5D617176" w14:textId="21CDCCB0" w:rsidR="00AB042C" w:rsidRDefault="00AB042C" w:rsidP="009E4CB1">
            <w:pPr>
              <w:widowControl/>
              <w:suppressAutoHyphens w:val="0"/>
              <w:overflowPunct/>
              <w:spacing w:before="40" w:after="40" w:line="276" w:lineRule="auto"/>
              <w:rPr>
                <w:rFonts w:ascii="Arial" w:hAnsi="Arial" w:cs="Arial"/>
                <w:b/>
                <w:sz w:val="22"/>
                <w:szCs w:val="22"/>
              </w:rPr>
            </w:pPr>
            <w:r>
              <w:rPr>
                <w:rFonts w:ascii="Arial" w:hAnsi="Arial" w:cs="Arial"/>
                <w:b/>
                <w:sz w:val="22"/>
                <w:szCs w:val="22"/>
              </w:rPr>
              <w:t>AOB</w:t>
            </w:r>
          </w:p>
        </w:tc>
        <w:tc>
          <w:tcPr>
            <w:tcW w:w="1569" w:type="dxa"/>
            <w:shd w:val="clear" w:color="auto" w:fill="auto"/>
          </w:tcPr>
          <w:p w14:paraId="7E4AA0DE" w14:textId="77777777" w:rsidR="00AB042C" w:rsidRDefault="00AB042C" w:rsidP="00207E85">
            <w:pPr>
              <w:suppressAutoHyphens w:val="0"/>
              <w:overflowPunct/>
              <w:autoSpaceDE w:val="0"/>
              <w:snapToGrid w:val="0"/>
              <w:rPr>
                <w:rFonts w:ascii="Arial" w:hAnsi="Arial" w:cs="Arial"/>
                <w:b/>
                <w:sz w:val="22"/>
                <w:szCs w:val="22"/>
                <w:lang w:val="en-GB"/>
              </w:rPr>
            </w:pPr>
          </w:p>
        </w:tc>
      </w:tr>
      <w:tr w:rsidR="00AB042C" w:rsidRPr="009D101D" w14:paraId="5E43DAA0" w14:textId="77777777" w:rsidTr="007B4638">
        <w:trPr>
          <w:trHeight w:val="423"/>
        </w:trPr>
        <w:tc>
          <w:tcPr>
            <w:tcW w:w="704" w:type="dxa"/>
            <w:shd w:val="clear" w:color="auto" w:fill="auto"/>
          </w:tcPr>
          <w:p w14:paraId="0DC9ECD0" w14:textId="77777777" w:rsidR="00AB042C" w:rsidRDefault="00AB042C"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6E10E696" w14:textId="66A5421F" w:rsidR="00AB042C" w:rsidRDefault="00AB042C" w:rsidP="00824FDA">
            <w:pPr>
              <w:widowControl/>
              <w:suppressAutoHyphens w:val="0"/>
              <w:overflowPunct/>
              <w:rPr>
                <w:rFonts w:ascii="Arial" w:hAnsi="Arial" w:cs="Arial"/>
                <w:sz w:val="22"/>
                <w:szCs w:val="22"/>
              </w:rPr>
            </w:pPr>
            <w:r w:rsidRPr="00A67898">
              <w:rPr>
                <w:rFonts w:ascii="Arial" w:hAnsi="Arial" w:cs="Arial"/>
                <w:sz w:val="22"/>
                <w:szCs w:val="22"/>
              </w:rPr>
              <w:t>The Director of Quality Assurance joined the meeting to provide the committee with a verbal update o</w:t>
            </w:r>
            <w:r w:rsidR="00A67898">
              <w:rPr>
                <w:rFonts w:ascii="Arial" w:hAnsi="Arial" w:cs="Arial"/>
                <w:sz w:val="22"/>
                <w:szCs w:val="22"/>
              </w:rPr>
              <w:t>n Independent Health Care</w:t>
            </w:r>
            <w:r w:rsidR="00CA675D">
              <w:rPr>
                <w:rFonts w:ascii="Arial" w:hAnsi="Arial" w:cs="Arial"/>
                <w:sz w:val="22"/>
                <w:szCs w:val="22"/>
              </w:rPr>
              <w:t xml:space="preserve"> – Attention Deficit Hyperactivity Disorder (ADHD) p</w:t>
            </w:r>
            <w:r w:rsidRPr="00A67898">
              <w:rPr>
                <w:rFonts w:ascii="Arial" w:hAnsi="Arial" w:cs="Arial"/>
                <w:sz w:val="22"/>
                <w:szCs w:val="22"/>
              </w:rPr>
              <w:t>rivate clinic and the following was noted:</w:t>
            </w:r>
          </w:p>
          <w:p w14:paraId="633790A2" w14:textId="12F03969" w:rsidR="00A67898"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 xml:space="preserve">A panorama </w:t>
            </w:r>
            <w:proofErr w:type="spellStart"/>
            <w:r w:rsidRPr="00234542">
              <w:rPr>
                <w:rFonts w:ascii="Arial" w:hAnsi="Arial" w:cs="Arial"/>
                <w:sz w:val="22"/>
                <w:szCs w:val="22"/>
              </w:rPr>
              <w:t>programme</w:t>
            </w:r>
            <w:proofErr w:type="spellEnd"/>
            <w:r w:rsidRPr="00234542">
              <w:rPr>
                <w:rFonts w:ascii="Arial" w:hAnsi="Arial" w:cs="Arial"/>
                <w:sz w:val="22"/>
                <w:szCs w:val="22"/>
              </w:rPr>
              <w:t xml:space="preserve"> aired on private ADHD services was discussed. The </w:t>
            </w:r>
            <w:proofErr w:type="spellStart"/>
            <w:r w:rsidRPr="00234542">
              <w:rPr>
                <w:rFonts w:ascii="Arial" w:hAnsi="Arial" w:cs="Arial"/>
                <w:sz w:val="22"/>
                <w:szCs w:val="22"/>
              </w:rPr>
              <w:t>programme</w:t>
            </w:r>
            <w:proofErr w:type="spellEnd"/>
            <w:r w:rsidRPr="00234542">
              <w:rPr>
                <w:rFonts w:ascii="Arial" w:hAnsi="Arial" w:cs="Arial"/>
                <w:sz w:val="22"/>
                <w:szCs w:val="22"/>
              </w:rPr>
              <w:t xml:space="preserve"> covered three independent healthcare services, one of which is registered with the Care Quality Commission.</w:t>
            </w:r>
          </w:p>
          <w:p w14:paraId="5B7FFD10" w14:textId="7A4633A7" w:rsidR="00A67898"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 xml:space="preserve">HIS or the Care Quality Commission were not aware of the </w:t>
            </w:r>
            <w:proofErr w:type="spellStart"/>
            <w:r w:rsidRPr="00234542">
              <w:rPr>
                <w:rFonts w:ascii="Arial" w:hAnsi="Arial" w:cs="Arial"/>
                <w:sz w:val="22"/>
                <w:szCs w:val="22"/>
              </w:rPr>
              <w:t>programme</w:t>
            </w:r>
            <w:proofErr w:type="spellEnd"/>
            <w:r w:rsidRPr="00234542">
              <w:rPr>
                <w:rFonts w:ascii="Arial" w:hAnsi="Arial" w:cs="Arial"/>
                <w:sz w:val="22"/>
                <w:szCs w:val="22"/>
              </w:rPr>
              <w:t xml:space="preserve"> before it was broadcast nor were they contacted for any comment. </w:t>
            </w:r>
          </w:p>
          <w:p w14:paraId="65B4788E" w14:textId="7C762540" w:rsidR="00A67898"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 xml:space="preserve">The </w:t>
            </w:r>
            <w:proofErr w:type="spellStart"/>
            <w:r w:rsidRPr="00234542">
              <w:rPr>
                <w:rFonts w:ascii="Arial" w:hAnsi="Arial" w:cs="Arial"/>
                <w:sz w:val="22"/>
                <w:szCs w:val="22"/>
              </w:rPr>
              <w:t>programme</w:t>
            </w:r>
            <w:proofErr w:type="spellEnd"/>
            <w:r w:rsidRPr="00234542">
              <w:rPr>
                <w:rFonts w:ascii="Arial" w:hAnsi="Arial" w:cs="Arial"/>
                <w:sz w:val="22"/>
                <w:szCs w:val="22"/>
              </w:rPr>
              <w:t xml:space="preserve"> focused on the increased use of private services for ADHD diagnosis and treatment.</w:t>
            </w:r>
          </w:p>
          <w:p w14:paraId="2BA4235E" w14:textId="64A42C60" w:rsidR="00A67898"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lastRenderedPageBreak/>
              <w:t>An investigative journalist consulted with NHS and private services undercover. Each of the private services diagnosed the journalist with ADHD, while the NHS consultation concluded otherwise.</w:t>
            </w:r>
          </w:p>
          <w:p w14:paraId="52ED9C59" w14:textId="77777777" w:rsidR="00A67898"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The details of the private consultations and assessments are unknown.</w:t>
            </w:r>
          </w:p>
          <w:p w14:paraId="4369B60B" w14:textId="5CDB50D1" w:rsidR="00A67898" w:rsidRPr="00234542" w:rsidRDefault="004D5074" w:rsidP="00824FDA">
            <w:pPr>
              <w:pStyle w:val="ListParagraph"/>
              <w:widowControl/>
              <w:numPr>
                <w:ilvl w:val="0"/>
                <w:numId w:val="16"/>
              </w:numPr>
              <w:suppressAutoHyphens w:val="0"/>
              <w:overflowPunct/>
              <w:rPr>
                <w:rFonts w:ascii="Arial" w:hAnsi="Arial" w:cs="Arial"/>
                <w:sz w:val="22"/>
                <w:szCs w:val="22"/>
              </w:rPr>
            </w:pPr>
            <w:r>
              <w:rPr>
                <w:rFonts w:ascii="Arial" w:hAnsi="Arial" w:cs="Arial"/>
                <w:sz w:val="22"/>
                <w:szCs w:val="22"/>
              </w:rPr>
              <w:t xml:space="preserve">HIS </w:t>
            </w:r>
            <w:r w:rsidR="00A67898" w:rsidRPr="00234542">
              <w:rPr>
                <w:rFonts w:ascii="Arial" w:hAnsi="Arial" w:cs="Arial"/>
                <w:sz w:val="22"/>
                <w:szCs w:val="22"/>
              </w:rPr>
              <w:t>inspected the featured service in November of the previous year. Improvements were noted in service provision and governance processes, but areas for improvement were still identified.</w:t>
            </w:r>
          </w:p>
          <w:p w14:paraId="4979A9C0" w14:textId="77777777" w:rsidR="00A67898"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Concerns were raised about patient care records and the importance of comprehensive assessment reports.</w:t>
            </w:r>
          </w:p>
          <w:p w14:paraId="5B720350" w14:textId="301A4F8B" w:rsidR="00A67898" w:rsidRPr="00234542" w:rsidRDefault="00234542"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 xml:space="preserve">The </w:t>
            </w:r>
            <w:r w:rsidR="004D5074">
              <w:rPr>
                <w:rFonts w:ascii="Arial" w:hAnsi="Arial" w:cs="Arial"/>
                <w:sz w:val="22"/>
                <w:szCs w:val="22"/>
              </w:rPr>
              <w:t>service</w:t>
            </w:r>
            <w:r w:rsidRPr="00234542">
              <w:rPr>
                <w:rFonts w:ascii="Arial" w:hAnsi="Arial" w:cs="Arial"/>
                <w:sz w:val="22"/>
                <w:szCs w:val="22"/>
              </w:rPr>
              <w:t xml:space="preserve"> </w:t>
            </w:r>
            <w:r w:rsidR="00A67898" w:rsidRPr="00234542">
              <w:rPr>
                <w:rFonts w:ascii="Arial" w:hAnsi="Arial" w:cs="Arial"/>
                <w:sz w:val="22"/>
                <w:szCs w:val="22"/>
              </w:rPr>
              <w:t>committed to addressing the concerns raised during the inspection.</w:t>
            </w:r>
          </w:p>
          <w:p w14:paraId="3FF608BA" w14:textId="58B3FF53" w:rsidR="00A67898"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A follow-up inspection involving a clinical expert is planned to assess the progress.</w:t>
            </w:r>
          </w:p>
          <w:p w14:paraId="5760F71A" w14:textId="50233F53" w:rsidR="00A67898" w:rsidRPr="00234542" w:rsidRDefault="00234542"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 xml:space="preserve">The </w:t>
            </w:r>
            <w:proofErr w:type="spellStart"/>
            <w:r w:rsidRPr="00234542">
              <w:rPr>
                <w:rFonts w:ascii="Arial" w:hAnsi="Arial" w:cs="Arial"/>
                <w:sz w:val="22"/>
                <w:szCs w:val="22"/>
              </w:rPr>
              <w:t>programme</w:t>
            </w:r>
            <w:proofErr w:type="spellEnd"/>
            <w:r w:rsidR="00A67898" w:rsidRPr="00234542">
              <w:rPr>
                <w:rFonts w:ascii="Arial" w:hAnsi="Arial" w:cs="Arial"/>
                <w:sz w:val="22"/>
                <w:szCs w:val="22"/>
              </w:rPr>
              <w:t xml:space="preserve"> extended to the wider considerations of independent healthcare servic</w:t>
            </w:r>
            <w:r w:rsidRPr="00234542">
              <w:rPr>
                <w:rFonts w:ascii="Arial" w:hAnsi="Arial" w:cs="Arial"/>
                <w:sz w:val="22"/>
                <w:szCs w:val="22"/>
              </w:rPr>
              <w:t xml:space="preserve">es and their increased use. </w:t>
            </w:r>
            <w:r w:rsidR="00A67898" w:rsidRPr="00234542">
              <w:rPr>
                <w:rFonts w:ascii="Arial" w:hAnsi="Arial" w:cs="Arial"/>
                <w:sz w:val="22"/>
                <w:szCs w:val="22"/>
              </w:rPr>
              <w:t>The impact of transitions between private and NHS services was highlighted.</w:t>
            </w:r>
          </w:p>
          <w:p w14:paraId="3DF481B4" w14:textId="65A65266" w:rsidR="00A67898"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 xml:space="preserve">Regulatory functions and </w:t>
            </w:r>
            <w:r w:rsidR="00234542" w:rsidRPr="00234542">
              <w:rPr>
                <w:rFonts w:ascii="Arial" w:hAnsi="Arial" w:cs="Arial"/>
                <w:sz w:val="22"/>
                <w:szCs w:val="22"/>
              </w:rPr>
              <w:t xml:space="preserve">clinical expertise were </w:t>
            </w:r>
            <w:proofErr w:type="spellStart"/>
            <w:r w:rsidR="00234542" w:rsidRPr="00234542">
              <w:rPr>
                <w:rFonts w:ascii="Arial" w:hAnsi="Arial" w:cs="Arial"/>
                <w:sz w:val="22"/>
                <w:szCs w:val="22"/>
              </w:rPr>
              <w:t>emphasis</w:t>
            </w:r>
            <w:r w:rsidRPr="00234542">
              <w:rPr>
                <w:rFonts w:ascii="Arial" w:hAnsi="Arial" w:cs="Arial"/>
                <w:sz w:val="22"/>
                <w:szCs w:val="22"/>
              </w:rPr>
              <w:t>ed</w:t>
            </w:r>
            <w:proofErr w:type="spellEnd"/>
            <w:r w:rsidRPr="00234542">
              <w:rPr>
                <w:rFonts w:ascii="Arial" w:hAnsi="Arial" w:cs="Arial"/>
                <w:sz w:val="22"/>
                <w:szCs w:val="22"/>
              </w:rPr>
              <w:t xml:space="preserve"> to drive improvements in patient safety and care.</w:t>
            </w:r>
          </w:p>
          <w:p w14:paraId="6820A763" w14:textId="5FCEA09F" w:rsidR="00A67898"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Ongoing discussions with the Scottish Government, service providers, and stakeholders are planned.</w:t>
            </w:r>
          </w:p>
          <w:p w14:paraId="14F4DC37" w14:textId="6E4B886C" w:rsidR="00234542" w:rsidRDefault="00234542" w:rsidP="00824FDA">
            <w:pPr>
              <w:widowControl/>
              <w:suppressAutoHyphens w:val="0"/>
              <w:overflowPunct/>
              <w:rPr>
                <w:rFonts w:ascii="Arial" w:hAnsi="Arial" w:cs="Arial"/>
                <w:sz w:val="22"/>
                <w:szCs w:val="22"/>
              </w:rPr>
            </w:pPr>
          </w:p>
          <w:p w14:paraId="62BD8EAB" w14:textId="153E88F8" w:rsidR="00234542" w:rsidRPr="00234542" w:rsidRDefault="00234542" w:rsidP="00824FDA">
            <w:pPr>
              <w:widowControl/>
              <w:suppressAutoHyphens w:val="0"/>
              <w:overflowPunct/>
              <w:rPr>
                <w:rFonts w:ascii="Arial" w:hAnsi="Arial" w:cs="Arial"/>
                <w:sz w:val="22"/>
                <w:szCs w:val="22"/>
              </w:rPr>
            </w:pPr>
            <w:r w:rsidRPr="00234542">
              <w:rPr>
                <w:rFonts w:ascii="Arial" w:hAnsi="Arial" w:cs="Arial"/>
                <w:sz w:val="22"/>
                <w:szCs w:val="22"/>
              </w:rPr>
              <w:t xml:space="preserve">The following was noted after further discussion: </w:t>
            </w:r>
          </w:p>
          <w:p w14:paraId="47C2685E" w14:textId="77777777" w:rsidR="00A67898"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Growing anxieties about the independent sector were mentioned, and a meeting with senior officials is scheduled.</w:t>
            </w:r>
          </w:p>
          <w:p w14:paraId="4B3AB64C" w14:textId="77777777" w:rsidR="00234542"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 xml:space="preserve">The focus of the Panorama </w:t>
            </w:r>
            <w:proofErr w:type="spellStart"/>
            <w:r w:rsidRPr="00234542">
              <w:rPr>
                <w:rFonts w:ascii="Arial" w:hAnsi="Arial" w:cs="Arial"/>
                <w:sz w:val="22"/>
                <w:szCs w:val="22"/>
              </w:rPr>
              <w:t>program</w:t>
            </w:r>
            <w:r w:rsidR="00234542" w:rsidRPr="00234542">
              <w:rPr>
                <w:rFonts w:ascii="Arial" w:hAnsi="Arial" w:cs="Arial"/>
                <w:sz w:val="22"/>
                <w:szCs w:val="22"/>
              </w:rPr>
              <w:t>me</w:t>
            </w:r>
            <w:proofErr w:type="spellEnd"/>
            <w:r w:rsidRPr="00234542">
              <w:rPr>
                <w:rFonts w:ascii="Arial" w:hAnsi="Arial" w:cs="Arial"/>
                <w:sz w:val="22"/>
                <w:szCs w:val="22"/>
              </w:rPr>
              <w:t xml:space="preserve"> was on the quality of assessments and medication prescri</w:t>
            </w:r>
            <w:r w:rsidR="00234542" w:rsidRPr="00234542">
              <w:rPr>
                <w:rFonts w:ascii="Arial" w:hAnsi="Arial" w:cs="Arial"/>
                <w:sz w:val="22"/>
                <w:szCs w:val="22"/>
              </w:rPr>
              <w:t>bing without proper safeguards.</w:t>
            </w:r>
          </w:p>
          <w:p w14:paraId="67F2CCD3" w14:textId="7CC780EC" w:rsidR="00A67898" w:rsidRPr="00234542" w:rsidRDefault="00234542"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T</w:t>
            </w:r>
            <w:r w:rsidR="00A67898" w:rsidRPr="00234542">
              <w:rPr>
                <w:rFonts w:ascii="Arial" w:hAnsi="Arial" w:cs="Arial"/>
                <w:sz w:val="22"/>
                <w:szCs w:val="22"/>
              </w:rPr>
              <w:t>he risks and implications of seeking private services due to limited access to NHS services were acknowledged.</w:t>
            </w:r>
          </w:p>
          <w:p w14:paraId="290198AB" w14:textId="00557539" w:rsidR="00A67898"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Collaboration with the Nursing and Midwifery Council (NMC) and other regulators is being pursued to ensure s</w:t>
            </w:r>
            <w:r w:rsidR="00234542" w:rsidRPr="00234542">
              <w:rPr>
                <w:rFonts w:ascii="Arial" w:hAnsi="Arial" w:cs="Arial"/>
                <w:sz w:val="22"/>
                <w:szCs w:val="22"/>
              </w:rPr>
              <w:t>afety in aesthetic procedures.</w:t>
            </w:r>
          </w:p>
          <w:p w14:paraId="3D4A9BC8" w14:textId="3F8C83A7" w:rsidR="00A67898" w:rsidRPr="00234542" w:rsidRDefault="00A67898"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The NMC is issuing UK-wide guidance for nurses involved in aesthetics.</w:t>
            </w:r>
          </w:p>
          <w:p w14:paraId="0CA36FB8" w14:textId="56E7C435" w:rsidR="00234542" w:rsidRDefault="00234542" w:rsidP="00824FDA">
            <w:pPr>
              <w:pStyle w:val="ListParagraph"/>
              <w:widowControl/>
              <w:numPr>
                <w:ilvl w:val="0"/>
                <w:numId w:val="16"/>
              </w:numPr>
              <w:suppressAutoHyphens w:val="0"/>
              <w:overflowPunct/>
              <w:rPr>
                <w:rFonts w:ascii="Arial" w:hAnsi="Arial" w:cs="Arial"/>
                <w:sz w:val="22"/>
                <w:szCs w:val="22"/>
              </w:rPr>
            </w:pPr>
            <w:r w:rsidRPr="00234542">
              <w:rPr>
                <w:rFonts w:ascii="Arial" w:hAnsi="Arial" w:cs="Arial"/>
                <w:sz w:val="22"/>
                <w:szCs w:val="22"/>
              </w:rPr>
              <w:t>The issue extends beyond nurses, circling all healthcare professionals and appropriate levels of care</w:t>
            </w:r>
            <w:r>
              <w:rPr>
                <w:rFonts w:ascii="Arial" w:hAnsi="Arial" w:cs="Arial"/>
                <w:sz w:val="22"/>
                <w:szCs w:val="22"/>
              </w:rPr>
              <w:t>.</w:t>
            </w:r>
          </w:p>
          <w:p w14:paraId="145EFEB9" w14:textId="77777777" w:rsidR="00234542" w:rsidRDefault="00234542" w:rsidP="00824FDA">
            <w:pPr>
              <w:pStyle w:val="ListParagraph"/>
              <w:widowControl/>
              <w:suppressAutoHyphens w:val="0"/>
              <w:overflowPunct/>
              <w:rPr>
                <w:rFonts w:ascii="Arial" w:hAnsi="Arial" w:cs="Arial"/>
                <w:sz w:val="22"/>
                <w:szCs w:val="22"/>
              </w:rPr>
            </w:pPr>
          </w:p>
          <w:p w14:paraId="10760432" w14:textId="7DEC5E3F" w:rsidR="00234542" w:rsidRPr="00234542" w:rsidRDefault="00234542" w:rsidP="00824FDA">
            <w:pPr>
              <w:widowControl/>
              <w:suppressAutoHyphens w:val="0"/>
              <w:overflowPunct/>
              <w:rPr>
                <w:rFonts w:ascii="Arial" w:hAnsi="Arial" w:cs="Arial"/>
                <w:sz w:val="22"/>
                <w:szCs w:val="22"/>
              </w:rPr>
            </w:pPr>
            <w:r>
              <w:rPr>
                <w:rFonts w:ascii="Arial" w:hAnsi="Arial" w:cs="Arial"/>
                <w:sz w:val="22"/>
                <w:szCs w:val="22"/>
              </w:rPr>
              <w:t xml:space="preserve">The </w:t>
            </w:r>
            <w:r w:rsidR="00FB4814">
              <w:rPr>
                <w:rFonts w:ascii="Arial" w:hAnsi="Arial" w:cs="Arial"/>
                <w:sz w:val="22"/>
                <w:szCs w:val="22"/>
              </w:rPr>
              <w:t>C</w:t>
            </w:r>
            <w:r>
              <w:rPr>
                <w:rFonts w:ascii="Arial" w:hAnsi="Arial" w:cs="Arial"/>
                <w:sz w:val="22"/>
                <w:szCs w:val="22"/>
              </w:rPr>
              <w:t xml:space="preserve">ommittee </w:t>
            </w:r>
            <w:r w:rsidR="00CA675D">
              <w:rPr>
                <w:rFonts w:ascii="Arial" w:hAnsi="Arial" w:cs="Arial"/>
                <w:sz w:val="22"/>
                <w:szCs w:val="22"/>
              </w:rPr>
              <w:t>noted the</w:t>
            </w:r>
            <w:r>
              <w:rPr>
                <w:rFonts w:ascii="Arial" w:hAnsi="Arial" w:cs="Arial"/>
                <w:sz w:val="22"/>
                <w:szCs w:val="22"/>
              </w:rPr>
              <w:t xml:space="preserve"> update.</w:t>
            </w:r>
          </w:p>
          <w:p w14:paraId="168E9233" w14:textId="2DD8F473" w:rsidR="00A67898" w:rsidRPr="00A67898" w:rsidRDefault="00A67898" w:rsidP="00824FDA">
            <w:pPr>
              <w:widowControl/>
              <w:suppressAutoHyphens w:val="0"/>
              <w:overflowPunct/>
              <w:rPr>
                <w:rFonts w:ascii="Arial" w:hAnsi="Arial" w:cs="Arial"/>
                <w:sz w:val="22"/>
                <w:szCs w:val="22"/>
              </w:rPr>
            </w:pPr>
          </w:p>
        </w:tc>
        <w:tc>
          <w:tcPr>
            <w:tcW w:w="1569" w:type="dxa"/>
            <w:shd w:val="clear" w:color="auto" w:fill="auto"/>
          </w:tcPr>
          <w:p w14:paraId="768B6F90" w14:textId="77777777" w:rsidR="00AB042C" w:rsidRDefault="00AB042C" w:rsidP="00207E85">
            <w:pPr>
              <w:suppressAutoHyphens w:val="0"/>
              <w:overflowPunct/>
              <w:autoSpaceDE w:val="0"/>
              <w:snapToGrid w:val="0"/>
              <w:rPr>
                <w:rFonts w:ascii="Arial" w:hAnsi="Arial" w:cs="Arial"/>
                <w:b/>
                <w:sz w:val="22"/>
                <w:szCs w:val="22"/>
                <w:lang w:val="en-GB"/>
              </w:rPr>
            </w:pPr>
          </w:p>
        </w:tc>
      </w:tr>
      <w:tr w:rsidR="00234542" w:rsidRPr="009D101D" w14:paraId="7AD24AE1" w14:textId="77777777" w:rsidTr="007B4638">
        <w:trPr>
          <w:trHeight w:val="423"/>
        </w:trPr>
        <w:tc>
          <w:tcPr>
            <w:tcW w:w="704" w:type="dxa"/>
            <w:shd w:val="clear" w:color="auto" w:fill="auto"/>
          </w:tcPr>
          <w:p w14:paraId="65C9269F" w14:textId="5804F948" w:rsidR="00234542" w:rsidRDefault="00234542" w:rsidP="00622145">
            <w:pPr>
              <w:tabs>
                <w:tab w:val="left" w:pos="1080"/>
                <w:tab w:val="left" w:pos="1620"/>
              </w:tabs>
              <w:snapToGrid w:val="0"/>
              <w:rPr>
                <w:rFonts w:ascii="Arial" w:hAnsi="Arial" w:cs="Arial"/>
                <w:b/>
                <w:bCs/>
                <w:sz w:val="22"/>
                <w:szCs w:val="22"/>
                <w:lang w:val="en-GB"/>
              </w:rPr>
            </w:pPr>
            <w:r>
              <w:rPr>
                <w:rFonts w:ascii="Arial" w:hAnsi="Arial" w:cs="Arial"/>
                <w:b/>
                <w:bCs/>
                <w:sz w:val="22"/>
                <w:szCs w:val="22"/>
                <w:lang w:val="en-GB"/>
              </w:rPr>
              <w:t>6.</w:t>
            </w:r>
          </w:p>
        </w:tc>
        <w:tc>
          <w:tcPr>
            <w:tcW w:w="8789" w:type="dxa"/>
            <w:shd w:val="clear" w:color="auto" w:fill="auto"/>
          </w:tcPr>
          <w:p w14:paraId="1173A692" w14:textId="77777777" w:rsidR="00234542" w:rsidRDefault="00234542" w:rsidP="00234542">
            <w:pPr>
              <w:rPr>
                <w:rFonts w:ascii="Arial" w:hAnsi="Arial" w:cs="Arial"/>
                <w:sz w:val="22"/>
                <w:szCs w:val="22"/>
              </w:rPr>
            </w:pPr>
            <w:r w:rsidRPr="00A852B1">
              <w:rPr>
                <w:rFonts w:ascii="Arial" w:hAnsi="Arial" w:cs="Arial"/>
                <w:b/>
                <w:sz w:val="22"/>
                <w:szCs w:val="22"/>
              </w:rPr>
              <w:t>Date of Next Meeting</w:t>
            </w:r>
          </w:p>
          <w:p w14:paraId="08F528C4" w14:textId="6EB0E282" w:rsidR="00234542" w:rsidRPr="009D101D" w:rsidRDefault="005C37B7" w:rsidP="00234542">
            <w:pPr>
              <w:rPr>
                <w:rFonts w:ascii="Arial" w:hAnsi="Arial" w:cs="Arial"/>
                <w:sz w:val="22"/>
                <w:szCs w:val="22"/>
              </w:rPr>
            </w:pPr>
            <w:r>
              <w:rPr>
                <w:rFonts w:ascii="Arial" w:hAnsi="Arial" w:cs="Arial"/>
                <w:sz w:val="22"/>
                <w:szCs w:val="22"/>
              </w:rPr>
              <w:t>2</w:t>
            </w:r>
            <w:r w:rsidR="00234542">
              <w:rPr>
                <w:rFonts w:ascii="Arial" w:hAnsi="Arial" w:cs="Arial"/>
                <w:sz w:val="22"/>
                <w:szCs w:val="22"/>
              </w:rPr>
              <w:t>3</w:t>
            </w:r>
            <w:r w:rsidR="00234542">
              <w:rPr>
                <w:rFonts w:ascii="Arial" w:hAnsi="Arial" w:cs="Arial"/>
                <w:sz w:val="22"/>
                <w:szCs w:val="22"/>
                <w:vertAlign w:val="superscript"/>
              </w:rPr>
              <w:t>rd</w:t>
            </w:r>
            <w:r w:rsidR="00234542">
              <w:rPr>
                <w:rFonts w:ascii="Arial" w:hAnsi="Arial" w:cs="Arial"/>
                <w:sz w:val="22"/>
                <w:szCs w:val="22"/>
              </w:rPr>
              <w:t xml:space="preserve"> August 1-4pm.</w:t>
            </w:r>
          </w:p>
          <w:p w14:paraId="70DB8C15" w14:textId="205EE953" w:rsidR="00234542" w:rsidRPr="00A67898" w:rsidRDefault="00234542" w:rsidP="009E4CB1">
            <w:pPr>
              <w:widowControl/>
              <w:suppressAutoHyphens w:val="0"/>
              <w:overflowPunct/>
              <w:spacing w:before="40" w:after="40" w:line="276" w:lineRule="auto"/>
              <w:rPr>
                <w:rFonts w:ascii="Arial" w:hAnsi="Arial" w:cs="Arial"/>
                <w:sz w:val="22"/>
                <w:szCs w:val="22"/>
              </w:rPr>
            </w:pPr>
          </w:p>
        </w:tc>
        <w:tc>
          <w:tcPr>
            <w:tcW w:w="1569" w:type="dxa"/>
            <w:shd w:val="clear" w:color="auto" w:fill="auto"/>
          </w:tcPr>
          <w:p w14:paraId="3199F82B" w14:textId="77777777" w:rsidR="00234542" w:rsidRDefault="00234542" w:rsidP="00207E85">
            <w:pPr>
              <w:suppressAutoHyphens w:val="0"/>
              <w:overflowPunct/>
              <w:autoSpaceDE w:val="0"/>
              <w:snapToGrid w:val="0"/>
              <w:rPr>
                <w:rFonts w:ascii="Arial" w:hAnsi="Arial" w:cs="Arial"/>
                <w:b/>
                <w:sz w:val="22"/>
                <w:szCs w:val="22"/>
                <w:lang w:val="en-GB"/>
              </w:rPr>
            </w:pPr>
          </w:p>
        </w:tc>
      </w:tr>
      <w:tr w:rsidR="00234542" w:rsidRPr="009D101D" w14:paraId="3F48FCDB" w14:textId="77777777" w:rsidTr="007B4638">
        <w:trPr>
          <w:trHeight w:val="423"/>
        </w:trPr>
        <w:tc>
          <w:tcPr>
            <w:tcW w:w="704" w:type="dxa"/>
            <w:shd w:val="clear" w:color="auto" w:fill="auto"/>
          </w:tcPr>
          <w:p w14:paraId="02A2F218" w14:textId="77777777" w:rsidR="00234542" w:rsidRDefault="00234542" w:rsidP="00622145">
            <w:pPr>
              <w:tabs>
                <w:tab w:val="left" w:pos="1080"/>
                <w:tab w:val="left" w:pos="1620"/>
              </w:tabs>
              <w:snapToGrid w:val="0"/>
              <w:rPr>
                <w:rFonts w:ascii="Arial" w:hAnsi="Arial" w:cs="Arial"/>
                <w:b/>
                <w:bCs/>
                <w:sz w:val="22"/>
                <w:szCs w:val="22"/>
                <w:lang w:val="en-GB"/>
              </w:rPr>
            </w:pPr>
          </w:p>
        </w:tc>
        <w:tc>
          <w:tcPr>
            <w:tcW w:w="8789" w:type="dxa"/>
            <w:shd w:val="clear" w:color="auto" w:fill="auto"/>
          </w:tcPr>
          <w:p w14:paraId="6A9ECEF4" w14:textId="77777777" w:rsidR="00234542" w:rsidRPr="00550248" w:rsidRDefault="00234542" w:rsidP="00234542">
            <w:pPr>
              <w:rPr>
                <w:rFonts w:ascii="Arial" w:hAnsi="Arial" w:cs="Arial"/>
                <w:sz w:val="22"/>
                <w:szCs w:val="22"/>
                <w:lang w:val="en-GB"/>
              </w:rPr>
            </w:pPr>
            <w:r w:rsidRPr="00550248">
              <w:rPr>
                <w:rFonts w:ascii="Arial" w:hAnsi="Arial" w:cs="Arial"/>
                <w:sz w:val="22"/>
                <w:szCs w:val="22"/>
                <w:lang w:val="en-GB"/>
              </w:rPr>
              <w:t xml:space="preserve">Name of person presiding:  </w:t>
            </w:r>
            <w:r>
              <w:rPr>
                <w:rFonts w:ascii="Arial" w:hAnsi="Arial" w:cs="Arial"/>
                <w:sz w:val="22"/>
                <w:szCs w:val="22"/>
                <w:lang w:val="en-GB"/>
              </w:rPr>
              <w:t>Evelyn McPhail</w:t>
            </w:r>
          </w:p>
          <w:p w14:paraId="69764C17" w14:textId="77777777" w:rsidR="00234542" w:rsidRPr="00550248" w:rsidRDefault="00234542" w:rsidP="00234542">
            <w:pPr>
              <w:rPr>
                <w:rFonts w:ascii="Arial" w:hAnsi="Arial" w:cs="Arial"/>
                <w:sz w:val="22"/>
                <w:szCs w:val="22"/>
                <w:lang w:val="en-GB"/>
              </w:rPr>
            </w:pPr>
          </w:p>
          <w:p w14:paraId="7A520C4F" w14:textId="1A02223C" w:rsidR="00234542" w:rsidRPr="004D5074" w:rsidRDefault="00234542" w:rsidP="00234542">
            <w:pPr>
              <w:rPr>
                <w:rFonts w:ascii="Arial" w:hAnsi="Arial" w:cs="Arial"/>
                <w:i/>
                <w:sz w:val="22"/>
                <w:szCs w:val="22"/>
                <w:lang w:val="en-GB"/>
              </w:rPr>
            </w:pPr>
            <w:r w:rsidRPr="00550248">
              <w:rPr>
                <w:rFonts w:ascii="Arial" w:hAnsi="Arial" w:cs="Arial"/>
                <w:sz w:val="22"/>
                <w:szCs w:val="22"/>
                <w:lang w:val="en-GB"/>
              </w:rPr>
              <w:t>Signature:</w:t>
            </w:r>
            <w:r>
              <w:rPr>
                <w:rFonts w:ascii="Arial" w:hAnsi="Arial" w:cs="Arial"/>
                <w:sz w:val="22"/>
                <w:szCs w:val="22"/>
                <w:lang w:val="en-GB"/>
              </w:rPr>
              <w:t xml:space="preserve"> </w:t>
            </w:r>
            <w:r w:rsidR="004D5074" w:rsidRPr="004D5074">
              <w:rPr>
                <w:rFonts w:ascii="Arial" w:hAnsi="Arial" w:cs="Arial"/>
                <w:i/>
                <w:sz w:val="22"/>
                <w:szCs w:val="22"/>
                <w:lang w:val="en-GB"/>
              </w:rPr>
              <w:t>Evelyn McPhail</w:t>
            </w:r>
          </w:p>
          <w:p w14:paraId="38AF1980" w14:textId="77777777" w:rsidR="00234542" w:rsidRPr="00550248" w:rsidRDefault="00234542" w:rsidP="00234542">
            <w:pPr>
              <w:rPr>
                <w:rFonts w:ascii="Arial" w:hAnsi="Arial" w:cs="Arial"/>
                <w:sz w:val="22"/>
                <w:szCs w:val="22"/>
                <w:lang w:val="en-GB"/>
              </w:rPr>
            </w:pPr>
          </w:p>
          <w:p w14:paraId="402E3D3D" w14:textId="0012269C" w:rsidR="00234542" w:rsidRPr="00A852B1" w:rsidRDefault="00234542" w:rsidP="00234542">
            <w:pPr>
              <w:rPr>
                <w:rFonts w:ascii="Arial" w:hAnsi="Arial" w:cs="Arial"/>
                <w:b/>
                <w:sz w:val="22"/>
                <w:szCs w:val="22"/>
              </w:rPr>
            </w:pPr>
            <w:r w:rsidRPr="00550248">
              <w:rPr>
                <w:rFonts w:ascii="Arial" w:hAnsi="Arial" w:cs="Arial"/>
                <w:sz w:val="22"/>
                <w:szCs w:val="22"/>
                <w:lang w:val="en-GB"/>
              </w:rPr>
              <w:t>Date:</w:t>
            </w:r>
            <w:r w:rsidR="004D5074">
              <w:rPr>
                <w:rFonts w:ascii="Arial" w:hAnsi="Arial" w:cs="Arial"/>
                <w:sz w:val="22"/>
                <w:szCs w:val="22"/>
                <w:lang w:val="en-GB"/>
              </w:rPr>
              <w:t xml:space="preserve"> 23/8/23</w:t>
            </w:r>
          </w:p>
        </w:tc>
        <w:tc>
          <w:tcPr>
            <w:tcW w:w="1569" w:type="dxa"/>
            <w:shd w:val="clear" w:color="auto" w:fill="auto"/>
          </w:tcPr>
          <w:p w14:paraId="48F021AE" w14:textId="77777777" w:rsidR="00234542" w:rsidRDefault="00234542" w:rsidP="00207E85">
            <w:pPr>
              <w:suppressAutoHyphens w:val="0"/>
              <w:overflowPunct/>
              <w:autoSpaceDE w:val="0"/>
              <w:snapToGrid w:val="0"/>
              <w:rPr>
                <w:rFonts w:ascii="Arial" w:hAnsi="Arial" w:cs="Arial"/>
                <w:b/>
                <w:sz w:val="22"/>
                <w:szCs w:val="22"/>
                <w:lang w:val="en-GB"/>
              </w:rPr>
            </w:pPr>
          </w:p>
        </w:tc>
      </w:tr>
    </w:tbl>
    <w:p w14:paraId="277D30C5" w14:textId="51B324D7" w:rsidR="00973183" w:rsidRDefault="00973183"/>
    <w:sectPr w:rsidR="00973183" w:rsidSect="009D101D">
      <w:footerReference w:type="default" r:id="rId8"/>
      <w:headerReference w:type="first" r:id="rId9"/>
      <w:pgSz w:w="11906" w:h="16838"/>
      <w:pgMar w:top="1372" w:right="386" w:bottom="709" w:left="851" w:header="709" w:footer="113"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8DC69" w16cex:dateUtc="2023-07-24T10:18:00Z"/>
  <w16cex:commentExtensible w16cex:durableId="2868DD1F" w16cex:dateUtc="2023-07-24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01566" w16cid:durableId="2868DC69"/>
  <w16cid:commentId w16cid:paraId="618715FB" w16cid:durableId="2868DD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82926" w14:textId="77777777" w:rsidR="00CE68EC" w:rsidRDefault="00CE68EC">
      <w:r>
        <w:separator/>
      </w:r>
    </w:p>
  </w:endnote>
  <w:endnote w:type="continuationSeparator" w:id="0">
    <w:p w14:paraId="6A301D7F" w14:textId="77777777" w:rsidR="00CE68EC" w:rsidRDefault="00CE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MS Gothic"/>
    <w:charset w:val="8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21" w:type="dxa"/>
      <w:jc w:val="center"/>
      <w:tblBorders>
        <w:top w:val="single" w:sz="18" w:space="0" w:color="auto"/>
      </w:tblBorders>
      <w:tblLook w:val="01E0" w:firstRow="1" w:lastRow="1" w:firstColumn="1" w:lastColumn="1" w:noHBand="0" w:noVBand="0"/>
    </w:tblPr>
    <w:tblGrid>
      <w:gridCol w:w="7335"/>
      <w:gridCol w:w="1843"/>
      <w:gridCol w:w="2043"/>
    </w:tblGrid>
    <w:tr w:rsidR="00CE68EC" w:rsidRPr="002C2995" w14:paraId="570C9972" w14:textId="77777777">
      <w:trPr>
        <w:trHeight w:val="227"/>
        <w:jc w:val="center"/>
      </w:trPr>
      <w:tc>
        <w:tcPr>
          <w:tcW w:w="7335" w:type="dxa"/>
          <w:tcBorders>
            <w:top w:val="single" w:sz="18" w:space="0" w:color="808080"/>
          </w:tcBorders>
          <w:vAlign w:val="center"/>
        </w:tcPr>
        <w:p w14:paraId="19C62BFB" w14:textId="795BDF20" w:rsidR="00CE68EC" w:rsidRPr="005926F6" w:rsidRDefault="00CE68EC" w:rsidP="00F91BAB">
          <w:pPr>
            <w:pStyle w:val="Footer"/>
            <w:rPr>
              <w:rFonts w:ascii="Arial" w:hAnsi="Arial" w:cs="Arial"/>
              <w:sz w:val="16"/>
              <w:szCs w:val="16"/>
            </w:rPr>
          </w:pPr>
          <w:r>
            <w:rPr>
              <w:rFonts w:ascii="Arial" w:hAnsi="Arial" w:cs="Arial"/>
              <w:sz w:val="16"/>
              <w:szCs w:val="16"/>
            </w:rPr>
            <w:t>File Name: 20230517 QPC Minutes</w:t>
          </w:r>
        </w:p>
      </w:tc>
      <w:tc>
        <w:tcPr>
          <w:tcW w:w="1843" w:type="dxa"/>
          <w:tcBorders>
            <w:top w:val="single" w:sz="18" w:space="0" w:color="808080"/>
          </w:tcBorders>
          <w:vAlign w:val="center"/>
        </w:tcPr>
        <w:p w14:paraId="6291FD72" w14:textId="3B44D0F6" w:rsidR="00CE68EC" w:rsidRPr="005926F6" w:rsidRDefault="00CE68EC" w:rsidP="004D5074">
          <w:pPr>
            <w:pStyle w:val="Footer"/>
            <w:rPr>
              <w:rFonts w:ascii="Arial" w:hAnsi="Arial" w:cs="Arial"/>
              <w:sz w:val="16"/>
              <w:szCs w:val="16"/>
            </w:rPr>
          </w:pPr>
          <w:r>
            <w:rPr>
              <w:rFonts w:ascii="Arial" w:hAnsi="Arial" w:cs="Arial"/>
              <w:sz w:val="16"/>
              <w:szCs w:val="16"/>
            </w:rPr>
            <w:t xml:space="preserve">Version: </w:t>
          </w:r>
          <w:r w:rsidR="004D5074">
            <w:rPr>
              <w:rFonts w:ascii="Arial" w:hAnsi="Arial" w:cs="Arial"/>
              <w:sz w:val="16"/>
              <w:szCs w:val="16"/>
            </w:rPr>
            <w:t>1.0</w:t>
          </w:r>
        </w:p>
      </w:tc>
      <w:tc>
        <w:tcPr>
          <w:tcW w:w="2043" w:type="dxa"/>
          <w:tcBorders>
            <w:top w:val="single" w:sz="18" w:space="0" w:color="808080"/>
          </w:tcBorders>
          <w:vAlign w:val="center"/>
        </w:tcPr>
        <w:p w14:paraId="15B4E046" w14:textId="562ED3C6" w:rsidR="00CE68EC" w:rsidRPr="005926F6" w:rsidRDefault="00CE68EC" w:rsidP="00C10BE5">
          <w:pPr>
            <w:pStyle w:val="Footer"/>
            <w:rPr>
              <w:rFonts w:ascii="Arial" w:hAnsi="Arial" w:cs="Arial"/>
              <w:sz w:val="16"/>
              <w:szCs w:val="16"/>
            </w:rPr>
          </w:pPr>
          <w:r w:rsidRPr="005926F6">
            <w:rPr>
              <w:rFonts w:ascii="Arial" w:hAnsi="Arial" w:cs="Arial"/>
              <w:sz w:val="16"/>
              <w:szCs w:val="16"/>
            </w:rPr>
            <w:t>Date:</w:t>
          </w:r>
          <w:r>
            <w:rPr>
              <w:rFonts w:ascii="Arial" w:hAnsi="Arial" w:cs="Arial"/>
              <w:sz w:val="16"/>
              <w:szCs w:val="16"/>
            </w:rPr>
            <w:t>17/05/2023</w:t>
          </w:r>
        </w:p>
      </w:tc>
    </w:tr>
    <w:tr w:rsidR="00CE68EC" w:rsidRPr="002C2995" w14:paraId="0483DC2C" w14:textId="77777777">
      <w:trPr>
        <w:trHeight w:val="256"/>
        <w:jc w:val="center"/>
      </w:trPr>
      <w:tc>
        <w:tcPr>
          <w:tcW w:w="7335" w:type="dxa"/>
          <w:vAlign w:val="center"/>
        </w:tcPr>
        <w:p w14:paraId="5EBC85DA" w14:textId="77777777" w:rsidR="00CE68EC" w:rsidRDefault="00CE68EC" w:rsidP="00F070EB">
          <w:pPr>
            <w:pStyle w:val="Footer"/>
            <w:rPr>
              <w:rFonts w:ascii="Arial" w:hAnsi="Arial" w:cs="Arial"/>
              <w:sz w:val="16"/>
              <w:szCs w:val="16"/>
            </w:rPr>
          </w:pPr>
          <w:r>
            <w:rPr>
              <w:rFonts w:ascii="Arial" w:hAnsi="Arial" w:cs="Arial"/>
              <w:sz w:val="16"/>
              <w:szCs w:val="16"/>
            </w:rPr>
            <w:t xml:space="preserve">Produced </w:t>
          </w:r>
          <w:proofErr w:type="spellStart"/>
          <w:r>
            <w:rPr>
              <w:rFonts w:ascii="Arial" w:hAnsi="Arial" w:cs="Arial"/>
              <w:sz w:val="16"/>
              <w:szCs w:val="16"/>
            </w:rPr>
            <w:t>by:TD</w:t>
          </w:r>
          <w:proofErr w:type="spellEnd"/>
        </w:p>
        <w:p w14:paraId="19679736" w14:textId="2B0AF743" w:rsidR="00CE68EC" w:rsidRPr="005926F6" w:rsidRDefault="00CE68EC" w:rsidP="00F070EB">
          <w:pPr>
            <w:pStyle w:val="Footer"/>
            <w:rPr>
              <w:rFonts w:ascii="Arial" w:hAnsi="Arial" w:cs="Arial"/>
              <w:sz w:val="16"/>
              <w:szCs w:val="16"/>
            </w:rPr>
          </w:pPr>
        </w:p>
      </w:tc>
      <w:tc>
        <w:tcPr>
          <w:tcW w:w="1843" w:type="dxa"/>
          <w:vAlign w:val="center"/>
        </w:tcPr>
        <w:p w14:paraId="3620C291" w14:textId="4991038F" w:rsidR="00CE68EC" w:rsidRPr="005926F6" w:rsidRDefault="00CE68EC" w:rsidP="00F454C2">
          <w:pPr>
            <w:pStyle w:val="Footer"/>
            <w:rPr>
              <w:rFonts w:ascii="Arial" w:hAnsi="Arial" w:cs="Arial"/>
              <w:sz w:val="16"/>
              <w:szCs w:val="16"/>
            </w:rPr>
          </w:pPr>
          <w:r w:rsidRPr="005926F6">
            <w:rPr>
              <w:rFonts w:ascii="Arial" w:hAnsi="Arial" w:cs="Arial"/>
              <w:sz w:val="16"/>
              <w:szCs w:val="16"/>
            </w:rPr>
            <w:t xml:space="preserve">Page: </w:t>
          </w:r>
          <w:r w:rsidRPr="005926F6">
            <w:rPr>
              <w:rStyle w:val="PageNumber"/>
              <w:rFonts w:ascii="Arial" w:hAnsi="Arial" w:cs="Arial"/>
              <w:sz w:val="16"/>
              <w:szCs w:val="16"/>
            </w:rPr>
            <w:fldChar w:fldCharType="begin"/>
          </w:r>
          <w:r w:rsidRPr="005926F6">
            <w:rPr>
              <w:rStyle w:val="PageNumber"/>
              <w:rFonts w:ascii="Arial" w:hAnsi="Arial" w:cs="Arial"/>
              <w:sz w:val="16"/>
              <w:szCs w:val="16"/>
            </w:rPr>
            <w:instrText xml:space="preserve"> PAGE </w:instrText>
          </w:r>
          <w:r w:rsidRPr="005926F6">
            <w:rPr>
              <w:rStyle w:val="PageNumber"/>
              <w:rFonts w:ascii="Arial" w:hAnsi="Arial" w:cs="Arial"/>
              <w:sz w:val="16"/>
              <w:szCs w:val="16"/>
            </w:rPr>
            <w:fldChar w:fldCharType="separate"/>
          </w:r>
          <w:r w:rsidR="004D5074">
            <w:rPr>
              <w:rStyle w:val="PageNumber"/>
              <w:rFonts w:ascii="Arial" w:hAnsi="Arial" w:cs="Arial"/>
              <w:noProof/>
              <w:sz w:val="16"/>
              <w:szCs w:val="16"/>
            </w:rPr>
            <w:t>10</w:t>
          </w:r>
          <w:r w:rsidRPr="005926F6">
            <w:rPr>
              <w:rStyle w:val="PageNumber"/>
              <w:rFonts w:ascii="Arial" w:hAnsi="Arial" w:cs="Arial"/>
              <w:sz w:val="16"/>
              <w:szCs w:val="16"/>
            </w:rPr>
            <w:fldChar w:fldCharType="end"/>
          </w:r>
          <w:r w:rsidRPr="005926F6">
            <w:rPr>
              <w:rStyle w:val="PageNumber"/>
              <w:rFonts w:ascii="Arial" w:hAnsi="Arial" w:cs="Arial"/>
              <w:sz w:val="16"/>
              <w:szCs w:val="16"/>
            </w:rPr>
            <w:t xml:space="preserve"> of </w:t>
          </w:r>
          <w:r w:rsidRPr="005926F6">
            <w:rPr>
              <w:rStyle w:val="PageNumber"/>
              <w:rFonts w:ascii="Arial" w:hAnsi="Arial" w:cs="Arial"/>
              <w:sz w:val="16"/>
              <w:szCs w:val="16"/>
            </w:rPr>
            <w:fldChar w:fldCharType="begin"/>
          </w:r>
          <w:r w:rsidRPr="005926F6">
            <w:rPr>
              <w:rStyle w:val="PageNumber"/>
              <w:rFonts w:ascii="Arial" w:hAnsi="Arial" w:cs="Arial"/>
              <w:sz w:val="16"/>
              <w:szCs w:val="16"/>
            </w:rPr>
            <w:instrText xml:space="preserve"> NUMPAGES </w:instrText>
          </w:r>
          <w:r w:rsidRPr="005926F6">
            <w:rPr>
              <w:rStyle w:val="PageNumber"/>
              <w:rFonts w:ascii="Arial" w:hAnsi="Arial" w:cs="Arial"/>
              <w:sz w:val="16"/>
              <w:szCs w:val="16"/>
            </w:rPr>
            <w:fldChar w:fldCharType="separate"/>
          </w:r>
          <w:r w:rsidR="004D5074">
            <w:rPr>
              <w:rStyle w:val="PageNumber"/>
              <w:rFonts w:ascii="Arial" w:hAnsi="Arial" w:cs="Arial"/>
              <w:noProof/>
              <w:sz w:val="16"/>
              <w:szCs w:val="16"/>
            </w:rPr>
            <w:t>10</w:t>
          </w:r>
          <w:r w:rsidRPr="005926F6">
            <w:rPr>
              <w:rStyle w:val="PageNumber"/>
              <w:rFonts w:ascii="Arial" w:hAnsi="Arial" w:cs="Arial"/>
              <w:sz w:val="16"/>
              <w:szCs w:val="16"/>
            </w:rPr>
            <w:fldChar w:fldCharType="end"/>
          </w:r>
        </w:p>
      </w:tc>
      <w:tc>
        <w:tcPr>
          <w:tcW w:w="2043" w:type="dxa"/>
          <w:vAlign w:val="center"/>
        </w:tcPr>
        <w:p w14:paraId="21D50740" w14:textId="77777777" w:rsidR="00CE68EC" w:rsidRPr="005926F6" w:rsidRDefault="00CE68EC" w:rsidP="009F5657">
          <w:pPr>
            <w:pStyle w:val="Footer"/>
            <w:rPr>
              <w:rFonts w:ascii="Arial" w:hAnsi="Arial" w:cs="Arial"/>
              <w:sz w:val="16"/>
              <w:szCs w:val="16"/>
            </w:rPr>
          </w:pPr>
          <w:r w:rsidRPr="005926F6">
            <w:rPr>
              <w:rFonts w:ascii="Arial" w:hAnsi="Arial" w:cs="Arial"/>
              <w:sz w:val="16"/>
              <w:szCs w:val="16"/>
            </w:rPr>
            <w:t xml:space="preserve">Review Date: </w:t>
          </w:r>
        </w:p>
      </w:tc>
    </w:tr>
  </w:tbl>
  <w:p w14:paraId="51A2471F" w14:textId="77777777" w:rsidR="00CE68EC" w:rsidRPr="00824A4A" w:rsidRDefault="00CE68EC" w:rsidP="004A0E26">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D334D" w14:textId="77777777" w:rsidR="00CE68EC" w:rsidRDefault="00CE68EC">
      <w:r>
        <w:separator/>
      </w:r>
    </w:p>
  </w:footnote>
  <w:footnote w:type="continuationSeparator" w:id="0">
    <w:p w14:paraId="22E544AB" w14:textId="77777777" w:rsidR="00CE68EC" w:rsidRDefault="00CE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A9AB" w14:textId="71404DFA" w:rsidR="00CE68EC" w:rsidRDefault="00CE68EC" w:rsidP="00187B77">
    <w:pPr>
      <w:jc w:val="right"/>
      <w:rPr>
        <w:rFonts w:ascii="Arial" w:hAnsi="Arial" w:cs="Arial"/>
        <w:b/>
        <w:bCs/>
        <w:sz w:val="22"/>
        <w:szCs w:val="22"/>
      </w:rPr>
    </w:pPr>
    <w:r w:rsidRPr="00D977F3">
      <w:rPr>
        <w:rFonts w:ascii="Arial" w:hAnsi="Arial" w:cs="Arial"/>
        <w:b/>
        <w:bCs/>
        <w:noProof/>
        <w:sz w:val="22"/>
        <w:szCs w:val="22"/>
        <w:lang w:val="en-GB" w:eastAsia="en-GB"/>
      </w:rPr>
      <w:drawing>
        <wp:anchor distT="0" distB="0" distL="114300" distR="114300" simplePos="0" relativeHeight="251659264" behindDoc="1" locked="0" layoutInCell="1" allowOverlap="1" wp14:anchorId="624568A7" wp14:editId="1BCCB685">
          <wp:simplePos x="0" y="0"/>
          <wp:positionH relativeFrom="column">
            <wp:posOffset>-57150</wp:posOffset>
          </wp:positionH>
          <wp:positionV relativeFrom="paragraph">
            <wp:posOffset>-21590</wp:posOffset>
          </wp:positionV>
          <wp:extent cx="2162175" cy="723900"/>
          <wp:effectExtent l="19050" t="0" r="9525" b="0"/>
          <wp:wrapNone/>
          <wp:docPr id="4" name="Picture 4" descr="A4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logobw"/>
                  <pic:cNvPicPr>
                    <a:picLocks noChangeAspect="1" noChangeArrowheads="1"/>
                  </pic:cNvPicPr>
                </pic:nvPicPr>
                <pic:blipFill>
                  <a:blip r:embed="rId1"/>
                  <a:srcRect/>
                  <a:stretch>
                    <a:fillRect/>
                  </a:stretch>
                </pic:blipFill>
                <pic:spPr bwMode="auto">
                  <a:xfrm>
                    <a:off x="0" y="0"/>
                    <a:ext cx="2162175" cy="723900"/>
                  </a:xfrm>
                  <a:prstGeom prst="rect">
                    <a:avLst/>
                  </a:prstGeom>
                  <a:noFill/>
                  <a:ln w="9525">
                    <a:noFill/>
                    <a:miter lim="800000"/>
                    <a:headEnd/>
                    <a:tailEnd/>
                  </a:ln>
                </pic:spPr>
              </pic:pic>
            </a:graphicData>
          </a:graphic>
        </wp:anchor>
      </w:drawing>
    </w:r>
  </w:p>
  <w:p w14:paraId="6826564F" w14:textId="77777777" w:rsidR="00CE68EC" w:rsidRDefault="00CE68EC" w:rsidP="00187B77">
    <w:pPr>
      <w:jc w:val="right"/>
      <w:rPr>
        <w:rFonts w:ascii="Arial" w:hAnsi="Arial" w:cs="Arial"/>
        <w:bCs/>
        <w:sz w:val="22"/>
        <w:szCs w:val="22"/>
      </w:rPr>
    </w:pPr>
    <w:r w:rsidRPr="00D63383">
      <w:rPr>
        <w:rFonts w:ascii="Arial" w:hAnsi="Arial" w:cs="Arial"/>
        <w:bCs/>
        <w:sz w:val="22"/>
        <w:szCs w:val="22"/>
      </w:rPr>
      <w:t>Quality and Performance Committee</w:t>
    </w:r>
  </w:p>
  <w:p w14:paraId="193BFB49" w14:textId="7CE9DF50" w:rsidR="00CE68EC" w:rsidRPr="00D63383" w:rsidRDefault="00CE68EC" w:rsidP="007420D7">
    <w:pPr>
      <w:jc w:val="center"/>
      <w:rPr>
        <w:rFonts w:ascii="Arial" w:hAnsi="Arial" w:cs="Arial"/>
        <w:bCs/>
        <w:sz w:val="22"/>
        <w:szCs w:val="22"/>
      </w:rPr>
    </w:pPr>
    <w:r w:rsidRPr="00D63383">
      <w:rPr>
        <w:rFonts w:ascii="Arial" w:hAnsi="Arial" w:cs="Arial"/>
        <w:bCs/>
        <w:sz w:val="22"/>
        <w:szCs w:val="22"/>
      </w:rPr>
      <w:t xml:space="preserve"> </w:t>
    </w:r>
  </w:p>
  <w:p w14:paraId="2D23E428" w14:textId="77777777" w:rsidR="00CE68EC" w:rsidRDefault="00CE68EC" w:rsidP="00764C62">
    <w:pPr>
      <w:pStyle w:val="Header"/>
      <w:jc w:val="right"/>
      <w:rPr>
        <w:rFonts w:ascii="Arial" w:hAnsi="Arial" w:cs="Arial"/>
        <w:sz w:val="22"/>
        <w:szCs w:val="22"/>
      </w:rPr>
    </w:pPr>
    <w:r>
      <w:rPr>
        <w:rFonts w:ascii="Arial" w:hAnsi="Arial" w:cs="Arial"/>
        <w:sz w:val="22"/>
        <w:szCs w:val="22"/>
      </w:rPr>
      <w:tab/>
    </w:r>
    <w:r>
      <w:rPr>
        <w:rFonts w:ascii="Arial" w:hAnsi="Arial" w:cs="Arial"/>
        <w:sz w:val="22"/>
        <w:szCs w:val="22"/>
      </w:rPr>
      <w:tab/>
    </w:r>
  </w:p>
  <w:p w14:paraId="54F494B1" w14:textId="77777777" w:rsidR="00CE68EC" w:rsidRDefault="00CE68EC" w:rsidP="00187B77">
    <w:pPr>
      <w:pStyle w:val="Header"/>
      <w:jc w:val="right"/>
      <w:rPr>
        <w:rFonts w:ascii="Arial" w:hAnsi="Arial" w:cs="Arial"/>
        <w:sz w:val="22"/>
        <w:szCs w:val="22"/>
      </w:rPr>
    </w:pPr>
  </w:p>
  <w:p w14:paraId="45F9330D" w14:textId="77777777" w:rsidR="00CE68EC" w:rsidRPr="00187B77" w:rsidRDefault="00CE68EC" w:rsidP="00B82434">
    <w:pPr>
      <w:pStyle w:val="Header"/>
      <w:tabs>
        <w:tab w:val="clear" w:pos="4819"/>
        <w:tab w:val="clear" w:pos="9638"/>
        <w:tab w:val="left" w:pos="3360"/>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15:restartNumberingAfterBreak="0">
    <w:nsid w:val="00346AD4"/>
    <w:multiLevelType w:val="hybridMultilevel"/>
    <w:tmpl w:val="1B362A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366D7C"/>
    <w:multiLevelType w:val="hybridMultilevel"/>
    <w:tmpl w:val="DA0EC5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77211"/>
    <w:multiLevelType w:val="hybridMultilevel"/>
    <w:tmpl w:val="AA90CC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BD69D7"/>
    <w:multiLevelType w:val="multilevel"/>
    <w:tmpl w:val="5FE8D98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574B3B"/>
    <w:multiLevelType w:val="hybridMultilevel"/>
    <w:tmpl w:val="FD8A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84E90"/>
    <w:multiLevelType w:val="multilevel"/>
    <w:tmpl w:val="D562BC2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B5D30"/>
    <w:multiLevelType w:val="hybridMultilevel"/>
    <w:tmpl w:val="902A15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CA4F2F"/>
    <w:multiLevelType w:val="multilevel"/>
    <w:tmpl w:val="F6C6C4B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A61AB3"/>
    <w:multiLevelType w:val="hybridMultilevel"/>
    <w:tmpl w:val="E2E8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D3B07"/>
    <w:multiLevelType w:val="hybridMultilevel"/>
    <w:tmpl w:val="774C3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B4E32"/>
    <w:multiLevelType w:val="multilevel"/>
    <w:tmpl w:val="D562BC2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24E90"/>
    <w:multiLevelType w:val="hybridMultilevel"/>
    <w:tmpl w:val="5EA2C7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6873E0"/>
    <w:multiLevelType w:val="hybridMultilevel"/>
    <w:tmpl w:val="3A46F8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1A325F"/>
    <w:multiLevelType w:val="hybridMultilevel"/>
    <w:tmpl w:val="23909A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26256F"/>
    <w:multiLevelType w:val="multilevel"/>
    <w:tmpl w:val="D562BC2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DE0824"/>
    <w:multiLevelType w:val="hybridMultilevel"/>
    <w:tmpl w:val="E03014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7"/>
  </w:num>
  <w:num w:numId="3">
    <w:abstractNumId w:val="14"/>
  </w:num>
  <w:num w:numId="4">
    <w:abstractNumId w:val="23"/>
  </w:num>
  <w:num w:numId="5">
    <w:abstractNumId w:val="16"/>
  </w:num>
  <w:num w:numId="6">
    <w:abstractNumId w:val="19"/>
  </w:num>
  <w:num w:numId="7">
    <w:abstractNumId w:val="21"/>
  </w:num>
  <w:num w:numId="8">
    <w:abstractNumId w:val="15"/>
  </w:num>
  <w:num w:numId="9">
    <w:abstractNumId w:val="24"/>
  </w:num>
  <w:num w:numId="10">
    <w:abstractNumId w:val="12"/>
  </w:num>
  <w:num w:numId="11">
    <w:abstractNumId w:val="11"/>
  </w:num>
  <w:num w:numId="12">
    <w:abstractNumId w:val="20"/>
  </w:num>
  <w:num w:numId="13">
    <w:abstractNumId w:val="9"/>
  </w:num>
  <w:num w:numId="14">
    <w:abstractNumId w:val="13"/>
  </w:num>
  <w:num w:numId="15">
    <w:abstractNumId w:val="2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0"/>
  <w:displayHorizontalDrawingGridEvery w:val="0"/>
  <w:displayVerticalDrawingGridEvery w:val="0"/>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41"/>
    <w:rsid w:val="000000B8"/>
    <w:rsid w:val="00000141"/>
    <w:rsid w:val="00000430"/>
    <w:rsid w:val="00000681"/>
    <w:rsid w:val="00000AEE"/>
    <w:rsid w:val="0000161B"/>
    <w:rsid w:val="00001FD9"/>
    <w:rsid w:val="00002184"/>
    <w:rsid w:val="000021E0"/>
    <w:rsid w:val="000025AD"/>
    <w:rsid w:val="00002674"/>
    <w:rsid w:val="0000272A"/>
    <w:rsid w:val="00002BB2"/>
    <w:rsid w:val="00002BED"/>
    <w:rsid w:val="00002CD3"/>
    <w:rsid w:val="00002FC0"/>
    <w:rsid w:val="000031DC"/>
    <w:rsid w:val="000036A4"/>
    <w:rsid w:val="00003724"/>
    <w:rsid w:val="000042CF"/>
    <w:rsid w:val="00004442"/>
    <w:rsid w:val="00004688"/>
    <w:rsid w:val="00004A92"/>
    <w:rsid w:val="00004D9B"/>
    <w:rsid w:val="000055BC"/>
    <w:rsid w:val="00005FED"/>
    <w:rsid w:val="00006125"/>
    <w:rsid w:val="00006492"/>
    <w:rsid w:val="0000711E"/>
    <w:rsid w:val="000074D4"/>
    <w:rsid w:val="00007C0C"/>
    <w:rsid w:val="00007C47"/>
    <w:rsid w:val="00007FA0"/>
    <w:rsid w:val="00007FDF"/>
    <w:rsid w:val="0001033B"/>
    <w:rsid w:val="00010465"/>
    <w:rsid w:val="000106A3"/>
    <w:rsid w:val="0001090E"/>
    <w:rsid w:val="000109EF"/>
    <w:rsid w:val="00010D81"/>
    <w:rsid w:val="000117D4"/>
    <w:rsid w:val="00011996"/>
    <w:rsid w:val="00012235"/>
    <w:rsid w:val="0001244F"/>
    <w:rsid w:val="000126F6"/>
    <w:rsid w:val="000127B3"/>
    <w:rsid w:val="00012D80"/>
    <w:rsid w:val="000138FB"/>
    <w:rsid w:val="00013CED"/>
    <w:rsid w:val="0001421A"/>
    <w:rsid w:val="0001524E"/>
    <w:rsid w:val="0001595E"/>
    <w:rsid w:val="00015AC7"/>
    <w:rsid w:val="00015BE1"/>
    <w:rsid w:val="00015E8A"/>
    <w:rsid w:val="00015E98"/>
    <w:rsid w:val="000162DE"/>
    <w:rsid w:val="000166EF"/>
    <w:rsid w:val="000167B4"/>
    <w:rsid w:val="00016DDE"/>
    <w:rsid w:val="00017830"/>
    <w:rsid w:val="00017DA4"/>
    <w:rsid w:val="000202E5"/>
    <w:rsid w:val="000209BA"/>
    <w:rsid w:val="00020D4A"/>
    <w:rsid w:val="00020F9C"/>
    <w:rsid w:val="00020FCD"/>
    <w:rsid w:val="000210F9"/>
    <w:rsid w:val="00021780"/>
    <w:rsid w:val="00021B75"/>
    <w:rsid w:val="000220A7"/>
    <w:rsid w:val="000226E2"/>
    <w:rsid w:val="00022872"/>
    <w:rsid w:val="000228A6"/>
    <w:rsid w:val="00022A94"/>
    <w:rsid w:val="00023B83"/>
    <w:rsid w:val="00023CDE"/>
    <w:rsid w:val="00023F9B"/>
    <w:rsid w:val="000244FB"/>
    <w:rsid w:val="000250EB"/>
    <w:rsid w:val="000256DD"/>
    <w:rsid w:val="0002583C"/>
    <w:rsid w:val="00025A24"/>
    <w:rsid w:val="00025AD4"/>
    <w:rsid w:val="000260EC"/>
    <w:rsid w:val="00026310"/>
    <w:rsid w:val="0002642B"/>
    <w:rsid w:val="00026CA7"/>
    <w:rsid w:val="000279CD"/>
    <w:rsid w:val="000279FE"/>
    <w:rsid w:val="00027D18"/>
    <w:rsid w:val="00030044"/>
    <w:rsid w:val="00030D42"/>
    <w:rsid w:val="000310FB"/>
    <w:rsid w:val="00031196"/>
    <w:rsid w:val="00031271"/>
    <w:rsid w:val="00031CD8"/>
    <w:rsid w:val="0003201E"/>
    <w:rsid w:val="0003273E"/>
    <w:rsid w:val="00032786"/>
    <w:rsid w:val="000329DA"/>
    <w:rsid w:val="000339AA"/>
    <w:rsid w:val="000340DA"/>
    <w:rsid w:val="00035723"/>
    <w:rsid w:val="00035D82"/>
    <w:rsid w:val="000361C6"/>
    <w:rsid w:val="000363DB"/>
    <w:rsid w:val="000367A2"/>
    <w:rsid w:val="0003689B"/>
    <w:rsid w:val="0003695E"/>
    <w:rsid w:val="00037634"/>
    <w:rsid w:val="00037859"/>
    <w:rsid w:val="000379C2"/>
    <w:rsid w:val="00037E72"/>
    <w:rsid w:val="00040617"/>
    <w:rsid w:val="00040796"/>
    <w:rsid w:val="00040B49"/>
    <w:rsid w:val="00040D0B"/>
    <w:rsid w:val="00040E07"/>
    <w:rsid w:val="0004164C"/>
    <w:rsid w:val="00041726"/>
    <w:rsid w:val="000417B6"/>
    <w:rsid w:val="000418E0"/>
    <w:rsid w:val="00041A06"/>
    <w:rsid w:val="00042713"/>
    <w:rsid w:val="000427A9"/>
    <w:rsid w:val="00042A79"/>
    <w:rsid w:val="00044035"/>
    <w:rsid w:val="00044139"/>
    <w:rsid w:val="0004496E"/>
    <w:rsid w:val="00044AC1"/>
    <w:rsid w:val="00044EC5"/>
    <w:rsid w:val="0004518E"/>
    <w:rsid w:val="000452D9"/>
    <w:rsid w:val="000456A1"/>
    <w:rsid w:val="000456EC"/>
    <w:rsid w:val="0004576A"/>
    <w:rsid w:val="00045777"/>
    <w:rsid w:val="00045954"/>
    <w:rsid w:val="00046108"/>
    <w:rsid w:val="00046448"/>
    <w:rsid w:val="000465E0"/>
    <w:rsid w:val="00046941"/>
    <w:rsid w:val="00046B44"/>
    <w:rsid w:val="0004742D"/>
    <w:rsid w:val="000475E0"/>
    <w:rsid w:val="0004768E"/>
    <w:rsid w:val="00047BEA"/>
    <w:rsid w:val="0005035C"/>
    <w:rsid w:val="00050A4E"/>
    <w:rsid w:val="00050C44"/>
    <w:rsid w:val="00051086"/>
    <w:rsid w:val="00051342"/>
    <w:rsid w:val="0005153E"/>
    <w:rsid w:val="00051EDC"/>
    <w:rsid w:val="00052447"/>
    <w:rsid w:val="00052B0C"/>
    <w:rsid w:val="00053147"/>
    <w:rsid w:val="000533A6"/>
    <w:rsid w:val="00053450"/>
    <w:rsid w:val="00053623"/>
    <w:rsid w:val="00053C1D"/>
    <w:rsid w:val="00054535"/>
    <w:rsid w:val="00054EAE"/>
    <w:rsid w:val="00055111"/>
    <w:rsid w:val="000552AA"/>
    <w:rsid w:val="000553A9"/>
    <w:rsid w:val="0005578D"/>
    <w:rsid w:val="00055AF1"/>
    <w:rsid w:val="00055B25"/>
    <w:rsid w:val="00055BA0"/>
    <w:rsid w:val="00055FDE"/>
    <w:rsid w:val="00056367"/>
    <w:rsid w:val="0005649F"/>
    <w:rsid w:val="000570E9"/>
    <w:rsid w:val="000573EB"/>
    <w:rsid w:val="00057D23"/>
    <w:rsid w:val="000602DF"/>
    <w:rsid w:val="000603D9"/>
    <w:rsid w:val="00060886"/>
    <w:rsid w:val="00060938"/>
    <w:rsid w:val="00060E63"/>
    <w:rsid w:val="00060E9D"/>
    <w:rsid w:val="000614B4"/>
    <w:rsid w:val="00061FDC"/>
    <w:rsid w:val="0006239E"/>
    <w:rsid w:val="0006267E"/>
    <w:rsid w:val="00062C55"/>
    <w:rsid w:val="00063383"/>
    <w:rsid w:val="000633B9"/>
    <w:rsid w:val="00063893"/>
    <w:rsid w:val="000638A1"/>
    <w:rsid w:val="00064512"/>
    <w:rsid w:val="0006496F"/>
    <w:rsid w:val="00065167"/>
    <w:rsid w:val="0006564F"/>
    <w:rsid w:val="000656C1"/>
    <w:rsid w:val="00065A1D"/>
    <w:rsid w:val="0006640D"/>
    <w:rsid w:val="000665B6"/>
    <w:rsid w:val="00066768"/>
    <w:rsid w:val="000667D8"/>
    <w:rsid w:val="00067221"/>
    <w:rsid w:val="0006740F"/>
    <w:rsid w:val="00067BD3"/>
    <w:rsid w:val="00071088"/>
    <w:rsid w:val="00071B91"/>
    <w:rsid w:val="000726A2"/>
    <w:rsid w:val="00072ECC"/>
    <w:rsid w:val="00072F35"/>
    <w:rsid w:val="0007337D"/>
    <w:rsid w:val="000736ED"/>
    <w:rsid w:val="00073711"/>
    <w:rsid w:val="00073A5E"/>
    <w:rsid w:val="00074122"/>
    <w:rsid w:val="00074541"/>
    <w:rsid w:val="000747A7"/>
    <w:rsid w:val="0007594C"/>
    <w:rsid w:val="00075D50"/>
    <w:rsid w:val="00075EA2"/>
    <w:rsid w:val="0007641C"/>
    <w:rsid w:val="000764BE"/>
    <w:rsid w:val="000765AF"/>
    <w:rsid w:val="00076855"/>
    <w:rsid w:val="000769B5"/>
    <w:rsid w:val="00076C8F"/>
    <w:rsid w:val="00076E4A"/>
    <w:rsid w:val="00077132"/>
    <w:rsid w:val="0007776C"/>
    <w:rsid w:val="00077C8D"/>
    <w:rsid w:val="00080186"/>
    <w:rsid w:val="000801BE"/>
    <w:rsid w:val="000808B9"/>
    <w:rsid w:val="000812F0"/>
    <w:rsid w:val="0008131F"/>
    <w:rsid w:val="00081389"/>
    <w:rsid w:val="0008150E"/>
    <w:rsid w:val="000818B1"/>
    <w:rsid w:val="000818F1"/>
    <w:rsid w:val="00081935"/>
    <w:rsid w:val="00081BC3"/>
    <w:rsid w:val="00081E97"/>
    <w:rsid w:val="00082B13"/>
    <w:rsid w:val="00082B6E"/>
    <w:rsid w:val="00082DC9"/>
    <w:rsid w:val="00083190"/>
    <w:rsid w:val="00083197"/>
    <w:rsid w:val="00083210"/>
    <w:rsid w:val="0008351F"/>
    <w:rsid w:val="00084204"/>
    <w:rsid w:val="00084287"/>
    <w:rsid w:val="0008471B"/>
    <w:rsid w:val="00084C4E"/>
    <w:rsid w:val="00084D24"/>
    <w:rsid w:val="00084E70"/>
    <w:rsid w:val="00084E7F"/>
    <w:rsid w:val="00084F02"/>
    <w:rsid w:val="0008547B"/>
    <w:rsid w:val="000856A7"/>
    <w:rsid w:val="00085874"/>
    <w:rsid w:val="000859D0"/>
    <w:rsid w:val="00085C08"/>
    <w:rsid w:val="00085ECE"/>
    <w:rsid w:val="000865E8"/>
    <w:rsid w:val="00086E05"/>
    <w:rsid w:val="00087318"/>
    <w:rsid w:val="00087658"/>
    <w:rsid w:val="00087B29"/>
    <w:rsid w:val="00087BBF"/>
    <w:rsid w:val="00087ED4"/>
    <w:rsid w:val="000903A9"/>
    <w:rsid w:val="00090D4E"/>
    <w:rsid w:val="00090E9C"/>
    <w:rsid w:val="00090F62"/>
    <w:rsid w:val="0009126D"/>
    <w:rsid w:val="00091659"/>
    <w:rsid w:val="00091905"/>
    <w:rsid w:val="00091972"/>
    <w:rsid w:val="00092007"/>
    <w:rsid w:val="00092023"/>
    <w:rsid w:val="0009214B"/>
    <w:rsid w:val="00092486"/>
    <w:rsid w:val="00093025"/>
    <w:rsid w:val="00093276"/>
    <w:rsid w:val="00093E9A"/>
    <w:rsid w:val="00093F97"/>
    <w:rsid w:val="0009429B"/>
    <w:rsid w:val="0009433A"/>
    <w:rsid w:val="000943AD"/>
    <w:rsid w:val="000944A3"/>
    <w:rsid w:val="0009490E"/>
    <w:rsid w:val="00094BDD"/>
    <w:rsid w:val="00094E6B"/>
    <w:rsid w:val="0009615B"/>
    <w:rsid w:val="00096A9A"/>
    <w:rsid w:val="00097123"/>
    <w:rsid w:val="0009731F"/>
    <w:rsid w:val="00097703"/>
    <w:rsid w:val="00097A6D"/>
    <w:rsid w:val="00097B16"/>
    <w:rsid w:val="000A0159"/>
    <w:rsid w:val="000A0165"/>
    <w:rsid w:val="000A05A0"/>
    <w:rsid w:val="000A063E"/>
    <w:rsid w:val="000A0907"/>
    <w:rsid w:val="000A17D9"/>
    <w:rsid w:val="000A1A99"/>
    <w:rsid w:val="000A1D25"/>
    <w:rsid w:val="000A247E"/>
    <w:rsid w:val="000A25C1"/>
    <w:rsid w:val="000A2AFA"/>
    <w:rsid w:val="000A2BDA"/>
    <w:rsid w:val="000A2BF4"/>
    <w:rsid w:val="000A37DF"/>
    <w:rsid w:val="000A3943"/>
    <w:rsid w:val="000A3D45"/>
    <w:rsid w:val="000A41D5"/>
    <w:rsid w:val="000A465F"/>
    <w:rsid w:val="000A4D07"/>
    <w:rsid w:val="000A5299"/>
    <w:rsid w:val="000A57BE"/>
    <w:rsid w:val="000A5901"/>
    <w:rsid w:val="000A5D54"/>
    <w:rsid w:val="000A62F5"/>
    <w:rsid w:val="000A64B8"/>
    <w:rsid w:val="000A673F"/>
    <w:rsid w:val="000A72FC"/>
    <w:rsid w:val="000A7628"/>
    <w:rsid w:val="000B0178"/>
    <w:rsid w:val="000B0650"/>
    <w:rsid w:val="000B066F"/>
    <w:rsid w:val="000B0AE3"/>
    <w:rsid w:val="000B0DD5"/>
    <w:rsid w:val="000B0DF6"/>
    <w:rsid w:val="000B0E13"/>
    <w:rsid w:val="000B1190"/>
    <w:rsid w:val="000B1231"/>
    <w:rsid w:val="000B13AC"/>
    <w:rsid w:val="000B1597"/>
    <w:rsid w:val="000B187E"/>
    <w:rsid w:val="000B199F"/>
    <w:rsid w:val="000B211F"/>
    <w:rsid w:val="000B2A4F"/>
    <w:rsid w:val="000B2A57"/>
    <w:rsid w:val="000B2FE1"/>
    <w:rsid w:val="000B329E"/>
    <w:rsid w:val="000B366C"/>
    <w:rsid w:val="000B3679"/>
    <w:rsid w:val="000B3721"/>
    <w:rsid w:val="000B39D4"/>
    <w:rsid w:val="000B4754"/>
    <w:rsid w:val="000B49F4"/>
    <w:rsid w:val="000B4A75"/>
    <w:rsid w:val="000B4EAE"/>
    <w:rsid w:val="000B4EC2"/>
    <w:rsid w:val="000B4F16"/>
    <w:rsid w:val="000B5023"/>
    <w:rsid w:val="000B5049"/>
    <w:rsid w:val="000B526B"/>
    <w:rsid w:val="000B5479"/>
    <w:rsid w:val="000B5921"/>
    <w:rsid w:val="000B647E"/>
    <w:rsid w:val="000B6904"/>
    <w:rsid w:val="000B6F55"/>
    <w:rsid w:val="000B754D"/>
    <w:rsid w:val="000B7CB2"/>
    <w:rsid w:val="000B7F19"/>
    <w:rsid w:val="000C02E8"/>
    <w:rsid w:val="000C05A9"/>
    <w:rsid w:val="000C05D8"/>
    <w:rsid w:val="000C05F1"/>
    <w:rsid w:val="000C0995"/>
    <w:rsid w:val="000C0E36"/>
    <w:rsid w:val="000C104F"/>
    <w:rsid w:val="000C173F"/>
    <w:rsid w:val="000C1AA1"/>
    <w:rsid w:val="000C1AA5"/>
    <w:rsid w:val="000C1E04"/>
    <w:rsid w:val="000C2364"/>
    <w:rsid w:val="000C29C1"/>
    <w:rsid w:val="000C2B1D"/>
    <w:rsid w:val="000C2B68"/>
    <w:rsid w:val="000C39F9"/>
    <w:rsid w:val="000C3BAC"/>
    <w:rsid w:val="000C400E"/>
    <w:rsid w:val="000C44CC"/>
    <w:rsid w:val="000C470F"/>
    <w:rsid w:val="000C4746"/>
    <w:rsid w:val="000C4973"/>
    <w:rsid w:val="000C4F3C"/>
    <w:rsid w:val="000C5191"/>
    <w:rsid w:val="000C55AF"/>
    <w:rsid w:val="000C5749"/>
    <w:rsid w:val="000C588C"/>
    <w:rsid w:val="000C59A9"/>
    <w:rsid w:val="000C5C4C"/>
    <w:rsid w:val="000C5E37"/>
    <w:rsid w:val="000C5ED6"/>
    <w:rsid w:val="000C65D4"/>
    <w:rsid w:val="000C6887"/>
    <w:rsid w:val="000C689F"/>
    <w:rsid w:val="000C6B1F"/>
    <w:rsid w:val="000C6FA8"/>
    <w:rsid w:val="000C79C7"/>
    <w:rsid w:val="000C7A02"/>
    <w:rsid w:val="000C7A7F"/>
    <w:rsid w:val="000C7D11"/>
    <w:rsid w:val="000D02B4"/>
    <w:rsid w:val="000D02DF"/>
    <w:rsid w:val="000D048A"/>
    <w:rsid w:val="000D0B24"/>
    <w:rsid w:val="000D0E69"/>
    <w:rsid w:val="000D10D1"/>
    <w:rsid w:val="000D18A8"/>
    <w:rsid w:val="000D19E7"/>
    <w:rsid w:val="000D1A58"/>
    <w:rsid w:val="000D1D22"/>
    <w:rsid w:val="000D2C75"/>
    <w:rsid w:val="000D30B7"/>
    <w:rsid w:val="000D3279"/>
    <w:rsid w:val="000D35C7"/>
    <w:rsid w:val="000D3609"/>
    <w:rsid w:val="000D3F6B"/>
    <w:rsid w:val="000D4178"/>
    <w:rsid w:val="000D4265"/>
    <w:rsid w:val="000D482E"/>
    <w:rsid w:val="000D4908"/>
    <w:rsid w:val="000D4A08"/>
    <w:rsid w:val="000D526C"/>
    <w:rsid w:val="000D5619"/>
    <w:rsid w:val="000D5F13"/>
    <w:rsid w:val="000D631D"/>
    <w:rsid w:val="000D6631"/>
    <w:rsid w:val="000D66B3"/>
    <w:rsid w:val="000D6865"/>
    <w:rsid w:val="000D72A8"/>
    <w:rsid w:val="000D72C4"/>
    <w:rsid w:val="000D7A80"/>
    <w:rsid w:val="000D7AED"/>
    <w:rsid w:val="000E01DF"/>
    <w:rsid w:val="000E0972"/>
    <w:rsid w:val="000E0B57"/>
    <w:rsid w:val="000E0EEE"/>
    <w:rsid w:val="000E0F9E"/>
    <w:rsid w:val="000E156A"/>
    <w:rsid w:val="000E15A4"/>
    <w:rsid w:val="000E16BD"/>
    <w:rsid w:val="000E190F"/>
    <w:rsid w:val="000E1E5B"/>
    <w:rsid w:val="000E2358"/>
    <w:rsid w:val="000E27C9"/>
    <w:rsid w:val="000E2AB3"/>
    <w:rsid w:val="000E314B"/>
    <w:rsid w:val="000E39D8"/>
    <w:rsid w:val="000E4468"/>
    <w:rsid w:val="000E4B7D"/>
    <w:rsid w:val="000E4D6C"/>
    <w:rsid w:val="000E4EB0"/>
    <w:rsid w:val="000E51D7"/>
    <w:rsid w:val="000E555D"/>
    <w:rsid w:val="000E64CC"/>
    <w:rsid w:val="000E65AD"/>
    <w:rsid w:val="000E6622"/>
    <w:rsid w:val="000E6853"/>
    <w:rsid w:val="000E6A2D"/>
    <w:rsid w:val="000E6F62"/>
    <w:rsid w:val="000E7A80"/>
    <w:rsid w:val="000E7AB5"/>
    <w:rsid w:val="000E7C12"/>
    <w:rsid w:val="000F0408"/>
    <w:rsid w:val="000F0A0D"/>
    <w:rsid w:val="000F111C"/>
    <w:rsid w:val="000F122D"/>
    <w:rsid w:val="000F1B28"/>
    <w:rsid w:val="000F1B35"/>
    <w:rsid w:val="000F1BB5"/>
    <w:rsid w:val="000F1ECF"/>
    <w:rsid w:val="000F20F6"/>
    <w:rsid w:val="000F2187"/>
    <w:rsid w:val="000F228E"/>
    <w:rsid w:val="000F25CA"/>
    <w:rsid w:val="000F319B"/>
    <w:rsid w:val="000F3D1D"/>
    <w:rsid w:val="000F3E29"/>
    <w:rsid w:val="000F4327"/>
    <w:rsid w:val="000F4624"/>
    <w:rsid w:val="000F472B"/>
    <w:rsid w:val="000F512D"/>
    <w:rsid w:val="000F55E5"/>
    <w:rsid w:val="000F575B"/>
    <w:rsid w:val="000F5C08"/>
    <w:rsid w:val="000F5DC1"/>
    <w:rsid w:val="000F609D"/>
    <w:rsid w:val="000F6B94"/>
    <w:rsid w:val="000F6DCD"/>
    <w:rsid w:val="000F6FDD"/>
    <w:rsid w:val="000F7A31"/>
    <w:rsid w:val="000F7E2A"/>
    <w:rsid w:val="000F7ED3"/>
    <w:rsid w:val="00100071"/>
    <w:rsid w:val="001004D8"/>
    <w:rsid w:val="001007C2"/>
    <w:rsid w:val="00100B8B"/>
    <w:rsid w:val="00100C80"/>
    <w:rsid w:val="001014C9"/>
    <w:rsid w:val="00101F38"/>
    <w:rsid w:val="00101FB6"/>
    <w:rsid w:val="00102DAC"/>
    <w:rsid w:val="00102DB1"/>
    <w:rsid w:val="0010310F"/>
    <w:rsid w:val="00103147"/>
    <w:rsid w:val="0010341C"/>
    <w:rsid w:val="00103802"/>
    <w:rsid w:val="00103C2B"/>
    <w:rsid w:val="00103F89"/>
    <w:rsid w:val="0010444F"/>
    <w:rsid w:val="00104D8A"/>
    <w:rsid w:val="00104F66"/>
    <w:rsid w:val="00105070"/>
    <w:rsid w:val="00105090"/>
    <w:rsid w:val="001051D6"/>
    <w:rsid w:val="00105571"/>
    <w:rsid w:val="00105FD1"/>
    <w:rsid w:val="0010627B"/>
    <w:rsid w:val="001062CE"/>
    <w:rsid w:val="00106A18"/>
    <w:rsid w:val="00106C35"/>
    <w:rsid w:val="00106C40"/>
    <w:rsid w:val="00106DC6"/>
    <w:rsid w:val="00106DDF"/>
    <w:rsid w:val="00107252"/>
    <w:rsid w:val="00110A7C"/>
    <w:rsid w:val="00110C0E"/>
    <w:rsid w:val="00110F34"/>
    <w:rsid w:val="00111A7A"/>
    <w:rsid w:val="00111B48"/>
    <w:rsid w:val="00111C39"/>
    <w:rsid w:val="00112175"/>
    <w:rsid w:val="0011298F"/>
    <w:rsid w:val="00112A7F"/>
    <w:rsid w:val="00112AE7"/>
    <w:rsid w:val="00112EFD"/>
    <w:rsid w:val="00112F6B"/>
    <w:rsid w:val="00112FE3"/>
    <w:rsid w:val="001130FA"/>
    <w:rsid w:val="00113111"/>
    <w:rsid w:val="0011348D"/>
    <w:rsid w:val="0011395A"/>
    <w:rsid w:val="00113991"/>
    <w:rsid w:val="00113E64"/>
    <w:rsid w:val="001147BD"/>
    <w:rsid w:val="001147D0"/>
    <w:rsid w:val="00114B60"/>
    <w:rsid w:val="00114E4C"/>
    <w:rsid w:val="00115260"/>
    <w:rsid w:val="00115653"/>
    <w:rsid w:val="001158A1"/>
    <w:rsid w:val="00115AF2"/>
    <w:rsid w:val="001160D1"/>
    <w:rsid w:val="001162CE"/>
    <w:rsid w:val="00116A1A"/>
    <w:rsid w:val="00116AD4"/>
    <w:rsid w:val="00116B9D"/>
    <w:rsid w:val="001174AB"/>
    <w:rsid w:val="00117750"/>
    <w:rsid w:val="00117856"/>
    <w:rsid w:val="00117EE4"/>
    <w:rsid w:val="00120D1A"/>
    <w:rsid w:val="00120DA1"/>
    <w:rsid w:val="001211C5"/>
    <w:rsid w:val="00121578"/>
    <w:rsid w:val="00121AA1"/>
    <w:rsid w:val="00121F91"/>
    <w:rsid w:val="001220AC"/>
    <w:rsid w:val="001222AB"/>
    <w:rsid w:val="00122484"/>
    <w:rsid w:val="00122755"/>
    <w:rsid w:val="00122A69"/>
    <w:rsid w:val="00122AAA"/>
    <w:rsid w:val="00124299"/>
    <w:rsid w:val="001242E4"/>
    <w:rsid w:val="001255CD"/>
    <w:rsid w:val="00125755"/>
    <w:rsid w:val="001258F8"/>
    <w:rsid w:val="001265E9"/>
    <w:rsid w:val="001267D0"/>
    <w:rsid w:val="001268FC"/>
    <w:rsid w:val="00126FC0"/>
    <w:rsid w:val="0012707A"/>
    <w:rsid w:val="001277CE"/>
    <w:rsid w:val="00127EF9"/>
    <w:rsid w:val="00130225"/>
    <w:rsid w:val="00131189"/>
    <w:rsid w:val="0013137E"/>
    <w:rsid w:val="00131738"/>
    <w:rsid w:val="001319DA"/>
    <w:rsid w:val="00131E4A"/>
    <w:rsid w:val="0013230A"/>
    <w:rsid w:val="001324CA"/>
    <w:rsid w:val="00132837"/>
    <w:rsid w:val="00132A23"/>
    <w:rsid w:val="00132B7F"/>
    <w:rsid w:val="00132BE8"/>
    <w:rsid w:val="00132D0E"/>
    <w:rsid w:val="001335AB"/>
    <w:rsid w:val="00133756"/>
    <w:rsid w:val="00133C08"/>
    <w:rsid w:val="00133CD1"/>
    <w:rsid w:val="00133ED5"/>
    <w:rsid w:val="00133FF3"/>
    <w:rsid w:val="001344B5"/>
    <w:rsid w:val="00134531"/>
    <w:rsid w:val="00134A93"/>
    <w:rsid w:val="00134AF6"/>
    <w:rsid w:val="00134E6C"/>
    <w:rsid w:val="001352B6"/>
    <w:rsid w:val="001359AB"/>
    <w:rsid w:val="00135BC9"/>
    <w:rsid w:val="00135F5D"/>
    <w:rsid w:val="00136107"/>
    <w:rsid w:val="001361AB"/>
    <w:rsid w:val="0013666C"/>
    <w:rsid w:val="0013670E"/>
    <w:rsid w:val="00136D69"/>
    <w:rsid w:val="00136F66"/>
    <w:rsid w:val="0013703F"/>
    <w:rsid w:val="001374C5"/>
    <w:rsid w:val="001379E3"/>
    <w:rsid w:val="00137B2E"/>
    <w:rsid w:val="00137C6B"/>
    <w:rsid w:val="00137F0A"/>
    <w:rsid w:val="0014011F"/>
    <w:rsid w:val="001401B8"/>
    <w:rsid w:val="00140255"/>
    <w:rsid w:val="00140D5F"/>
    <w:rsid w:val="001415C8"/>
    <w:rsid w:val="00141737"/>
    <w:rsid w:val="00141810"/>
    <w:rsid w:val="00141EE7"/>
    <w:rsid w:val="00142494"/>
    <w:rsid w:val="00142715"/>
    <w:rsid w:val="0014294C"/>
    <w:rsid w:val="00142A04"/>
    <w:rsid w:val="0014366D"/>
    <w:rsid w:val="00143B26"/>
    <w:rsid w:val="00143B5F"/>
    <w:rsid w:val="00143E45"/>
    <w:rsid w:val="00144352"/>
    <w:rsid w:val="001449F6"/>
    <w:rsid w:val="00144C52"/>
    <w:rsid w:val="001452AC"/>
    <w:rsid w:val="00145350"/>
    <w:rsid w:val="001454B4"/>
    <w:rsid w:val="001454CA"/>
    <w:rsid w:val="00145571"/>
    <w:rsid w:val="00145678"/>
    <w:rsid w:val="00145701"/>
    <w:rsid w:val="001460D2"/>
    <w:rsid w:val="0014641A"/>
    <w:rsid w:val="00146BDF"/>
    <w:rsid w:val="00147204"/>
    <w:rsid w:val="0014720C"/>
    <w:rsid w:val="0014757C"/>
    <w:rsid w:val="00147849"/>
    <w:rsid w:val="0015089C"/>
    <w:rsid w:val="00150B27"/>
    <w:rsid w:val="00150E32"/>
    <w:rsid w:val="0015197D"/>
    <w:rsid w:val="00151A6B"/>
    <w:rsid w:val="00152B12"/>
    <w:rsid w:val="00152EF7"/>
    <w:rsid w:val="00152F3A"/>
    <w:rsid w:val="001531B0"/>
    <w:rsid w:val="001534C1"/>
    <w:rsid w:val="001537DC"/>
    <w:rsid w:val="00153D97"/>
    <w:rsid w:val="00154180"/>
    <w:rsid w:val="00154467"/>
    <w:rsid w:val="00154495"/>
    <w:rsid w:val="0015462C"/>
    <w:rsid w:val="00154EA7"/>
    <w:rsid w:val="00155074"/>
    <w:rsid w:val="0015540A"/>
    <w:rsid w:val="00155504"/>
    <w:rsid w:val="00155524"/>
    <w:rsid w:val="00155A52"/>
    <w:rsid w:val="00155C12"/>
    <w:rsid w:val="00155DD6"/>
    <w:rsid w:val="00155E7E"/>
    <w:rsid w:val="0015609C"/>
    <w:rsid w:val="00156263"/>
    <w:rsid w:val="00156A50"/>
    <w:rsid w:val="00156CE2"/>
    <w:rsid w:val="001577FD"/>
    <w:rsid w:val="001604C6"/>
    <w:rsid w:val="00160775"/>
    <w:rsid w:val="00160793"/>
    <w:rsid w:val="00160B03"/>
    <w:rsid w:val="00160C07"/>
    <w:rsid w:val="001610E5"/>
    <w:rsid w:val="00161422"/>
    <w:rsid w:val="00161615"/>
    <w:rsid w:val="001617A2"/>
    <w:rsid w:val="00161F28"/>
    <w:rsid w:val="00161F65"/>
    <w:rsid w:val="00162181"/>
    <w:rsid w:val="0016283C"/>
    <w:rsid w:val="00162D6F"/>
    <w:rsid w:val="00162E4D"/>
    <w:rsid w:val="00163048"/>
    <w:rsid w:val="001638BC"/>
    <w:rsid w:val="00163AEF"/>
    <w:rsid w:val="00163BD8"/>
    <w:rsid w:val="00163D24"/>
    <w:rsid w:val="00163D4C"/>
    <w:rsid w:val="00163E23"/>
    <w:rsid w:val="00164CEE"/>
    <w:rsid w:val="001652D8"/>
    <w:rsid w:val="00165388"/>
    <w:rsid w:val="00165C38"/>
    <w:rsid w:val="0016611F"/>
    <w:rsid w:val="00166A48"/>
    <w:rsid w:val="00166A80"/>
    <w:rsid w:val="001671D9"/>
    <w:rsid w:val="001673B1"/>
    <w:rsid w:val="0016744B"/>
    <w:rsid w:val="00167F61"/>
    <w:rsid w:val="001702EF"/>
    <w:rsid w:val="0017062B"/>
    <w:rsid w:val="00170D92"/>
    <w:rsid w:val="001716E2"/>
    <w:rsid w:val="001719AC"/>
    <w:rsid w:val="001723C2"/>
    <w:rsid w:val="00172697"/>
    <w:rsid w:val="001726EA"/>
    <w:rsid w:val="001727C7"/>
    <w:rsid w:val="001728DC"/>
    <w:rsid w:val="0017328E"/>
    <w:rsid w:val="00173F00"/>
    <w:rsid w:val="00174A41"/>
    <w:rsid w:val="0017527A"/>
    <w:rsid w:val="001752EF"/>
    <w:rsid w:val="00175CFE"/>
    <w:rsid w:val="0017676D"/>
    <w:rsid w:val="00176E33"/>
    <w:rsid w:val="00177358"/>
    <w:rsid w:val="001775F1"/>
    <w:rsid w:val="00177E39"/>
    <w:rsid w:val="001800F1"/>
    <w:rsid w:val="001807A1"/>
    <w:rsid w:val="001808C6"/>
    <w:rsid w:val="00180A2B"/>
    <w:rsid w:val="00180BEF"/>
    <w:rsid w:val="00180C3B"/>
    <w:rsid w:val="00181702"/>
    <w:rsid w:val="00181A95"/>
    <w:rsid w:val="00182757"/>
    <w:rsid w:val="00182878"/>
    <w:rsid w:val="001828AE"/>
    <w:rsid w:val="001828F5"/>
    <w:rsid w:val="00183351"/>
    <w:rsid w:val="00183885"/>
    <w:rsid w:val="00183B77"/>
    <w:rsid w:val="00183C8A"/>
    <w:rsid w:val="00183E4F"/>
    <w:rsid w:val="00183F0B"/>
    <w:rsid w:val="00184767"/>
    <w:rsid w:val="00184815"/>
    <w:rsid w:val="001849C7"/>
    <w:rsid w:val="00184AAE"/>
    <w:rsid w:val="00184C4B"/>
    <w:rsid w:val="00185FD3"/>
    <w:rsid w:val="001865C8"/>
    <w:rsid w:val="00186739"/>
    <w:rsid w:val="00186A29"/>
    <w:rsid w:val="00186B96"/>
    <w:rsid w:val="00186DE0"/>
    <w:rsid w:val="00186F87"/>
    <w:rsid w:val="001872E7"/>
    <w:rsid w:val="0018744E"/>
    <w:rsid w:val="00187B77"/>
    <w:rsid w:val="00190099"/>
    <w:rsid w:val="001905A5"/>
    <w:rsid w:val="001905B1"/>
    <w:rsid w:val="00190623"/>
    <w:rsid w:val="00190762"/>
    <w:rsid w:val="00190AD1"/>
    <w:rsid w:val="00190B11"/>
    <w:rsid w:val="00190CE6"/>
    <w:rsid w:val="0019188B"/>
    <w:rsid w:val="001920D5"/>
    <w:rsid w:val="00192528"/>
    <w:rsid w:val="0019261F"/>
    <w:rsid w:val="00192AC7"/>
    <w:rsid w:val="00192C20"/>
    <w:rsid w:val="00192CDB"/>
    <w:rsid w:val="00193386"/>
    <w:rsid w:val="00193652"/>
    <w:rsid w:val="0019373E"/>
    <w:rsid w:val="00193B7E"/>
    <w:rsid w:val="00193CBF"/>
    <w:rsid w:val="00193FC7"/>
    <w:rsid w:val="00194E12"/>
    <w:rsid w:val="00194EC5"/>
    <w:rsid w:val="00194EE8"/>
    <w:rsid w:val="00195055"/>
    <w:rsid w:val="0019611A"/>
    <w:rsid w:val="00196329"/>
    <w:rsid w:val="00196658"/>
    <w:rsid w:val="00196C00"/>
    <w:rsid w:val="00196F20"/>
    <w:rsid w:val="001970D9"/>
    <w:rsid w:val="00197584"/>
    <w:rsid w:val="00197B3D"/>
    <w:rsid w:val="00197C42"/>
    <w:rsid w:val="00197D4B"/>
    <w:rsid w:val="00197FC0"/>
    <w:rsid w:val="001A00D4"/>
    <w:rsid w:val="001A03BB"/>
    <w:rsid w:val="001A0A35"/>
    <w:rsid w:val="001A0C72"/>
    <w:rsid w:val="001A120E"/>
    <w:rsid w:val="001A1422"/>
    <w:rsid w:val="001A18C2"/>
    <w:rsid w:val="001A26BF"/>
    <w:rsid w:val="001A289F"/>
    <w:rsid w:val="001A28BF"/>
    <w:rsid w:val="001A376C"/>
    <w:rsid w:val="001A4EA9"/>
    <w:rsid w:val="001A5200"/>
    <w:rsid w:val="001A53FF"/>
    <w:rsid w:val="001A5AFD"/>
    <w:rsid w:val="001A616B"/>
    <w:rsid w:val="001A6450"/>
    <w:rsid w:val="001A7395"/>
    <w:rsid w:val="001A7457"/>
    <w:rsid w:val="001A755B"/>
    <w:rsid w:val="001A77FE"/>
    <w:rsid w:val="001B0000"/>
    <w:rsid w:val="001B0757"/>
    <w:rsid w:val="001B08C3"/>
    <w:rsid w:val="001B095B"/>
    <w:rsid w:val="001B0A8B"/>
    <w:rsid w:val="001B11D4"/>
    <w:rsid w:val="001B1226"/>
    <w:rsid w:val="001B1532"/>
    <w:rsid w:val="001B18E2"/>
    <w:rsid w:val="001B1BBE"/>
    <w:rsid w:val="001B1C5C"/>
    <w:rsid w:val="001B1E19"/>
    <w:rsid w:val="001B223B"/>
    <w:rsid w:val="001B2FF1"/>
    <w:rsid w:val="001B3326"/>
    <w:rsid w:val="001B3868"/>
    <w:rsid w:val="001B38DE"/>
    <w:rsid w:val="001B3BBD"/>
    <w:rsid w:val="001B3F0E"/>
    <w:rsid w:val="001B4437"/>
    <w:rsid w:val="001B44AF"/>
    <w:rsid w:val="001B4619"/>
    <w:rsid w:val="001B46CA"/>
    <w:rsid w:val="001B5719"/>
    <w:rsid w:val="001B5B68"/>
    <w:rsid w:val="001B5FBA"/>
    <w:rsid w:val="001B635B"/>
    <w:rsid w:val="001B67AC"/>
    <w:rsid w:val="001B6BCC"/>
    <w:rsid w:val="001B6C94"/>
    <w:rsid w:val="001B6E30"/>
    <w:rsid w:val="001B7576"/>
    <w:rsid w:val="001B757B"/>
    <w:rsid w:val="001B78B3"/>
    <w:rsid w:val="001B79FD"/>
    <w:rsid w:val="001C01D8"/>
    <w:rsid w:val="001C0435"/>
    <w:rsid w:val="001C0957"/>
    <w:rsid w:val="001C0A41"/>
    <w:rsid w:val="001C0CE1"/>
    <w:rsid w:val="001C13ED"/>
    <w:rsid w:val="001C1B21"/>
    <w:rsid w:val="001C1BC7"/>
    <w:rsid w:val="001C1DB1"/>
    <w:rsid w:val="001C1EA7"/>
    <w:rsid w:val="001C1EFF"/>
    <w:rsid w:val="001C23A3"/>
    <w:rsid w:val="001C255E"/>
    <w:rsid w:val="001C2770"/>
    <w:rsid w:val="001C2D49"/>
    <w:rsid w:val="001C2DB3"/>
    <w:rsid w:val="001C2FEE"/>
    <w:rsid w:val="001C319A"/>
    <w:rsid w:val="001C3504"/>
    <w:rsid w:val="001C38C6"/>
    <w:rsid w:val="001C3B72"/>
    <w:rsid w:val="001C3BA1"/>
    <w:rsid w:val="001C3C8B"/>
    <w:rsid w:val="001C3E2C"/>
    <w:rsid w:val="001C40C0"/>
    <w:rsid w:val="001C48F6"/>
    <w:rsid w:val="001C4930"/>
    <w:rsid w:val="001C4CFE"/>
    <w:rsid w:val="001C4E68"/>
    <w:rsid w:val="001C54F0"/>
    <w:rsid w:val="001C589D"/>
    <w:rsid w:val="001C5952"/>
    <w:rsid w:val="001C5965"/>
    <w:rsid w:val="001C5978"/>
    <w:rsid w:val="001C5A11"/>
    <w:rsid w:val="001C5E53"/>
    <w:rsid w:val="001C6039"/>
    <w:rsid w:val="001C6393"/>
    <w:rsid w:val="001C6A10"/>
    <w:rsid w:val="001C7176"/>
    <w:rsid w:val="001C71D5"/>
    <w:rsid w:val="001C7310"/>
    <w:rsid w:val="001C7346"/>
    <w:rsid w:val="001C7790"/>
    <w:rsid w:val="001C7A9E"/>
    <w:rsid w:val="001C7D21"/>
    <w:rsid w:val="001D026C"/>
    <w:rsid w:val="001D02FE"/>
    <w:rsid w:val="001D0AF7"/>
    <w:rsid w:val="001D1217"/>
    <w:rsid w:val="001D1FC3"/>
    <w:rsid w:val="001D20BE"/>
    <w:rsid w:val="001D2226"/>
    <w:rsid w:val="001D2427"/>
    <w:rsid w:val="001D2738"/>
    <w:rsid w:val="001D2DA8"/>
    <w:rsid w:val="001D39FB"/>
    <w:rsid w:val="001D3B47"/>
    <w:rsid w:val="001D477E"/>
    <w:rsid w:val="001D47D9"/>
    <w:rsid w:val="001D48A2"/>
    <w:rsid w:val="001D4A5A"/>
    <w:rsid w:val="001D4BB4"/>
    <w:rsid w:val="001D4C7C"/>
    <w:rsid w:val="001D59DA"/>
    <w:rsid w:val="001D5C13"/>
    <w:rsid w:val="001D5D67"/>
    <w:rsid w:val="001D5F6B"/>
    <w:rsid w:val="001D6A57"/>
    <w:rsid w:val="001D6A8C"/>
    <w:rsid w:val="001D6AC3"/>
    <w:rsid w:val="001D7015"/>
    <w:rsid w:val="001D721C"/>
    <w:rsid w:val="001D7F9C"/>
    <w:rsid w:val="001E0093"/>
    <w:rsid w:val="001E034A"/>
    <w:rsid w:val="001E0547"/>
    <w:rsid w:val="001E0D18"/>
    <w:rsid w:val="001E0EBF"/>
    <w:rsid w:val="001E1193"/>
    <w:rsid w:val="001E15E8"/>
    <w:rsid w:val="001E1823"/>
    <w:rsid w:val="001E1B68"/>
    <w:rsid w:val="001E1FCE"/>
    <w:rsid w:val="001E2114"/>
    <w:rsid w:val="001E225C"/>
    <w:rsid w:val="001E29FA"/>
    <w:rsid w:val="001E2A32"/>
    <w:rsid w:val="001E2AE3"/>
    <w:rsid w:val="001E2BB5"/>
    <w:rsid w:val="001E2FB5"/>
    <w:rsid w:val="001E31AC"/>
    <w:rsid w:val="001E34AC"/>
    <w:rsid w:val="001E34E4"/>
    <w:rsid w:val="001E386C"/>
    <w:rsid w:val="001E397B"/>
    <w:rsid w:val="001E3DB1"/>
    <w:rsid w:val="001E4117"/>
    <w:rsid w:val="001E467A"/>
    <w:rsid w:val="001E4B44"/>
    <w:rsid w:val="001E4B55"/>
    <w:rsid w:val="001E523B"/>
    <w:rsid w:val="001E5DC7"/>
    <w:rsid w:val="001E5E68"/>
    <w:rsid w:val="001E5EC8"/>
    <w:rsid w:val="001E61CC"/>
    <w:rsid w:val="001E61FA"/>
    <w:rsid w:val="001E62AF"/>
    <w:rsid w:val="001E65C6"/>
    <w:rsid w:val="001E670C"/>
    <w:rsid w:val="001E695E"/>
    <w:rsid w:val="001E6C75"/>
    <w:rsid w:val="001E6F18"/>
    <w:rsid w:val="001E6F81"/>
    <w:rsid w:val="001E6FE0"/>
    <w:rsid w:val="001E75B3"/>
    <w:rsid w:val="001E7F5D"/>
    <w:rsid w:val="001F0BDC"/>
    <w:rsid w:val="001F1EA6"/>
    <w:rsid w:val="001F21C2"/>
    <w:rsid w:val="001F26D1"/>
    <w:rsid w:val="001F275A"/>
    <w:rsid w:val="001F3016"/>
    <w:rsid w:val="001F359A"/>
    <w:rsid w:val="001F3B5D"/>
    <w:rsid w:val="001F3E57"/>
    <w:rsid w:val="001F3ED8"/>
    <w:rsid w:val="001F415A"/>
    <w:rsid w:val="001F4D14"/>
    <w:rsid w:val="001F5AEC"/>
    <w:rsid w:val="001F6845"/>
    <w:rsid w:val="001F72DD"/>
    <w:rsid w:val="001F745F"/>
    <w:rsid w:val="001F793C"/>
    <w:rsid w:val="002002F8"/>
    <w:rsid w:val="00200552"/>
    <w:rsid w:val="002012DC"/>
    <w:rsid w:val="002014EC"/>
    <w:rsid w:val="00201F90"/>
    <w:rsid w:val="00202096"/>
    <w:rsid w:val="00202251"/>
    <w:rsid w:val="002024F9"/>
    <w:rsid w:val="00202545"/>
    <w:rsid w:val="00202554"/>
    <w:rsid w:val="00202B9A"/>
    <w:rsid w:val="00202E6A"/>
    <w:rsid w:val="00202F0E"/>
    <w:rsid w:val="00202FCC"/>
    <w:rsid w:val="00202FDB"/>
    <w:rsid w:val="0020309F"/>
    <w:rsid w:val="002035B9"/>
    <w:rsid w:val="002035FD"/>
    <w:rsid w:val="00203B66"/>
    <w:rsid w:val="002040FF"/>
    <w:rsid w:val="002041B5"/>
    <w:rsid w:val="00204DB0"/>
    <w:rsid w:val="002055D5"/>
    <w:rsid w:val="00205AE5"/>
    <w:rsid w:val="002060AF"/>
    <w:rsid w:val="0020636A"/>
    <w:rsid w:val="00206456"/>
    <w:rsid w:val="00206578"/>
    <w:rsid w:val="00206707"/>
    <w:rsid w:val="00206B4E"/>
    <w:rsid w:val="00206E43"/>
    <w:rsid w:val="00207707"/>
    <w:rsid w:val="00207E85"/>
    <w:rsid w:val="0021087E"/>
    <w:rsid w:val="00210D07"/>
    <w:rsid w:val="00211006"/>
    <w:rsid w:val="00211689"/>
    <w:rsid w:val="002119A3"/>
    <w:rsid w:val="00212E08"/>
    <w:rsid w:val="00212F6E"/>
    <w:rsid w:val="00213020"/>
    <w:rsid w:val="002137D1"/>
    <w:rsid w:val="002138BC"/>
    <w:rsid w:val="00213BAD"/>
    <w:rsid w:val="002142FF"/>
    <w:rsid w:val="00214363"/>
    <w:rsid w:val="002154DC"/>
    <w:rsid w:val="00215AF9"/>
    <w:rsid w:val="00216126"/>
    <w:rsid w:val="0021620D"/>
    <w:rsid w:val="0021656B"/>
    <w:rsid w:val="00216B15"/>
    <w:rsid w:val="00216C8D"/>
    <w:rsid w:val="00217031"/>
    <w:rsid w:val="002178F5"/>
    <w:rsid w:val="00217DA0"/>
    <w:rsid w:val="00220750"/>
    <w:rsid w:val="00220841"/>
    <w:rsid w:val="002210E4"/>
    <w:rsid w:val="00221609"/>
    <w:rsid w:val="0022175F"/>
    <w:rsid w:val="00221974"/>
    <w:rsid w:val="00221A9A"/>
    <w:rsid w:val="00221E45"/>
    <w:rsid w:val="00221E99"/>
    <w:rsid w:val="00222517"/>
    <w:rsid w:val="00222B2C"/>
    <w:rsid w:val="0022303E"/>
    <w:rsid w:val="0022325D"/>
    <w:rsid w:val="002232E0"/>
    <w:rsid w:val="00223573"/>
    <w:rsid w:val="002239BF"/>
    <w:rsid w:val="00223DBE"/>
    <w:rsid w:val="0022401F"/>
    <w:rsid w:val="002248E9"/>
    <w:rsid w:val="00224A35"/>
    <w:rsid w:val="00224AEA"/>
    <w:rsid w:val="00224C0A"/>
    <w:rsid w:val="00224F88"/>
    <w:rsid w:val="00225398"/>
    <w:rsid w:val="002257FB"/>
    <w:rsid w:val="002258BF"/>
    <w:rsid w:val="00225CF3"/>
    <w:rsid w:val="00226074"/>
    <w:rsid w:val="002260C7"/>
    <w:rsid w:val="00226480"/>
    <w:rsid w:val="002267D1"/>
    <w:rsid w:val="002268ED"/>
    <w:rsid w:val="00226C75"/>
    <w:rsid w:val="00226ED1"/>
    <w:rsid w:val="00227632"/>
    <w:rsid w:val="0022770B"/>
    <w:rsid w:val="00227975"/>
    <w:rsid w:val="00230143"/>
    <w:rsid w:val="00230815"/>
    <w:rsid w:val="002309E4"/>
    <w:rsid w:val="002311E2"/>
    <w:rsid w:val="00231533"/>
    <w:rsid w:val="00231630"/>
    <w:rsid w:val="002318D8"/>
    <w:rsid w:val="002319B3"/>
    <w:rsid w:val="00232390"/>
    <w:rsid w:val="00232591"/>
    <w:rsid w:val="00232958"/>
    <w:rsid w:val="00232C96"/>
    <w:rsid w:val="00232F32"/>
    <w:rsid w:val="002330A6"/>
    <w:rsid w:val="0023325A"/>
    <w:rsid w:val="00233B26"/>
    <w:rsid w:val="00233DD6"/>
    <w:rsid w:val="00234073"/>
    <w:rsid w:val="00234542"/>
    <w:rsid w:val="00234C52"/>
    <w:rsid w:val="00235294"/>
    <w:rsid w:val="00235659"/>
    <w:rsid w:val="00235A37"/>
    <w:rsid w:val="00235BD9"/>
    <w:rsid w:val="00235CF8"/>
    <w:rsid w:val="00235E76"/>
    <w:rsid w:val="0023691A"/>
    <w:rsid w:val="00236C55"/>
    <w:rsid w:val="00236EDA"/>
    <w:rsid w:val="002373D3"/>
    <w:rsid w:val="0023752F"/>
    <w:rsid w:val="002375D7"/>
    <w:rsid w:val="00237CE6"/>
    <w:rsid w:val="00240613"/>
    <w:rsid w:val="002408B5"/>
    <w:rsid w:val="00240989"/>
    <w:rsid w:val="00240F9C"/>
    <w:rsid w:val="00241234"/>
    <w:rsid w:val="0024174D"/>
    <w:rsid w:val="00241A4D"/>
    <w:rsid w:val="002422F3"/>
    <w:rsid w:val="0024239B"/>
    <w:rsid w:val="00242568"/>
    <w:rsid w:val="002425E5"/>
    <w:rsid w:val="00242D07"/>
    <w:rsid w:val="002430AC"/>
    <w:rsid w:val="002434E1"/>
    <w:rsid w:val="002435FB"/>
    <w:rsid w:val="00244116"/>
    <w:rsid w:val="00244B44"/>
    <w:rsid w:val="00244DE1"/>
    <w:rsid w:val="00244F7B"/>
    <w:rsid w:val="00245298"/>
    <w:rsid w:val="00245DEA"/>
    <w:rsid w:val="00246112"/>
    <w:rsid w:val="002461A3"/>
    <w:rsid w:val="0024642C"/>
    <w:rsid w:val="00246C98"/>
    <w:rsid w:val="002471AA"/>
    <w:rsid w:val="00247281"/>
    <w:rsid w:val="002475AD"/>
    <w:rsid w:val="00247607"/>
    <w:rsid w:val="00247EFA"/>
    <w:rsid w:val="00250655"/>
    <w:rsid w:val="00250CBA"/>
    <w:rsid w:val="00250DCD"/>
    <w:rsid w:val="00251499"/>
    <w:rsid w:val="00251557"/>
    <w:rsid w:val="00251B7B"/>
    <w:rsid w:val="0025261B"/>
    <w:rsid w:val="00252891"/>
    <w:rsid w:val="002529A3"/>
    <w:rsid w:val="00252D59"/>
    <w:rsid w:val="00253056"/>
    <w:rsid w:val="00253523"/>
    <w:rsid w:val="002535FC"/>
    <w:rsid w:val="00253980"/>
    <w:rsid w:val="00254200"/>
    <w:rsid w:val="00254437"/>
    <w:rsid w:val="00254482"/>
    <w:rsid w:val="00254A23"/>
    <w:rsid w:val="00254C17"/>
    <w:rsid w:val="002554BE"/>
    <w:rsid w:val="0025609D"/>
    <w:rsid w:val="002561D4"/>
    <w:rsid w:val="00256DE5"/>
    <w:rsid w:val="00256E78"/>
    <w:rsid w:val="0025719A"/>
    <w:rsid w:val="00257346"/>
    <w:rsid w:val="002576FD"/>
    <w:rsid w:val="00257C45"/>
    <w:rsid w:val="00257D5F"/>
    <w:rsid w:val="00260162"/>
    <w:rsid w:val="00260D5B"/>
    <w:rsid w:val="00260F6E"/>
    <w:rsid w:val="00261065"/>
    <w:rsid w:val="002617E7"/>
    <w:rsid w:val="00261B6D"/>
    <w:rsid w:val="00261C26"/>
    <w:rsid w:val="00262325"/>
    <w:rsid w:val="0026252E"/>
    <w:rsid w:val="00262B30"/>
    <w:rsid w:val="00262B76"/>
    <w:rsid w:val="0026512A"/>
    <w:rsid w:val="0026518A"/>
    <w:rsid w:val="002651CF"/>
    <w:rsid w:val="0026546C"/>
    <w:rsid w:val="0026572E"/>
    <w:rsid w:val="00265989"/>
    <w:rsid w:val="00265B84"/>
    <w:rsid w:val="002665D6"/>
    <w:rsid w:val="00266973"/>
    <w:rsid w:val="00266B22"/>
    <w:rsid w:val="00266DB9"/>
    <w:rsid w:val="00267155"/>
    <w:rsid w:val="00267241"/>
    <w:rsid w:val="00267516"/>
    <w:rsid w:val="00267574"/>
    <w:rsid w:val="0026787D"/>
    <w:rsid w:val="00267A12"/>
    <w:rsid w:val="00267A63"/>
    <w:rsid w:val="00267A6B"/>
    <w:rsid w:val="0027006E"/>
    <w:rsid w:val="002703A3"/>
    <w:rsid w:val="0027059E"/>
    <w:rsid w:val="00270B5E"/>
    <w:rsid w:val="00270D49"/>
    <w:rsid w:val="00270E90"/>
    <w:rsid w:val="00270FA0"/>
    <w:rsid w:val="0027131D"/>
    <w:rsid w:val="00271809"/>
    <w:rsid w:val="00271907"/>
    <w:rsid w:val="00271B66"/>
    <w:rsid w:val="00271CED"/>
    <w:rsid w:val="00271EFA"/>
    <w:rsid w:val="00271F8B"/>
    <w:rsid w:val="002723EA"/>
    <w:rsid w:val="00272675"/>
    <w:rsid w:val="00273053"/>
    <w:rsid w:val="002737A3"/>
    <w:rsid w:val="00273CDA"/>
    <w:rsid w:val="00273EBA"/>
    <w:rsid w:val="0027461A"/>
    <w:rsid w:val="00274745"/>
    <w:rsid w:val="0027496F"/>
    <w:rsid w:val="00274C28"/>
    <w:rsid w:val="00275208"/>
    <w:rsid w:val="0027534F"/>
    <w:rsid w:val="00275445"/>
    <w:rsid w:val="00275DF5"/>
    <w:rsid w:val="00276146"/>
    <w:rsid w:val="00276418"/>
    <w:rsid w:val="0027654F"/>
    <w:rsid w:val="00276775"/>
    <w:rsid w:val="00276C84"/>
    <w:rsid w:val="002771C0"/>
    <w:rsid w:val="00277350"/>
    <w:rsid w:val="002773D4"/>
    <w:rsid w:val="00277562"/>
    <w:rsid w:val="00277824"/>
    <w:rsid w:val="00280059"/>
    <w:rsid w:val="0028006D"/>
    <w:rsid w:val="0028013D"/>
    <w:rsid w:val="00280562"/>
    <w:rsid w:val="0028091D"/>
    <w:rsid w:val="0028100D"/>
    <w:rsid w:val="002812D5"/>
    <w:rsid w:val="002814C7"/>
    <w:rsid w:val="00281894"/>
    <w:rsid w:val="00281D93"/>
    <w:rsid w:val="00282117"/>
    <w:rsid w:val="00282EE1"/>
    <w:rsid w:val="00282FE1"/>
    <w:rsid w:val="00283CA7"/>
    <w:rsid w:val="00283DBE"/>
    <w:rsid w:val="0028439A"/>
    <w:rsid w:val="00284655"/>
    <w:rsid w:val="002847CC"/>
    <w:rsid w:val="002848B3"/>
    <w:rsid w:val="00284D59"/>
    <w:rsid w:val="00284E7E"/>
    <w:rsid w:val="00284E93"/>
    <w:rsid w:val="0028539B"/>
    <w:rsid w:val="0028568A"/>
    <w:rsid w:val="00285786"/>
    <w:rsid w:val="002858F3"/>
    <w:rsid w:val="00285ECB"/>
    <w:rsid w:val="002860E4"/>
    <w:rsid w:val="00286614"/>
    <w:rsid w:val="00286788"/>
    <w:rsid w:val="0028694E"/>
    <w:rsid w:val="00286965"/>
    <w:rsid w:val="002869DE"/>
    <w:rsid w:val="0028757E"/>
    <w:rsid w:val="00287672"/>
    <w:rsid w:val="00287A2B"/>
    <w:rsid w:val="00287CFB"/>
    <w:rsid w:val="00287DD3"/>
    <w:rsid w:val="00290468"/>
    <w:rsid w:val="002904F9"/>
    <w:rsid w:val="0029057F"/>
    <w:rsid w:val="00290964"/>
    <w:rsid w:val="0029112E"/>
    <w:rsid w:val="002915EC"/>
    <w:rsid w:val="002917FB"/>
    <w:rsid w:val="00291BD4"/>
    <w:rsid w:val="002920B6"/>
    <w:rsid w:val="00292937"/>
    <w:rsid w:val="002933E3"/>
    <w:rsid w:val="0029345A"/>
    <w:rsid w:val="002935F4"/>
    <w:rsid w:val="00293C75"/>
    <w:rsid w:val="00293D74"/>
    <w:rsid w:val="00294A87"/>
    <w:rsid w:val="00294CA0"/>
    <w:rsid w:val="00294DA9"/>
    <w:rsid w:val="00295B22"/>
    <w:rsid w:val="00295CF8"/>
    <w:rsid w:val="0029612A"/>
    <w:rsid w:val="002961CA"/>
    <w:rsid w:val="0029632E"/>
    <w:rsid w:val="00296A7A"/>
    <w:rsid w:val="00297178"/>
    <w:rsid w:val="0029718D"/>
    <w:rsid w:val="0029723C"/>
    <w:rsid w:val="00297371"/>
    <w:rsid w:val="00297449"/>
    <w:rsid w:val="002A081F"/>
    <w:rsid w:val="002A09E6"/>
    <w:rsid w:val="002A0A08"/>
    <w:rsid w:val="002A0DDB"/>
    <w:rsid w:val="002A0F69"/>
    <w:rsid w:val="002A0F95"/>
    <w:rsid w:val="002A1159"/>
    <w:rsid w:val="002A13AA"/>
    <w:rsid w:val="002A202D"/>
    <w:rsid w:val="002A23F0"/>
    <w:rsid w:val="002A27E2"/>
    <w:rsid w:val="002A2CE4"/>
    <w:rsid w:val="002A2D97"/>
    <w:rsid w:val="002A30F6"/>
    <w:rsid w:val="002A3132"/>
    <w:rsid w:val="002A411D"/>
    <w:rsid w:val="002A4ACC"/>
    <w:rsid w:val="002A4B4D"/>
    <w:rsid w:val="002A4C87"/>
    <w:rsid w:val="002A5143"/>
    <w:rsid w:val="002A5321"/>
    <w:rsid w:val="002A5552"/>
    <w:rsid w:val="002A5CB1"/>
    <w:rsid w:val="002A6181"/>
    <w:rsid w:val="002A7231"/>
    <w:rsid w:val="002A7722"/>
    <w:rsid w:val="002A7962"/>
    <w:rsid w:val="002A7D79"/>
    <w:rsid w:val="002B0A8B"/>
    <w:rsid w:val="002B0C5F"/>
    <w:rsid w:val="002B1201"/>
    <w:rsid w:val="002B17EB"/>
    <w:rsid w:val="002B1853"/>
    <w:rsid w:val="002B20D0"/>
    <w:rsid w:val="002B2794"/>
    <w:rsid w:val="002B2CA6"/>
    <w:rsid w:val="002B2E85"/>
    <w:rsid w:val="002B35AE"/>
    <w:rsid w:val="002B36D0"/>
    <w:rsid w:val="002B3831"/>
    <w:rsid w:val="002B3E3F"/>
    <w:rsid w:val="002B3EF7"/>
    <w:rsid w:val="002B48D7"/>
    <w:rsid w:val="002B4A22"/>
    <w:rsid w:val="002B4D00"/>
    <w:rsid w:val="002B4D1F"/>
    <w:rsid w:val="002B4FC9"/>
    <w:rsid w:val="002B5162"/>
    <w:rsid w:val="002B54A3"/>
    <w:rsid w:val="002B5726"/>
    <w:rsid w:val="002B5FE1"/>
    <w:rsid w:val="002B6056"/>
    <w:rsid w:val="002B656B"/>
    <w:rsid w:val="002B6C59"/>
    <w:rsid w:val="002B6DB6"/>
    <w:rsid w:val="002B725C"/>
    <w:rsid w:val="002B7503"/>
    <w:rsid w:val="002B7CCE"/>
    <w:rsid w:val="002B7FA7"/>
    <w:rsid w:val="002B7FF8"/>
    <w:rsid w:val="002C00B5"/>
    <w:rsid w:val="002C00EA"/>
    <w:rsid w:val="002C01EE"/>
    <w:rsid w:val="002C0470"/>
    <w:rsid w:val="002C054D"/>
    <w:rsid w:val="002C0605"/>
    <w:rsid w:val="002C0C59"/>
    <w:rsid w:val="002C12D8"/>
    <w:rsid w:val="002C152F"/>
    <w:rsid w:val="002C26AC"/>
    <w:rsid w:val="002C2995"/>
    <w:rsid w:val="002C299E"/>
    <w:rsid w:val="002C2F93"/>
    <w:rsid w:val="002C364D"/>
    <w:rsid w:val="002C4338"/>
    <w:rsid w:val="002C43D4"/>
    <w:rsid w:val="002C4A23"/>
    <w:rsid w:val="002C4ADE"/>
    <w:rsid w:val="002C4B9F"/>
    <w:rsid w:val="002C4C1C"/>
    <w:rsid w:val="002C4FB2"/>
    <w:rsid w:val="002C50EF"/>
    <w:rsid w:val="002C52F9"/>
    <w:rsid w:val="002C5BF4"/>
    <w:rsid w:val="002C64EE"/>
    <w:rsid w:val="002C6AC9"/>
    <w:rsid w:val="002D0152"/>
    <w:rsid w:val="002D04D8"/>
    <w:rsid w:val="002D1044"/>
    <w:rsid w:val="002D12E1"/>
    <w:rsid w:val="002D1582"/>
    <w:rsid w:val="002D16E9"/>
    <w:rsid w:val="002D1EC9"/>
    <w:rsid w:val="002D22C7"/>
    <w:rsid w:val="002D2B2C"/>
    <w:rsid w:val="002D302C"/>
    <w:rsid w:val="002D308C"/>
    <w:rsid w:val="002D3234"/>
    <w:rsid w:val="002D3280"/>
    <w:rsid w:val="002D330A"/>
    <w:rsid w:val="002D358E"/>
    <w:rsid w:val="002D452B"/>
    <w:rsid w:val="002D4EC4"/>
    <w:rsid w:val="002D5040"/>
    <w:rsid w:val="002D5193"/>
    <w:rsid w:val="002D522A"/>
    <w:rsid w:val="002D530B"/>
    <w:rsid w:val="002D5480"/>
    <w:rsid w:val="002D5894"/>
    <w:rsid w:val="002D58D6"/>
    <w:rsid w:val="002D685E"/>
    <w:rsid w:val="002D6B7E"/>
    <w:rsid w:val="002D6E5A"/>
    <w:rsid w:val="002D70B2"/>
    <w:rsid w:val="002D70DB"/>
    <w:rsid w:val="002D71B3"/>
    <w:rsid w:val="002D72B7"/>
    <w:rsid w:val="002D7CF7"/>
    <w:rsid w:val="002D7D4B"/>
    <w:rsid w:val="002E0403"/>
    <w:rsid w:val="002E0487"/>
    <w:rsid w:val="002E0490"/>
    <w:rsid w:val="002E06FC"/>
    <w:rsid w:val="002E0927"/>
    <w:rsid w:val="002E101A"/>
    <w:rsid w:val="002E1079"/>
    <w:rsid w:val="002E153A"/>
    <w:rsid w:val="002E160E"/>
    <w:rsid w:val="002E16C1"/>
    <w:rsid w:val="002E25C1"/>
    <w:rsid w:val="002E2987"/>
    <w:rsid w:val="002E2C7B"/>
    <w:rsid w:val="002E2D1C"/>
    <w:rsid w:val="002E31F2"/>
    <w:rsid w:val="002E3AE5"/>
    <w:rsid w:val="002E3B27"/>
    <w:rsid w:val="002E4197"/>
    <w:rsid w:val="002E4269"/>
    <w:rsid w:val="002E4472"/>
    <w:rsid w:val="002E4C1A"/>
    <w:rsid w:val="002E4EB7"/>
    <w:rsid w:val="002E5F05"/>
    <w:rsid w:val="002E5F64"/>
    <w:rsid w:val="002E62B4"/>
    <w:rsid w:val="002E6309"/>
    <w:rsid w:val="002E63AA"/>
    <w:rsid w:val="002E687B"/>
    <w:rsid w:val="002E750F"/>
    <w:rsid w:val="002E769D"/>
    <w:rsid w:val="002E77B5"/>
    <w:rsid w:val="002E78CC"/>
    <w:rsid w:val="002E7943"/>
    <w:rsid w:val="002E7C08"/>
    <w:rsid w:val="002F028F"/>
    <w:rsid w:val="002F0350"/>
    <w:rsid w:val="002F0431"/>
    <w:rsid w:val="002F103C"/>
    <w:rsid w:val="002F18F2"/>
    <w:rsid w:val="002F2A81"/>
    <w:rsid w:val="002F2F49"/>
    <w:rsid w:val="002F2F5A"/>
    <w:rsid w:val="002F307E"/>
    <w:rsid w:val="002F3500"/>
    <w:rsid w:val="002F3522"/>
    <w:rsid w:val="002F3972"/>
    <w:rsid w:val="002F400D"/>
    <w:rsid w:val="002F409B"/>
    <w:rsid w:val="002F43AB"/>
    <w:rsid w:val="002F471A"/>
    <w:rsid w:val="002F4761"/>
    <w:rsid w:val="002F53B1"/>
    <w:rsid w:val="002F5877"/>
    <w:rsid w:val="002F5916"/>
    <w:rsid w:val="002F5D95"/>
    <w:rsid w:val="002F6AC7"/>
    <w:rsid w:val="002F6CBC"/>
    <w:rsid w:val="002F728C"/>
    <w:rsid w:val="002F74D8"/>
    <w:rsid w:val="002F7D98"/>
    <w:rsid w:val="003002FA"/>
    <w:rsid w:val="003003AF"/>
    <w:rsid w:val="00300D19"/>
    <w:rsid w:val="00300D9B"/>
    <w:rsid w:val="00301799"/>
    <w:rsid w:val="0030187A"/>
    <w:rsid w:val="0030195C"/>
    <w:rsid w:val="00301C55"/>
    <w:rsid w:val="00301CC2"/>
    <w:rsid w:val="00301DB2"/>
    <w:rsid w:val="00302097"/>
    <w:rsid w:val="00302667"/>
    <w:rsid w:val="00302684"/>
    <w:rsid w:val="003029F8"/>
    <w:rsid w:val="00302CD7"/>
    <w:rsid w:val="0030327D"/>
    <w:rsid w:val="00303983"/>
    <w:rsid w:val="00303DDC"/>
    <w:rsid w:val="00303FA6"/>
    <w:rsid w:val="00304338"/>
    <w:rsid w:val="00304630"/>
    <w:rsid w:val="003048EA"/>
    <w:rsid w:val="003049F9"/>
    <w:rsid w:val="00304B9B"/>
    <w:rsid w:val="00304CD3"/>
    <w:rsid w:val="00304ECE"/>
    <w:rsid w:val="0030558B"/>
    <w:rsid w:val="003057DA"/>
    <w:rsid w:val="00305B16"/>
    <w:rsid w:val="00306898"/>
    <w:rsid w:val="00306EBF"/>
    <w:rsid w:val="00306FFB"/>
    <w:rsid w:val="003074EB"/>
    <w:rsid w:val="00307718"/>
    <w:rsid w:val="00307B63"/>
    <w:rsid w:val="00307D09"/>
    <w:rsid w:val="00307E9E"/>
    <w:rsid w:val="00307F02"/>
    <w:rsid w:val="003101B4"/>
    <w:rsid w:val="00310636"/>
    <w:rsid w:val="00310A73"/>
    <w:rsid w:val="00310AE4"/>
    <w:rsid w:val="00310BCD"/>
    <w:rsid w:val="00311412"/>
    <w:rsid w:val="0031182A"/>
    <w:rsid w:val="00312723"/>
    <w:rsid w:val="00312CCD"/>
    <w:rsid w:val="00313213"/>
    <w:rsid w:val="0031351F"/>
    <w:rsid w:val="003135FE"/>
    <w:rsid w:val="00313D66"/>
    <w:rsid w:val="003143AD"/>
    <w:rsid w:val="0031477F"/>
    <w:rsid w:val="00314E35"/>
    <w:rsid w:val="0031629B"/>
    <w:rsid w:val="00316D66"/>
    <w:rsid w:val="00316E97"/>
    <w:rsid w:val="00316EC3"/>
    <w:rsid w:val="00316F0E"/>
    <w:rsid w:val="00317331"/>
    <w:rsid w:val="00317470"/>
    <w:rsid w:val="003175B5"/>
    <w:rsid w:val="00317688"/>
    <w:rsid w:val="00317B7D"/>
    <w:rsid w:val="00317CC4"/>
    <w:rsid w:val="00317E2A"/>
    <w:rsid w:val="00320021"/>
    <w:rsid w:val="0032008D"/>
    <w:rsid w:val="00320439"/>
    <w:rsid w:val="0032055B"/>
    <w:rsid w:val="00320824"/>
    <w:rsid w:val="00320AE1"/>
    <w:rsid w:val="00321229"/>
    <w:rsid w:val="00321BCE"/>
    <w:rsid w:val="00321E88"/>
    <w:rsid w:val="0032263C"/>
    <w:rsid w:val="003229E6"/>
    <w:rsid w:val="00322A6F"/>
    <w:rsid w:val="00322BB8"/>
    <w:rsid w:val="003248A0"/>
    <w:rsid w:val="00324A0D"/>
    <w:rsid w:val="00324B4B"/>
    <w:rsid w:val="00325041"/>
    <w:rsid w:val="00326039"/>
    <w:rsid w:val="0032679E"/>
    <w:rsid w:val="00326C8B"/>
    <w:rsid w:val="00326F83"/>
    <w:rsid w:val="00327201"/>
    <w:rsid w:val="0032727C"/>
    <w:rsid w:val="0032793B"/>
    <w:rsid w:val="00327BA1"/>
    <w:rsid w:val="00330432"/>
    <w:rsid w:val="00330C0C"/>
    <w:rsid w:val="00331926"/>
    <w:rsid w:val="00331955"/>
    <w:rsid w:val="00331A13"/>
    <w:rsid w:val="00331E59"/>
    <w:rsid w:val="0033204A"/>
    <w:rsid w:val="003324F6"/>
    <w:rsid w:val="00332B93"/>
    <w:rsid w:val="00332DC1"/>
    <w:rsid w:val="00333297"/>
    <w:rsid w:val="003337C6"/>
    <w:rsid w:val="003338F3"/>
    <w:rsid w:val="00333D29"/>
    <w:rsid w:val="003340AB"/>
    <w:rsid w:val="003346CD"/>
    <w:rsid w:val="00334820"/>
    <w:rsid w:val="00334D43"/>
    <w:rsid w:val="00334FF4"/>
    <w:rsid w:val="00337478"/>
    <w:rsid w:val="003374DA"/>
    <w:rsid w:val="00340760"/>
    <w:rsid w:val="00340E02"/>
    <w:rsid w:val="003417F2"/>
    <w:rsid w:val="00341AA0"/>
    <w:rsid w:val="003425ED"/>
    <w:rsid w:val="00342885"/>
    <w:rsid w:val="00342DFE"/>
    <w:rsid w:val="00342FA0"/>
    <w:rsid w:val="00343023"/>
    <w:rsid w:val="0034349B"/>
    <w:rsid w:val="00343CE6"/>
    <w:rsid w:val="00343D04"/>
    <w:rsid w:val="003448DB"/>
    <w:rsid w:val="00344EE1"/>
    <w:rsid w:val="00344F6B"/>
    <w:rsid w:val="00344FD9"/>
    <w:rsid w:val="00345B04"/>
    <w:rsid w:val="00345C6F"/>
    <w:rsid w:val="00345D62"/>
    <w:rsid w:val="00345D66"/>
    <w:rsid w:val="003461C8"/>
    <w:rsid w:val="00346B29"/>
    <w:rsid w:val="00346D2F"/>
    <w:rsid w:val="00346D5A"/>
    <w:rsid w:val="003470DA"/>
    <w:rsid w:val="00347A90"/>
    <w:rsid w:val="00347D88"/>
    <w:rsid w:val="0035141D"/>
    <w:rsid w:val="0035155E"/>
    <w:rsid w:val="0035172A"/>
    <w:rsid w:val="003526B3"/>
    <w:rsid w:val="00352A63"/>
    <w:rsid w:val="00352AA3"/>
    <w:rsid w:val="00352DC8"/>
    <w:rsid w:val="0035307D"/>
    <w:rsid w:val="00353121"/>
    <w:rsid w:val="003533BA"/>
    <w:rsid w:val="00353728"/>
    <w:rsid w:val="00353DFF"/>
    <w:rsid w:val="00353EA5"/>
    <w:rsid w:val="0035435D"/>
    <w:rsid w:val="00354A44"/>
    <w:rsid w:val="00354A90"/>
    <w:rsid w:val="00354CFF"/>
    <w:rsid w:val="003552CB"/>
    <w:rsid w:val="0035533C"/>
    <w:rsid w:val="003555FB"/>
    <w:rsid w:val="00355C6D"/>
    <w:rsid w:val="00355ECF"/>
    <w:rsid w:val="00356A79"/>
    <w:rsid w:val="00357E3B"/>
    <w:rsid w:val="003600A5"/>
    <w:rsid w:val="003600CD"/>
    <w:rsid w:val="00360A5C"/>
    <w:rsid w:val="00360CFB"/>
    <w:rsid w:val="00360EC8"/>
    <w:rsid w:val="0036103F"/>
    <w:rsid w:val="0036159F"/>
    <w:rsid w:val="003617A4"/>
    <w:rsid w:val="00361CEB"/>
    <w:rsid w:val="00361EE5"/>
    <w:rsid w:val="003626E5"/>
    <w:rsid w:val="0036282E"/>
    <w:rsid w:val="003629E4"/>
    <w:rsid w:val="00362C39"/>
    <w:rsid w:val="00362EF3"/>
    <w:rsid w:val="003633BE"/>
    <w:rsid w:val="0036368E"/>
    <w:rsid w:val="00363C05"/>
    <w:rsid w:val="00363F2A"/>
    <w:rsid w:val="0036406D"/>
    <w:rsid w:val="0036532C"/>
    <w:rsid w:val="003654EB"/>
    <w:rsid w:val="00365891"/>
    <w:rsid w:val="00365C5B"/>
    <w:rsid w:val="0036611A"/>
    <w:rsid w:val="00366588"/>
    <w:rsid w:val="003670C0"/>
    <w:rsid w:val="003671EC"/>
    <w:rsid w:val="003676CF"/>
    <w:rsid w:val="003676E0"/>
    <w:rsid w:val="00367928"/>
    <w:rsid w:val="00367BC9"/>
    <w:rsid w:val="00367CA5"/>
    <w:rsid w:val="00367CF7"/>
    <w:rsid w:val="003710B1"/>
    <w:rsid w:val="003714EF"/>
    <w:rsid w:val="00371722"/>
    <w:rsid w:val="00371791"/>
    <w:rsid w:val="003731C8"/>
    <w:rsid w:val="00373836"/>
    <w:rsid w:val="00373BF2"/>
    <w:rsid w:val="00373C7D"/>
    <w:rsid w:val="00373F93"/>
    <w:rsid w:val="003741C6"/>
    <w:rsid w:val="003745E3"/>
    <w:rsid w:val="00374837"/>
    <w:rsid w:val="00375150"/>
    <w:rsid w:val="00375581"/>
    <w:rsid w:val="00375A68"/>
    <w:rsid w:val="00375CA4"/>
    <w:rsid w:val="00375D61"/>
    <w:rsid w:val="00376000"/>
    <w:rsid w:val="00376181"/>
    <w:rsid w:val="00376990"/>
    <w:rsid w:val="00376A56"/>
    <w:rsid w:val="00376CC3"/>
    <w:rsid w:val="0037701B"/>
    <w:rsid w:val="003772D7"/>
    <w:rsid w:val="00377865"/>
    <w:rsid w:val="00377CA2"/>
    <w:rsid w:val="00380180"/>
    <w:rsid w:val="00380197"/>
    <w:rsid w:val="00380533"/>
    <w:rsid w:val="00380BF7"/>
    <w:rsid w:val="00381529"/>
    <w:rsid w:val="003815F3"/>
    <w:rsid w:val="0038280B"/>
    <w:rsid w:val="00382EAA"/>
    <w:rsid w:val="00383580"/>
    <w:rsid w:val="00383DCB"/>
    <w:rsid w:val="003845FA"/>
    <w:rsid w:val="00384AA2"/>
    <w:rsid w:val="00385077"/>
    <w:rsid w:val="00385166"/>
    <w:rsid w:val="0038529C"/>
    <w:rsid w:val="00385E61"/>
    <w:rsid w:val="00385EF1"/>
    <w:rsid w:val="00385F95"/>
    <w:rsid w:val="00386401"/>
    <w:rsid w:val="00386C90"/>
    <w:rsid w:val="00386E95"/>
    <w:rsid w:val="0038758C"/>
    <w:rsid w:val="0038761A"/>
    <w:rsid w:val="00387D18"/>
    <w:rsid w:val="00387EC9"/>
    <w:rsid w:val="00387F35"/>
    <w:rsid w:val="00391386"/>
    <w:rsid w:val="00391563"/>
    <w:rsid w:val="00391894"/>
    <w:rsid w:val="00391B8E"/>
    <w:rsid w:val="00392A06"/>
    <w:rsid w:val="00392D7F"/>
    <w:rsid w:val="00392F05"/>
    <w:rsid w:val="00393884"/>
    <w:rsid w:val="0039409D"/>
    <w:rsid w:val="003941D1"/>
    <w:rsid w:val="00394B5E"/>
    <w:rsid w:val="00394F1D"/>
    <w:rsid w:val="00394F23"/>
    <w:rsid w:val="00395035"/>
    <w:rsid w:val="00396C17"/>
    <w:rsid w:val="00396F4F"/>
    <w:rsid w:val="003979D2"/>
    <w:rsid w:val="00397AC0"/>
    <w:rsid w:val="00397E76"/>
    <w:rsid w:val="00397E9F"/>
    <w:rsid w:val="003A01C6"/>
    <w:rsid w:val="003A03C3"/>
    <w:rsid w:val="003A04DE"/>
    <w:rsid w:val="003A0630"/>
    <w:rsid w:val="003A079D"/>
    <w:rsid w:val="003A0AF5"/>
    <w:rsid w:val="003A0D9F"/>
    <w:rsid w:val="003A0DA4"/>
    <w:rsid w:val="003A1067"/>
    <w:rsid w:val="003A127E"/>
    <w:rsid w:val="003A151A"/>
    <w:rsid w:val="003A19F1"/>
    <w:rsid w:val="003A19F9"/>
    <w:rsid w:val="003A1AEE"/>
    <w:rsid w:val="003A1E64"/>
    <w:rsid w:val="003A27B9"/>
    <w:rsid w:val="003A2822"/>
    <w:rsid w:val="003A3197"/>
    <w:rsid w:val="003A34E5"/>
    <w:rsid w:val="003A356A"/>
    <w:rsid w:val="003A3BF2"/>
    <w:rsid w:val="003A3CD1"/>
    <w:rsid w:val="003A3F71"/>
    <w:rsid w:val="003A4019"/>
    <w:rsid w:val="003A4335"/>
    <w:rsid w:val="003A43B6"/>
    <w:rsid w:val="003A4E1F"/>
    <w:rsid w:val="003A5470"/>
    <w:rsid w:val="003A5689"/>
    <w:rsid w:val="003A5817"/>
    <w:rsid w:val="003A6124"/>
    <w:rsid w:val="003A6136"/>
    <w:rsid w:val="003A6245"/>
    <w:rsid w:val="003A67CD"/>
    <w:rsid w:val="003A6839"/>
    <w:rsid w:val="003A6885"/>
    <w:rsid w:val="003A69B9"/>
    <w:rsid w:val="003A7285"/>
    <w:rsid w:val="003A76D7"/>
    <w:rsid w:val="003A77F7"/>
    <w:rsid w:val="003A7C46"/>
    <w:rsid w:val="003B00D2"/>
    <w:rsid w:val="003B0182"/>
    <w:rsid w:val="003B01E8"/>
    <w:rsid w:val="003B053E"/>
    <w:rsid w:val="003B0627"/>
    <w:rsid w:val="003B079E"/>
    <w:rsid w:val="003B1381"/>
    <w:rsid w:val="003B1A0F"/>
    <w:rsid w:val="003B1A35"/>
    <w:rsid w:val="003B3623"/>
    <w:rsid w:val="003B3DE2"/>
    <w:rsid w:val="003B40A9"/>
    <w:rsid w:val="003B40E1"/>
    <w:rsid w:val="003B4616"/>
    <w:rsid w:val="003B4B5E"/>
    <w:rsid w:val="003B4E18"/>
    <w:rsid w:val="003B4F8B"/>
    <w:rsid w:val="003B575D"/>
    <w:rsid w:val="003B59C0"/>
    <w:rsid w:val="003B5A09"/>
    <w:rsid w:val="003B5ADA"/>
    <w:rsid w:val="003B5C67"/>
    <w:rsid w:val="003B5CE7"/>
    <w:rsid w:val="003B666A"/>
    <w:rsid w:val="003B6D15"/>
    <w:rsid w:val="003B70E4"/>
    <w:rsid w:val="003B7AD1"/>
    <w:rsid w:val="003B7F18"/>
    <w:rsid w:val="003C03E0"/>
    <w:rsid w:val="003C07FB"/>
    <w:rsid w:val="003C13CD"/>
    <w:rsid w:val="003C170E"/>
    <w:rsid w:val="003C19F9"/>
    <w:rsid w:val="003C202E"/>
    <w:rsid w:val="003C20BD"/>
    <w:rsid w:val="003C2608"/>
    <w:rsid w:val="003C2EB3"/>
    <w:rsid w:val="003C301C"/>
    <w:rsid w:val="003C3230"/>
    <w:rsid w:val="003C3B9F"/>
    <w:rsid w:val="003C3CF1"/>
    <w:rsid w:val="003C40A9"/>
    <w:rsid w:val="003C42F4"/>
    <w:rsid w:val="003C44AB"/>
    <w:rsid w:val="003C4797"/>
    <w:rsid w:val="003C4B77"/>
    <w:rsid w:val="003C4D34"/>
    <w:rsid w:val="003C4F54"/>
    <w:rsid w:val="003C511C"/>
    <w:rsid w:val="003C5155"/>
    <w:rsid w:val="003C51D3"/>
    <w:rsid w:val="003C537B"/>
    <w:rsid w:val="003C53BC"/>
    <w:rsid w:val="003C5D6B"/>
    <w:rsid w:val="003C6920"/>
    <w:rsid w:val="003C6FAC"/>
    <w:rsid w:val="003C73F7"/>
    <w:rsid w:val="003C744B"/>
    <w:rsid w:val="003D01B5"/>
    <w:rsid w:val="003D0BC0"/>
    <w:rsid w:val="003D0E4A"/>
    <w:rsid w:val="003D0EED"/>
    <w:rsid w:val="003D0FFA"/>
    <w:rsid w:val="003D12C0"/>
    <w:rsid w:val="003D1B39"/>
    <w:rsid w:val="003D1BB2"/>
    <w:rsid w:val="003D1CF0"/>
    <w:rsid w:val="003D1EBB"/>
    <w:rsid w:val="003D1F32"/>
    <w:rsid w:val="003D2276"/>
    <w:rsid w:val="003D2280"/>
    <w:rsid w:val="003D26DA"/>
    <w:rsid w:val="003D270C"/>
    <w:rsid w:val="003D271D"/>
    <w:rsid w:val="003D2DE0"/>
    <w:rsid w:val="003D33CE"/>
    <w:rsid w:val="003D340D"/>
    <w:rsid w:val="003D350F"/>
    <w:rsid w:val="003D3F8A"/>
    <w:rsid w:val="003D3FC6"/>
    <w:rsid w:val="003D3FEE"/>
    <w:rsid w:val="003D40B8"/>
    <w:rsid w:val="003D4198"/>
    <w:rsid w:val="003D4569"/>
    <w:rsid w:val="003D4738"/>
    <w:rsid w:val="003D4993"/>
    <w:rsid w:val="003D4CBF"/>
    <w:rsid w:val="003D4E05"/>
    <w:rsid w:val="003D5537"/>
    <w:rsid w:val="003D57EC"/>
    <w:rsid w:val="003D590F"/>
    <w:rsid w:val="003D59E2"/>
    <w:rsid w:val="003D5A6A"/>
    <w:rsid w:val="003D637F"/>
    <w:rsid w:val="003D6D74"/>
    <w:rsid w:val="003D6E51"/>
    <w:rsid w:val="003D6F1C"/>
    <w:rsid w:val="003D7503"/>
    <w:rsid w:val="003D78DD"/>
    <w:rsid w:val="003D7CEC"/>
    <w:rsid w:val="003E049C"/>
    <w:rsid w:val="003E14A3"/>
    <w:rsid w:val="003E1585"/>
    <w:rsid w:val="003E19D3"/>
    <w:rsid w:val="003E1A0E"/>
    <w:rsid w:val="003E1D9E"/>
    <w:rsid w:val="003E222E"/>
    <w:rsid w:val="003E25C2"/>
    <w:rsid w:val="003E2AAF"/>
    <w:rsid w:val="003E2BA3"/>
    <w:rsid w:val="003E31F7"/>
    <w:rsid w:val="003E3295"/>
    <w:rsid w:val="003E32EF"/>
    <w:rsid w:val="003E3DD6"/>
    <w:rsid w:val="003E433B"/>
    <w:rsid w:val="003E47AA"/>
    <w:rsid w:val="003E4830"/>
    <w:rsid w:val="003E5687"/>
    <w:rsid w:val="003E57A1"/>
    <w:rsid w:val="003E5A1E"/>
    <w:rsid w:val="003E5B1F"/>
    <w:rsid w:val="003E5D04"/>
    <w:rsid w:val="003E5E52"/>
    <w:rsid w:val="003E62DD"/>
    <w:rsid w:val="003E6420"/>
    <w:rsid w:val="003E6913"/>
    <w:rsid w:val="003E6C0C"/>
    <w:rsid w:val="003E6D97"/>
    <w:rsid w:val="003E7107"/>
    <w:rsid w:val="003E764D"/>
    <w:rsid w:val="003E76DD"/>
    <w:rsid w:val="003E79ED"/>
    <w:rsid w:val="003E7FD2"/>
    <w:rsid w:val="003F01BE"/>
    <w:rsid w:val="003F0350"/>
    <w:rsid w:val="003F08AF"/>
    <w:rsid w:val="003F09C0"/>
    <w:rsid w:val="003F0A47"/>
    <w:rsid w:val="003F0CD4"/>
    <w:rsid w:val="003F0E01"/>
    <w:rsid w:val="003F1112"/>
    <w:rsid w:val="003F15ED"/>
    <w:rsid w:val="003F1828"/>
    <w:rsid w:val="003F1A60"/>
    <w:rsid w:val="003F1C1E"/>
    <w:rsid w:val="003F1DF6"/>
    <w:rsid w:val="003F1EB5"/>
    <w:rsid w:val="003F1ED5"/>
    <w:rsid w:val="003F1F18"/>
    <w:rsid w:val="003F20F8"/>
    <w:rsid w:val="003F2319"/>
    <w:rsid w:val="003F2BF7"/>
    <w:rsid w:val="003F321A"/>
    <w:rsid w:val="003F38A0"/>
    <w:rsid w:val="003F3A3B"/>
    <w:rsid w:val="003F3AE7"/>
    <w:rsid w:val="003F3F80"/>
    <w:rsid w:val="003F43BC"/>
    <w:rsid w:val="003F474C"/>
    <w:rsid w:val="003F49C8"/>
    <w:rsid w:val="003F4A06"/>
    <w:rsid w:val="003F528A"/>
    <w:rsid w:val="003F543E"/>
    <w:rsid w:val="003F5546"/>
    <w:rsid w:val="003F5AA6"/>
    <w:rsid w:val="003F5CA8"/>
    <w:rsid w:val="003F61C8"/>
    <w:rsid w:val="003F64D8"/>
    <w:rsid w:val="003F68AE"/>
    <w:rsid w:val="003F6E15"/>
    <w:rsid w:val="003F6E57"/>
    <w:rsid w:val="003F71C8"/>
    <w:rsid w:val="003F752B"/>
    <w:rsid w:val="003F7CB8"/>
    <w:rsid w:val="0040032A"/>
    <w:rsid w:val="0040067D"/>
    <w:rsid w:val="00400A28"/>
    <w:rsid w:val="00400B50"/>
    <w:rsid w:val="00400B5E"/>
    <w:rsid w:val="004014B3"/>
    <w:rsid w:val="00401837"/>
    <w:rsid w:val="00401DF5"/>
    <w:rsid w:val="00402504"/>
    <w:rsid w:val="004026E1"/>
    <w:rsid w:val="00402855"/>
    <w:rsid w:val="0040289D"/>
    <w:rsid w:val="00402D23"/>
    <w:rsid w:val="00402F44"/>
    <w:rsid w:val="00403279"/>
    <w:rsid w:val="00403701"/>
    <w:rsid w:val="0040399C"/>
    <w:rsid w:val="0040462B"/>
    <w:rsid w:val="004046F0"/>
    <w:rsid w:val="0040481D"/>
    <w:rsid w:val="00404916"/>
    <w:rsid w:val="00404EED"/>
    <w:rsid w:val="00404F07"/>
    <w:rsid w:val="00405227"/>
    <w:rsid w:val="00405231"/>
    <w:rsid w:val="0040553F"/>
    <w:rsid w:val="00405954"/>
    <w:rsid w:val="00405B2C"/>
    <w:rsid w:val="00406143"/>
    <w:rsid w:val="004064CC"/>
    <w:rsid w:val="0040664D"/>
    <w:rsid w:val="00406A94"/>
    <w:rsid w:val="00407407"/>
    <w:rsid w:val="0040799D"/>
    <w:rsid w:val="00407C5E"/>
    <w:rsid w:val="0041029A"/>
    <w:rsid w:val="00410B81"/>
    <w:rsid w:val="00410BB4"/>
    <w:rsid w:val="00410CEC"/>
    <w:rsid w:val="004112A2"/>
    <w:rsid w:val="00411429"/>
    <w:rsid w:val="0041156D"/>
    <w:rsid w:val="00411B80"/>
    <w:rsid w:val="00412BF0"/>
    <w:rsid w:val="00412C40"/>
    <w:rsid w:val="00412D5E"/>
    <w:rsid w:val="00412D68"/>
    <w:rsid w:val="00412D89"/>
    <w:rsid w:val="00413BC2"/>
    <w:rsid w:val="00413DCB"/>
    <w:rsid w:val="00413F48"/>
    <w:rsid w:val="0041403C"/>
    <w:rsid w:val="004142A6"/>
    <w:rsid w:val="00414B94"/>
    <w:rsid w:val="004150C8"/>
    <w:rsid w:val="00415885"/>
    <w:rsid w:val="004158CF"/>
    <w:rsid w:val="00415957"/>
    <w:rsid w:val="00415B09"/>
    <w:rsid w:val="00415D65"/>
    <w:rsid w:val="00415E18"/>
    <w:rsid w:val="00416095"/>
    <w:rsid w:val="004167ED"/>
    <w:rsid w:val="00416916"/>
    <w:rsid w:val="004170CF"/>
    <w:rsid w:val="00417401"/>
    <w:rsid w:val="00417951"/>
    <w:rsid w:val="0042020C"/>
    <w:rsid w:val="004203FD"/>
    <w:rsid w:val="0042085B"/>
    <w:rsid w:val="0042086A"/>
    <w:rsid w:val="00420A60"/>
    <w:rsid w:val="00420B28"/>
    <w:rsid w:val="0042139D"/>
    <w:rsid w:val="004219D3"/>
    <w:rsid w:val="00421A99"/>
    <w:rsid w:val="00421DB3"/>
    <w:rsid w:val="004222C7"/>
    <w:rsid w:val="0042248D"/>
    <w:rsid w:val="0042250E"/>
    <w:rsid w:val="00422670"/>
    <w:rsid w:val="0042284E"/>
    <w:rsid w:val="00422AD3"/>
    <w:rsid w:val="00423307"/>
    <w:rsid w:val="00423876"/>
    <w:rsid w:val="00423E6E"/>
    <w:rsid w:val="004246C8"/>
    <w:rsid w:val="004248C8"/>
    <w:rsid w:val="00424A26"/>
    <w:rsid w:val="00424BD9"/>
    <w:rsid w:val="004257D7"/>
    <w:rsid w:val="00426109"/>
    <w:rsid w:val="004267D6"/>
    <w:rsid w:val="00426A22"/>
    <w:rsid w:val="00427306"/>
    <w:rsid w:val="0042730A"/>
    <w:rsid w:val="0042763A"/>
    <w:rsid w:val="004277FB"/>
    <w:rsid w:val="00427B8F"/>
    <w:rsid w:val="00427DB4"/>
    <w:rsid w:val="00427F77"/>
    <w:rsid w:val="00430228"/>
    <w:rsid w:val="00430436"/>
    <w:rsid w:val="004308AE"/>
    <w:rsid w:val="0043101C"/>
    <w:rsid w:val="00431191"/>
    <w:rsid w:val="004317C3"/>
    <w:rsid w:val="00431870"/>
    <w:rsid w:val="00431917"/>
    <w:rsid w:val="00431CC4"/>
    <w:rsid w:val="00431DBD"/>
    <w:rsid w:val="00431E04"/>
    <w:rsid w:val="00432474"/>
    <w:rsid w:val="0043262D"/>
    <w:rsid w:val="00432A7A"/>
    <w:rsid w:val="00432E7C"/>
    <w:rsid w:val="00433102"/>
    <w:rsid w:val="0043319B"/>
    <w:rsid w:val="004334E2"/>
    <w:rsid w:val="0043363E"/>
    <w:rsid w:val="00433B97"/>
    <w:rsid w:val="0043415C"/>
    <w:rsid w:val="004343BE"/>
    <w:rsid w:val="004346E0"/>
    <w:rsid w:val="0043480A"/>
    <w:rsid w:val="0043486C"/>
    <w:rsid w:val="00434EA0"/>
    <w:rsid w:val="00435888"/>
    <w:rsid w:val="00435A0F"/>
    <w:rsid w:val="00435D38"/>
    <w:rsid w:val="00435F37"/>
    <w:rsid w:val="004364E9"/>
    <w:rsid w:val="004365D3"/>
    <w:rsid w:val="004365D7"/>
    <w:rsid w:val="0043670F"/>
    <w:rsid w:val="00436E66"/>
    <w:rsid w:val="004375BF"/>
    <w:rsid w:val="00437C15"/>
    <w:rsid w:val="00437CF7"/>
    <w:rsid w:val="00437FE6"/>
    <w:rsid w:val="00440E16"/>
    <w:rsid w:val="004410DC"/>
    <w:rsid w:val="0044132F"/>
    <w:rsid w:val="00441500"/>
    <w:rsid w:val="00441637"/>
    <w:rsid w:val="004426F6"/>
    <w:rsid w:val="00442A0C"/>
    <w:rsid w:val="00442B01"/>
    <w:rsid w:val="00442F28"/>
    <w:rsid w:val="00443233"/>
    <w:rsid w:val="00443774"/>
    <w:rsid w:val="004437F5"/>
    <w:rsid w:val="00444043"/>
    <w:rsid w:val="004442C2"/>
    <w:rsid w:val="00444400"/>
    <w:rsid w:val="004444AE"/>
    <w:rsid w:val="004444F1"/>
    <w:rsid w:val="004447FD"/>
    <w:rsid w:val="00444DA6"/>
    <w:rsid w:val="00444E99"/>
    <w:rsid w:val="00445026"/>
    <w:rsid w:val="00445482"/>
    <w:rsid w:val="00446095"/>
    <w:rsid w:val="00446D2E"/>
    <w:rsid w:val="00447321"/>
    <w:rsid w:val="00447A58"/>
    <w:rsid w:val="00447D0D"/>
    <w:rsid w:val="00447D75"/>
    <w:rsid w:val="00447E42"/>
    <w:rsid w:val="004507C9"/>
    <w:rsid w:val="00450C46"/>
    <w:rsid w:val="00450CED"/>
    <w:rsid w:val="00450F6E"/>
    <w:rsid w:val="00451213"/>
    <w:rsid w:val="004516C5"/>
    <w:rsid w:val="00451A29"/>
    <w:rsid w:val="00451D84"/>
    <w:rsid w:val="004520FA"/>
    <w:rsid w:val="004523B8"/>
    <w:rsid w:val="0045250C"/>
    <w:rsid w:val="00452B12"/>
    <w:rsid w:val="00452E84"/>
    <w:rsid w:val="00452F7B"/>
    <w:rsid w:val="004530AD"/>
    <w:rsid w:val="004531A9"/>
    <w:rsid w:val="004531CE"/>
    <w:rsid w:val="00453923"/>
    <w:rsid w:val="00453C68"/>
    <w:rsid w:val="00453F44"/>
    <w:rsid w:val="00454123"/>
    <w:rsid w:val="00454B5B"/>
    <w:rsid w:val="00454D54"/>
    <w:rsid w:val="00455C25"/>
    <w:rsid w:val="00455C80"/>
    <w:rsid w:val="00456B66"/>
    <w:rsid w:val="0045724C"/>
    <w:rsid w:val="0045739F"/>
    <w:rsid w:val="00457CF4"/>
    <w:rsid w:val="004602F0"/>
    <w:rsid w:val="00460349"/>
    <w:rsid w:val="004605A2"/>
    <w:rsid w:val="004605E1"/>
    <w:rsid w:val="00460940"/>
    <w:rsid w:val="00460B75"/>
    <w:rsid w:val="00461373"/>
    <w:rsid w:val="0046193A"/>
    <w:rsid w:val="0046194A"/>
    <w:rsid w:val="0046194D"/>
    <w:rsid w:val="00461B33"/>
    <w:rsid w:val="00461FFB"/>
    <w:rsid w:val="00462019"/>
    <w:rsid w:val="004622C4"/>
    <w:rsid w:val="00462413"/>
    <w:rsid w:val="004624CB"/>
    <w:rsid w:val="00462BF4"/>
    <w:rsid w:val="0046348D"/>
    <w:rsid w:val="00463E65"/>
    <w:rsid w:val="00463EFE"/>
    <w:rsid w:val="00464322"/>
    <w:rsid w:val="00464787"/>
    <w:rsid w:val="00465D26"/>
    <w:rsid w:val="00466204"/>
    <w:rsid w:val="00466456"/>
    <w:rsid w:val="00466651"/>
    <w:rsid w:val="00466713"/>
    <w:rsid w:val="004669F2"/>
    <w:rsid w:val="00466F46"/>
    <w:rsid w:val="004671D8"/>
    <w:rsid w:val="00467BBE"/>
    <w:rsid w:val="00467E15"/>
    <w:rsid w:val="00467EA7"/>
    <w:rsid w:val="00470544"/>
    <w:rsid w:val="00470968"/>
    <w:rsid w:val="00470D9F"/>
    <w:rsid w:val="00471E81"/>
    <w:rsid w:val="00471F1F"/>
    <w:rsid w:val="00471F42"/>
    <w:rsid w:val="00471FA1"/>
    <w:rsid w:val="00472003"/>
    <w:rsid w:val="00472148"/>
    <w:rsid w:val="00472C4E"/>
    <w:rsid w:val="00473297"/>
    <w:rsid w:val="0047347A"/>
    <w:rsid w:val="00473577"/>
    <w:rsid w:val="004737DB"/>
    <w:rsid w:val="004738F7"/>
    <w:rsid w:val="00473C2D"/>
    <w:rsid w:val="00473DA1"/>
    <w:rsid w:val="00473E52"/>
    <w:rsid w:val="00475377"/>
    <w:rsid w:val="0047569C"/>
    <w:rsid w:val="00475C0C"/>
    <w:rsid w:val="00476173"/>
    <w:rsid w:val="00476735"/>
    <w:rsid w:val="00477074"/>
    <w:rsid w:val="004771DC"/>
    <w:rsid w:val="00477732"/>
    <w:rsid w:val="00477FB5"/>
    <w:rsid w:val="00480055"/>
    <w:rsid w:val="004813BB"/>
    <w:rsid w:val="00481783"/>
    <w:rsid w:val="00481D1C"/>
    <w:rsid w:val="0048217C"/>
    <w:rsid w:val="00482874"/>
    <w:rsid w:val="00482893"/>
    <w:rsid w:val="00482DCC"/>
    <w:rsid w:val="00483169"/>
    <w:rsid w:val="004833F3"/>
    <w:rsid w:val="00483551"/>
    <w:rsid w:val="004836C1"/>
    <w:rsid w:val="00483EED"/>
    <w:rsid w:val="0048434C"/>
    <w:rsid w:val="0048448D"/>
    <w:rsid w:val="004844CC"/>
    <w:rsid w:val="0048486F"/>
    <w:rsid w:val="00484987"/>
    <w:rsid w:val="00484B17"/>
    <w:rsid w:val="00484D1D"/>
    <w:rsid w:val="00484E34"/>
    <w:rsid w:val="00485272"/>
    <w:rsid w:val="0048588B"/>
    <w:rsid w:val="00485B5D"/>
    <w:rsid w:val="00485C8F"/>
    <w:rsid w:val="00485E0B"/>
    <w:rsid w:val="0048657B"/>
    <w:rsid w:val="004869B4"/>
    <w:rsid w:val="00486FBD"/>
    <w:rsid w:val="0048771F"/>
    <w:rsid w:val="00487E27"/>
    <w:rsid w:val="004907F2"/>
    <w:rsid w:val="00490A8A"/>
    <w:rsid w:val="00490D7B"/>
    <w:rsid w:val="00490FFD"/>
    <w:rsid w:val="00491AE8"/>
    <w:rsid w:val="00491F27"/>
    <w:rsid w:val="00492738"/>
    <w:rsid w:val="00492CA6"/>
    <w:rsid w:val="0049381E"/>
    <w:rsid w:val="00493EB3"/>
    <w:rsid w:val="0049457C"/>
    <w:rsid w:val="00494AB8"/>
    <w:rsid w:val="00494BBE"/>
    <w:rsid w:val="00494C10"/>
    <w:rsid w:val="0049510B"/>
    <w:rsid w:val="00495CF2"/>
    <w:rsid w:val="00495D26"/>
    <w:rsid w:val="004964C5"/>
    <w:rsid w:val="0049676C"/>
    <w:rsid w:val="0049686D"/>
    <w:rsid w:val="00496EA6"/>
    <w:rsid w:val="00496FDF"/>
    <w:rsid w:val="0049731E"/>
    <w:rsid w:val="004A00F0"/>
    <w:rsid w:val="004A02D1"/>
    <w:rsid w:val="004A0337"/>
    <w:rsid w:val="004A0D62"/>
    <w:rsid w:val="004A0DA0"/>
    <w:rsid w:val="004A0E26"/>
    <w:rsid w:val="004A0F90"/>
    <w:rsid w:val="004A1558"/>
    <w:rsid w:val="004A1AD7"/>
    <w:rsid w:val="004A2773"/>
    <w:rsid w:val="004A3003"/>
    <w:rsid w:val="004A38FE"/>
    <w:rsid w:val="004A3CDA"/>
    <w:rsid w:val="004A4382"/>
    <w:rsid w:val="004A44D1"/>
    <w:rsid w:val="004A496A"/>
    <w:rsid w:val="004A4AFE"/>
    <w:rsid w:val="004A51B3"/>
    <w:rsid w:val="004A576A"/>
    <w:rsid w:val="004A581B"/>
    <w:rsid w:val="004A5A05"/>
    <w:rsid w:val="004A5C76"/>
    <w:rsid w:val="004A5D1C"/>
    <w:rsid w:val="004A60E7"/>
    <w:rsid w:val="004A6178"/>
    <w:rsid w:val="004A6252"/>
    <w:rsid w:val="004A6439"/>
    <w:rsid w:val="004A66E8"/>
    <w:rsid w:val="004A688A"/>
    <w:rsid w:val="004A72B5"/>
    <w:rsid w:val="004A770E"/>
    <w:rsid w:val="004A7780"/>
    <w:rsid w:val="004A77FE"/>
    <w:rsid w:val="004A79E6"/>
    <w:rsid w:val="004A7C63"/>
    <w:rsid w:val="004A7CC6"/>
    <w:rsid w:val="004A7FE2"/>
    <w:rsid w:val="004B0420"/>
    <w:rsid w:val="004B081C"/>
    <w:rsid w:val="004B0F3F"/>
    <w:rsid w:val="004B1057"/>
    <w:rsid w:val="004B12DD"/>
    <w:rsid w:val="004B13A8"/>
    <w:rsid w:val="004B13AB"/>
    <w:rsid w:val="004B1657"/>
    <w:rsid w:val="004B250B"/>
    <w:rsid w:val="004B2A7B"/>
    <w:rsid w:val="004B2D10"/>
    <w:rsid w:val="004B31A4"/>
    <w:rsid w:val="004B34CE"/>
    <w:rsid w:val="004B3B2A"/>
    <w:rsid w:val="004B4318"/>
    <w:rsid w:val="004B4660"/>
    <w:rsid w:val="004B4826"/>
    <w:rsid w:val="004B49D3"/>
    <w:rsid w:val="004B4A43"/>
    <w:rsid w:val="004B4D30"/>
    <w:rsid w:val="004B4DA7"/>
    <w:rsid w:val="004B56F3"/>
    <w:rsid w:val="004B5800"/>
    <w:rsid w:val="004B5F2A"/>
    <w:rsid w:val="004B6013"/>
    <w:rsid w:val="004B6896"/>
    <w:rsid w:val="004B6E6A"/>
    <w:rsid w:val="004B7186"/>
    <w:rsid w:val="004B725A"/>
    <w:rsid w:val="004B72BB"/>
    <w:rsid w:val="004B76A6"/>
    <w:rsid w:val="004C081C"/>
    <w:rsid w:val="004C10CC"/>
    <w:rsid w:val="004C1418"/>
    <w:rsid w:val="004C16F5"/>
    <w:rsid w:val="004C1F9E"/>
    <w:rsid w:val="004C29E3"/>
    <w:rsid w:val="004C30D0"/>
    <w:rsid w:val="004C3171"/>
    <w:rsid w:val="004C3597"/>
    <w:rsid w:val="004C3763"/>
    <w:rsid w:val="004C37BA"/>
    <w:rsid w:val="004C3BAF"/>
    <w:rsid w:val="004C3DF3"/>
    <w:rsid w:val="004C4097"/>
    <w:rsid w:val="004C4994"/>
    <w:rsid w:val="004C4D5B"/>
    <w:rsid w:val="004C55C5"/>
    <w:rsid w:val="004C6051"/>
    <w:rsid w:val="004C643D"/>
    <w:rsid w:val="004C6C49"/>
    <w:rsid w:val="004C6EAF"/>
    <w:rsid w:val="004C724A"/>
    <w:rsid w:val="004C754A"/>
    <w:rsid w:val="004C764F"/>
    <w:rsid w:val="004C7892"/>
    <w:rsid w:val="004C795F"/>
    <w:rsid w:val="004C7DA5"/>
    <w:rsid w:val="004C7DDE"/>
    <w:rsid w:val="004C7E21"/>
    <w:rsid w:val="004C7F41"/>
    <w:rsid w:val="004D002F"/>
    <w:rsid w:val="004D073D"/>
    <w:rsid w:val="004D0A58"/>
    <w:rsid w:val="004D0A6B"/>
    <w:rsid w:val="004D0C36"/>
    <w:rsid w:val="004D1283"/>
    <w:rsid w:val="004D1335"/>
    <w:rsid w:val="004D13B3"/>
    <w:rsid w:val="004D1440"/>
    <w:rsid w:val="004D1562"/>
    <w:rsid w:val="004D1618"/>
    <w:rsid w:val="004D1F42"/>
    <w:rsid w:val="004D2500"/>
    <w:rsid w:val="004D2567"/>
    <w:rsid w:val="004D2C39"/>
    <w:rsid w:val="004D2C46"/>
    <w:rsid w:val="004D3731"/>
    <w:rsid w:val="004D3950"/>
    <w:rsid w:val="004D3EC0"/>
    <w:rsid w:val="004D3FD8"/>
    <w:rsid w:val="004D404A"/>
    <w:rsid w:val="004D4441"/>
    <w:rsid w:val="004D4BD2"/>
    <w:rsid w:val="004D4D0A"/>
    <w:rsid w:val="004D4E72"/>
    <w:rsid w:val="004D5074"/>
    <w:rsid w:val="004D5447"/>
    <w:rsid w:val="004D5B2A"/>
    <w:rsid w:val="004D5D59"/>
    <w:rsid w:val="004D5FA6"/>
    <w:rsid w:val="004D65CC"/>
    <w:rsid w:val="004D74D6"/>
    <w:rsid w:val="004D754B"/>
    <w:rsid w:val="004D7F02"/>
    <w:rsid w:val="004E0456"/>
    <w:rsid w:val="004E104D"/>
    <w:rsid w:val="004E13C7"/>
    <w:rsid w:val="004E20D2"/>
    <w:rsid w:val="004E22BB"/>
    <w:rsid w:val="004E2567"/>
    <w:rsid w:val="004E2586"/>
    <w:rsid w:val="004E3092"/>
    <w:rsid w:val="004E30C2"/>
    <w:rsid w:val="004E3429"/>
    <w:rsid w:val="004E34B6"/>
    <w:rsid w:val="004E3C94"/>
    <w:rsid w:val="004E3E8A"/>
    <w:rsid w:val="004E3F8C"/>
    <w:rsid w:val="004E4552"/>
    <w:rsid w:val="004E53D4"/>
    <w:rsid w:val="004E6150"/>
    <w:rsid w:val="004E615E"/>
    <w:rsid w:val="004E625F"/>
    <w:rsid w:val="004E685C"/>
    <w:rsid w:val="004E6974"/>
    <w:rsid w:val="004E69EC"/>
    <w:rsid w:val="004E69F8"/>
    <w:rsid w:val="004E77E4"/>
    <w:rsid w:val="004E78CC"/>
    <w:rsid w:val="004E7AA3"/>
    <w:rsid w:val="004E7BF4"/>
    <w:rsid w:val="004E7F24"/>
    <w:rsid w:val="004F025D"/>
    <w:rsid w:val="004F0C82"/>
    <w:rsid w:val="004F0D19"/>
    <w:rsid w:val="004F0E09"/>
    <w:rsid w:val="004F1287"/>
    <w:rsid w:val="004F130A"/>
    <w:rsid w:val="004F1844"/>
    <w:rsid w:val="004F1C14"/>
    <w:rsid w:val="004F1D56"/>
    <w:rsid w:val="004F25FB"/>
    <w:rsid w:val="004F2D6D"/>
    <w:rsid w:val="004F2F5F"/>
    <w:rsid w:val="004F323E"/>
    <w:rsid w:val="004F338F"/>
    <w:rsid w:val="004F364F"/>
    <w:rsid w:val="004F39ED"/>
    <w:rsid w:val="004F423C"/>
    <w:rsid w:val="004F4317"/>
    <w:rsid w:val="004F44DD"/>
    <w:rsid w:val="004F4557"/>
    <w:rsid w:val="004F480E"/>
    <w:rsid w:val="004F4BC6"/>
    <w:rsid w:val="004F4F26"/>
    <w:rsid w:val="004F554F"/>
    <w:rsid w:val="004F5D07"/>
    <w:rsid w:val="004F5DB5"/>
    <w:rsid w:val="004F6221"/>
    <w:rsid w:val="004F6573"/>
    <w:rsid w:val="004F6709"/>
    <w:rsid w:val="004F6C42"/>
    <w:rsid w:val="004F6C96"/>
    <w:rsid w:val="004F6E11"/>
    <w:rsid w:val="004F755A"/>
    <w:rsid w:val="004F795C"/>
    <w:rsid w:val="004F7DE9"/>
    <w:rsid w:val="004F7EEF"/>
    <w:rsid w:val="0050026D"/>
    <w:rsid w:val="00500416"/>
    <w:rsid w:val="00501325"/>
    <w:rsid w:val="0050157F"/>
    <w:rsid w:val="00501C41"/>
    <w:rsid w:val="00501CE7"/>
    <w:rsid w:val="00501D69"/>
    <w:rsid w:val="00501F5D"/>
    <w:rsid w:val="005025B9"/>
    <w:rsid w:val="005025F3"/>
    <w:rsid w:val="0050298C"/>
    <w:rsid w:val="00502BD9"/>
    <w:rsid w:val="00502D1F"/>
    <w:rsid w:val="00503225"/>
    <w:rsid w:val="005035D5"/>
    <w:rsid w:val="005036E6"/>
    <w:rsid w:val="00503851"/>
    <w:rsid w:val="005045DF"/>
    <w:rsid w:val="0050526F"/>
    <w:rsid w:val="00505B19"/>
    <w:rsid w:val="00505C75"/>
    <w:rsid w:val="0050689D"/>
    <w:rsid w:val="00506F00"/>
    <w:rsid w:val="0050763C"/>
    <w:rsid w:val="005076FB"/>
    <w:rsid w:val="00507BE1"/>
    <w:rsid w:val="00510EB3"/>
    <w:rsid w:val="00511185"/>
    <w:rsid w:val="005111C5"/>
    <w:rsid w:val="005113B8"/>
    <w:rsid w:val="005117A3"/>
    <w:rsid w:val="00512219"/>
    <w:rsid w:val="00512DE1"/>
    <w:rsid w:val="0051382B"/>
    <w:rsid w:val="00513901"/>
    <w:rsid w:val="0051396C"/>
    <w:rsid w:val="00513C09"/>
    <w:rsid w:val="0051409B"/>
    <w:rsid w:val="00514D0B"/>
    <w:rsid w:val="00514E1C"/>
    <w:rsid w:val="00515341"/>
    <w:rsid w:val="005155DB"/>
    <w:rsid w:val="005155EC"/>
    <w:rsid w:val="00516966"/>
    <w:rsid w:val="00516E05"/>
    <w:rsid w:val="00516FB5"/>
    <w:rsid w:val="005175C2"/>
    <w:rsid w:val="00517C56"/>
    <w:rsid w:val="00517CDC"/>
    <w:rsid w:val="00517E6A"/>
    <w:rsid w:val="00517ECA"/>
    <w:rsid w:val="00520443"/>
    <w:rsid w:val="00520C73"/>
    <w:rsid w:val="00520CD1"/>
    <w:rsid w:val="00520F76"/>
    <w:rsid w:val="005215B4"/>
    <w:rsid w:val="00521AE6"/>
    <w:rsid w:val="005225D8"/>
    <w:rsid w:val="005226A5"/>
    <w:rsid w:val="005227D8"/>
    <w:rsid w:val="0052281D"/>
    <w:rsid w:val="00522A60"/>
    <w:rsid w:val="0052326C"/>
    <w:rsid w:val="005234EE"/>
    <w:rsid w:val="005236CA"/>
    <w:rsid w:val="005237DE"/>
    <w:rsid w:val="00523929"/>
    <w:rsid w:val="0052473E"/>
    <w:rsid w:val="0052476A"/>
    <w:rsid w:val="00524AE8"/>
    <w:rsid w:val="00524DBE"/>
    <w:rsid w:val="00525CE8"/>
    <w:rsid w:val="00525DD4"/>
    <w:rsid w:val="00525FB5"/>
    <w:rsid w:val="0052688D"/>
    <w:rsid w:val="00526A1C"/>
    <w:rsid w:val="005270F3"/>
    <w:rsid w:val="00527322"/>
    <w:rsid w:val="0053067F"/>
    <w:rsid w:val="005306FB"/>
    <w:rsid w:val="0053070F"/>
    <w:rsid w:val="00530A34"/>
    <w:rsid w:val="00530AB2"/>
    <w:rsid w:val="00530C15"/>
    <w:rsid w:val="005311E1"/>
    <w:rsid w:val="005316C6"/>
    <w:rsid w:val="00531766"/>
    <w:rsid w:val="00531AC0"/>
    <w:rsid w:val="00531F1A"/>
    <w:rsid w:val="00531F33"/>
    <w:rsid w:val="00531F7C"/>
    <w:rsid w:val="00532102"/>
    <w:rsid w:val="005321BA"/>
    <w:rsid w:val="005323EB"/>
    <w:rsid w:val="00532A83"/>
    <w:rsid w:val="00532D17"/>
    <w:rsid w:val="00532D2C"/>
    <w:rsid w:val="0053361E"/>
    <w:rsid w:val="00533D66"/>
    <w:rsid w:val="00533E3B"/>
    <w:rsid w:val="00533E63"/>
    <w:rsid w:val="00534531"/>
    <w:rsid w:val="005345FA"/>
    <w:rsid w:val="005346C9"/>
    <w:rsid w:val="00535071"/>
    <w:rsid w:val="00535111"/>
    <w:rsid w:val="00535C0B"/>
    <w:rsid w:val="00535EAF"/>
    <w:rsid w:val="00536082"/>
    <w:rsid w:val="005360C1"/>
    <w:rsid w:val="0053663A"/>
    <w:rsid w:val="005370D2"/>
    <w:rsid w:val="00537215"/>
    <w:rsid w:val="005372C4"/>
    <w:rsid w:val="005377A4"/>
    <w:rsid w:val="00537FF6"/>
    <w:rsid w:val="00540429"/>
    <w:rsid w:val="00540ED9"/>
    <w:rsid w:val="00540FCB"/>
    <w:rsid w:val="005411BA"/>
    <w:rsid w:val="00541292"/>
    <w:rsid w:val="00541500"/>
    <w:rsid w:val="005420A4"/>
    <w:rsid w:val="00542627"/>
    <w:rsid w:val="00542A10"/>
    <w:rsid w:val="00542B96"/>
    <w:rsid w:val="00542F06"/>
    <w:rsid w:val="00543350"/>
    <w:rsid w:val="00543472"/>
    <w:rsid w:val="00543698"/>
    <w:rsid w:val="00543B67"/>
    <w:rsid w:val="00544171"/>
    <w:rsid w:val="00544463"/>
    <w:rsid w:val="00544695"/>
    <w:rsid w:val="00544A7B"/>
    <w:rsid w:val="005450E4"/>
    <w:rsid w:val="005451B8"/>
    <w:rsid w:val="005459D4"/>
    <w:rsid w:val="00545AAD"/>
    <w:rsid w:val="00545B4A"/>
    <w:rsid w:val="00546023"/>
    <w:rsid w:val="0054618A"/>
    <w:rsid w:val="005461FF"/>
    <w:rsid w:val="005462E9"/>
    <w:rsid w:val="00546678"/>
    <w:rsid w:val="00546DDC"/>
    <w:rsid w:val="00547014"/>
    <w:rsid w:val="00547199"/>
    <w:rsid w:val="005471C6"/>
    <w:rsid w:val="00547275"/>
    <w:rsid w:val="00547A6D"/>
    <w:rsid w:val="00547C7F"/>
    <w:rsid w:val="00550579"/>
    <w:rsid w:val="00550814"/>
    <w:rsid w:val="005509FA"/>
    <w:rsid w:val="00550BC8"/>
    <w:rsid w:val="00550CE2"/>
    <w:rsid w:val="00550D02"/>
    <w:rsid w:val="005516B7"/>
    <w:rsid w:val="00551877"/>
    <w:rsid w:val="005519D3"/>
    <w:rsid w:val="00551CC4"/>
    <w:rsid w:val="00552726"/>
    <w:rsid w:val="00552F87"/>
    <w:rsid w:val="00553B09"/>
    <w:rsid w:val="00553C5D"/>
    <w:rsid w:val="00553F70"/>
    <w:rsid w:val="00554469"/>
    <w:rsid w:val="00554836"/>
    <w:rsid w:val="00554F93"/>
    <w:rsid w:val="005550F1"/>
    <w:rsid w:val="00555529"/>
    <w:rsid w:val="00556792"/>
    <w:rsid w:val="005569E7"/>
    <w:rsid w:val="005572C2"/>
    <w:rsid w:val="00557303"/>
    <w:rsid w:val="00557AEB"/>
    <w:rsid w:val="00557DB2"/>
    <w:rsid w:val="0056098C"/>
    <w:rsid w:val="00560E42"/>
    <w:rsid w:val="00561269"/>
    <w:rsid w:val="00561879"/>
    <w:rsid w:val="005618B8"/>
    <w:rsid w:val="00562309"/>
    <w:rsid w:val="00563721"/>
    <w:rsid w:val="005641D3"/>
    <w:rsid w:val="00564356"/>
    <w:rsid w:val="00564B57"/>
    <w:rsid w:val="00564D53"/>
    <w:rsid w:val="00565403"/>
    <w:rsid w:val="0056556C"/>
    <w:rsid w:val="005656CD"/>
    <w:rsid w:val="005657C2"/>
    <w:rsid w:val="00565845"/>
    <w:rsid w:val="00565E70"/>
    <w:rsid w:val="00566322"/>
    <w:rsid w:val="005668FE"/>
    <w:rsid w:val="00567C3B"/>
    <w:rsid w:val="0057168B"/>
    <w:rsid w:val="00571B1D"/>
    <w:rsid w:val="00571F19"/>
    <w:rsid w:val="00572660"/>
    <w:rsid w:val="005728D0"/>
    <w:rsid w:val="005729F1"/>
    <w:rsid w:val="00572F5F"/>
    <w:rsid w:val="00573114"/>
    <w:rsid w:val="005734E7"/>
    <w:rsid w:val="005735CC"/>
    <w:rsid w:val="00573654"/>
    <w:rsid w:val="00573B55"/>
    <w:rsid w:val="005744B6"/>
    <w:rsid w:val="00575282"/>
    <w:rsid w:val="005754A5"/>
    <w:rsid w:val="00575804"/>
    <w:rsid w:val="00575C22"/>
    <w:rsid w:val="00575D81"/>
    <w:rsid w:val="005764A0"/>
    <w:rsid w:val="005768C2"/>
    <w:rsid w:val="00576C03"/>
    <w:rsid w:val="00576EA1"/>
    <w:rsid w:val="0057701D"/>
    <w:rsid w:val="005773D9"/>
    <w:rsid w:val="00577525"/>
    <w:rsid w:val="00577578"/>
    <w:rsid w:val="00577943"/>
    <w:rsid w:val="005805FB"/>
    <w:rsid w:val="00580826"/>
    <w:rsid w:val="00580859"/>
    <w:rsid w:val="00580880"/>
    <w:rsid w:val="005817F4"/>
    <w:rsid w:val="00581866"/>
    <w:rsid w:val="005818C6"/>
    <w:rsid w:val="00581D18"/>
    <w:rsid w:val="005821E3"/>
    <w:rsid w:val="00582B8F"/>
    <w:rsid w:val="00583D82"/>
    <w:rsid w:val="00583D89"/>
    <w:rsid w:val="005841DE"/>
    <w:rsid w:val="00584401"/>
    <w:rsid w:val="0058444F"/>
    <w:rsid w:val="005845D4"/>
    <w:rsid w:val="0058470A"/>
    <w:rsid w:val="00585285"/>
    <w:rsid w:val="0058539E"/>
    <w:rsid w:val="005854CF"/>
    <w:rsid w:val="005861A5"/>
    <w:rsid w:val="00586453"/>
    <w:rsid w:val="00586D5E"/>
    <w:rsid w:val="00586E7D"/>
    <w:rsid w:val="00587074"/>
    <w:rsid w:val="00587181"/>
    <w:rsid w:val="00587364"/>
    <w:rsid w:val="00587367"/>
    <w:rsid w:val="005874AD"/>
    <w:rsid w:val="00587543"/>
    <w:rsid w:val="00587739"/>
    <w:rsid w:val="00587AD2"/>
    <w:rsid w:val="00587BFB"/>
    <w:rsid w:val="00590058"/>
    <w:rsid w:val="00590193"/>
    <w:rsid w:val="005906BD"/>
    <w:rsid w:val="00590FEB"/>
    <w:rsid w:val="00591303"/>
    <w:rsid w:val="00591A02"/>
    <w:rsid w:val="00591AAA"/>
    <w:rsid w:val="00592197"/>
    <w:rsid w:val="005925D1"/>
    <w:rsid w:val="005925D8"/>
    <w:rsid w:val="005926A1"/>
    <w:rsid w:val="005926F6"/>
    <w:rsid w:val="00592D02"/>
    <w:rsid w:val="00592FBC"/>
    <w:rsid w:val="005933B3"/>
    <w:rsid w:val="005939A2"/>
    <w:rsid w:val="00593CB3"/>
    <w:rsid w:val="00593DF0"/>
    <w:rsid w:val="00594616"/>
    <w:rsid w:val="00594655"/>
    <w:rsid w:val="00594BE9"/>
    <w:rsid w:val="00594C90"/>
    <w:rsid w:val="0059510B"/>
    <w:rsid w:val="00595150"/>
    <w:rsid w:val="005951DF"/>
    <w:rsid w:val="00595B7C"/>
    <w:rsid w:val="005968DA"/>
    <w:rsid w:val="005971ED"/>
    <w:rsid w:val="005975E6"/>
    <w:rsid w:val="005978B4"/>
    <w:rsid w:val="00597C44"/>
    <w:rsid w:val="005A01F2"/>
    <w:rsid w:val="005A0746"/>
    <w:rsid w:val="005A075D"/>
    <w:rsid w:val="005A0A19"/>
    <w:rsid w:val="005A0DDC"/>
    <w:rsid w:val="005A0ED1"/>
    <w:rsid w:val="005A1240"/>
    <w:rsid w:val="005A12F7"/>
    <w:rsid w:val="005A1B30"/>
    <w:rsid w:val="005A2043"/>
    <w:rsid w:val="005A21EC"/>
    <w:rsid w:val="005A2360"/>
    <w:rsid w:val="005A2567"/>
    <w:rsid w:val="005A2595"/>
    <w:rsid w:val="005A28C3"/>
    <w:rsid w:val="005A33D4"/>
    <w:rsid w:val="005A3C51"/>
    <w:rsid w:val="005A3C90"/>
    <w:rsid w:val="005A41D4"/>
    <w:rsid w:val="005A4228"/>
    <w:rsid w:val="005A4BBD"/>
    <w:rsid w:val="005A4ED3"/>
    <w:rsid w:val="005A5594"/>
    <w:rsid w:val="005A5E2D"/>
    <w:rsid w:val="005A652A"/>
    <w:rsid w:val="005A66D2"/>
    <w:rsid w:val="005A69AD"/>
    <w:rsid w:val="005A69C4"/>
    <w:rsid w:val="005A6A54"/>
    <w:rsid w:val="005A702B"/>
    <w:rsid w:val="005A7539"/>
    <w:rsid w:val="005A7FEC"/>
    <w:rsid w:val="005B10BD"/>
    <w:rsid w:val="005B1458"/>
    <w:rsid w:val="005B17A7"/>
    <w:rsid w:val="005B20E4"/>
    <w:rsid w:val="005B2448"/>
    <w:rsid w:val="005B2991"/>
    <w:rsid w:val="005B2C50"/>
    <w:rsid w:val="005B382D"/>
    <w:rsid w:val="005B3866"/>
    <w:rsid w:val="005B38D7"/>
    <w:rsid w:val="005B3EFB"/>
    <w:rsid w:val="005B447C"/>
    <w:rsid w:val="005B4B7F"/>
    <w:rsid w:val="005B4DB2"/>
    <w:rsid w:val="005B5275"/>
    <w:rsid w:val="005B5625"/>
    <w:rsid w:val="005B5ED5"/>
    <w:rsid w:val="005B5F81"/>
    <w:rsid w:val="005B62E8"/>
    <w:rsid w:val="005B65DE"/>
    <w:rsid w:val="005B667A"/>
    <w:rsid w:val="005B67F6"/>
    <w:rsid w:val="005B67F8"/>
    <w:rsid w:val="005B6F83"/>
    <w:rsid w:val="005B7CC4"/>
    <w:rsid w:val="005B7D22"/>
    <w:rsid w:val="005B7D2F"/>
    <w:rsid w:val="005C096C"/>
    <w:rsid w:val="005C0C3D"/>
    <w:rsid w:val="005C0FCC"/>
    <w:rsid w:val="005C1284"/>
    <w:rsid w:val="005C138D"/>
    <w:rsid w:val="005C1B9A"/>
    <w:rsid w:val="005C1C82"/>
    <w:rsid w:val="005C2780"/>
    <w:rsid w:val="005C278D"/>
    <w:rsid w:val="005C2B12"/>
    <w:rsid w:val="005C2B94"/>
    <w:rsid w:val="005C2BDB"/>
    <w:rsid w:val="005C2C6A"/>
    <w:rsid w:val="005C311A"/>
    <w:rsid w:val="005C340B"/>
    <w:rsid w:val="005C37B7"/>
    <w:rsid w:val="005C3D84"/>
    <w:rsid w:val="005C4C03"/>
    <w:rsid w:val="005C53B8"/>
    <w:rsid w:val="005C5FDA"/>
    <w:rsid w:val="005C61EA"/>
    <w:rsid w:val="005C63C6"/>
    <w:rsid w:val="005C65C0"/>
    <w:rsid w:val="005C68B7"/>
    <w:rsid w:val="005C7A06"/>
    <w:rsid w:val="005D0CA4"/>
    <w:rsid w:val="005D0D0F"/>
    <w:rsid w:val="005D0F2D"/>
    <w:rsid w:val="005D10CA"/>
    <w:rsid w:val="005D19C9"/>
    <w:rsid w:val="005D1B05"/>
    <w:rsid w:val="005D216B"/>
    <w:rsid w:val="005D24F8"/>
    <w:rsid w:val="005D25E3"/>
    <w:rsid w:val="005D28DC"/>
    <w:rsid w:val="005D28E7"/>
    <w:rsid w:val="005D3163"/>
    <w:rsid w:val="005D3391"/>
    <w:rsid w:val="005D41DE"/>
    <w:rsid w:val="005D424C"/>
    <w:rsid w:val="005D485F"/>
    <w:rsid w:val="005D56C3"/>
    <w:rsid w:val="005D6251"/>
    <w:rsid w:val="005D660A"/>
    <w:rsid w:val="005D6B1F"/>
    <w:rsid w:val="005D6B92"/>
    <w:rsid w:val="005D6CF5"/>
    <w:rsid w:val="005D73B4"/>
    <w:rsid w:val="005D7AC9"/>
    <w:rsid w:val="005D7C21"/>
    <w:rsid w:val="005D7E69"/>
    <w:rsid w:val="005D7F23"/>
    <w:rsid w:val="005E0880"/>
    <w:rsid w:val="005E0C91"/>
    <w:rsid w:val="005E0E15"/>
    <w:rsid w:val="005E17D7"/>
    <w:rsid w:val="005E2173"/>
    <w:rsid w:val="005E2690"/>
    <w:rsid w:val="005E2C15"/>
    <w:rsid w:val="005E2CEE"/>
    <w:rsid w:val="005E2F2F"/>
    <w:rsid w:val="005E3C4E"/>
    <w:rsid w:val="005E4280"/>
    <w:rsid w:val="005E4599"/>
    <w:rsid w:val="005E47C7"/>
    <w:rsid w:val="005E4BEB"/>
    <w:rsid w:val="005E4F3B"/>
    <w:rsid w:val="005E5360"/>
    <w:rsid w:val="005E5401"/>
    <w:rsid w:val="005E548E"/>
    <w:rsid w:val="005E585F"/>
    <w:rsid w:val="005E59D7"/>
    <w:rsid w:val="005E5CB6"/>
    <w:rsid w:val="005E5DD2"/>
    <w:rsid w:val="005E6076"/>
    <w:rsid w:val="005E6081"/>
    <w:rsid w:val="005E6142"/>
    <w:rsid w:val="005E620B"/>
    <w:rsid w:val="005E634C"/>
    <w:rsid w:val="005E645F"/>
    <w:rsid w:val="005E67FC"/>
    <w:rsid w:val="005E6B48"/>
    <w:rsid w:val="005E6B90"/>
    <w:rsid w:val="005E6CFD"/>
    <w:rsid w:val="005E6D37"/>
    <w:rsid w:val="005E6DD4"/>
    <w:rsid w:val="005E78A5"/>
    <w:rsid w:val="005E7B13"/>
    <w:rsid w:val="005F0765"/>
    <w:rsid w:val="005F0CC2"/>
    <w:rsid w:val="005F0D10"/>
    <w:rsid w:val="005F0FA0"/>
    <w:rsid w:val="005F0FFC"/>
    <w:rsid w:val="005F13DE"/>
    <w:rsid w:val="005F1DB4"/>
    <w:rsid w:val="005F29F5"/>
    <w:rsid w:val="005F3012"/>
    <w:rsid w:val="005F387F"/>
    <w:rsid w:val="005F41AC"/>
    <w:rsid w:val="005F4201"/>
    <w:rsid w:val="005F45A1"/>
    <w:rsid w:val="005F4A4C"/>
    <w:rsid w:val="005F4FB0"/>
    <w:rsid w:val="005F4FB1"/>
    <w:rsid w:val="005F5191"/>
    <w:rsid w:val="005F5C7B"/>
    <w:rsid w:val="005F5DBE"/>
    <w:rsid w:val="005F6799"/>
    <w:rsid w:val="005F705F"/>
    <w:rsid w:val="005F78F6"/>
    <w:rsid w:val="005F7921"/>
    <w:rsid w:val="005F7B99"/>
    <w:rsid w:val="00600CE7"/>
    <w:rsid w:val="006010A7"/>
    <w:rsid w:val="00601314"/>
    <w:rsid w:val="0060155C"/>
    <w:rsid w:val="006016CF"/>
    <w:rsid w:val="00602335"/>
    <w:rsid w:val="00602634"/>
    <w:rsid w:val="00603237"/>
    <w:rsid w:val="00603F7A"/>
    <w:rsid w:val="006041D3"/>
    <w:rsid w:val="00604529"/>
    <w:rsid w:val="00604661"/>
    <w:rsid w:val="00604B47"/>
    <w:rsid w:val="00604E59"/>
    <w:rsid w:val="0060536E"/>
    <w:rsid w:val="006057C4"/>
    <w:rsid w:val="0060597D"/>
    <w:rsid w:val="00605A65"/>
    <w:rsid w:val="00605C05"/>
    <w:rsid w:val="00605DDD"/>
    <w:rsid w:val="00605F64"/>
    <w:rsid w:val="00606286"/>
    <w:rsid w:val="00606A92"/>
    <w:rsid w:val="00607434"/>
    <w:rsid w:val="00607C65"/>
    <w:rsid w:val="006101AE"/>
    <w:rsid w:val="00610260"/>
    <w:rsid w:val="006104CC"/>
    <w:rsid w:val="00610AA3"/>
    <w:rsid w:val="00610DF4"/>
    <w:rsid w:val="00611380"/>
    <w:rsid w:val="00611484"/>
    <w:rsid w:val="0061168A"/>
    <w:rsid w:val="0061182E"/>
    <w:rsid w:val="0061204D"/>
    <w:rsid w:val="0061206F"/>
    <w:rsid w:val="0061207F"/>
    <w:rsid w:val="00612A2D"/>
    <w:rsid w:val="00613FE1"/>
    <w:rsid w:val="006140C1"/>
    <w:rsid w:val="006146E3"/>
    <w:rsid w:val="00614728"/>
    <w:rsid w:val="006147BC"/>
    <w:rsid w:val="00614C03"/>
    <w:rsid w:val="006156E4"/>
    <w:rsid w:val="00615932"/>
    <w:rsid w:val="00615A03"/>
    <w:rsid w:val="00615A1B"/>
    <w:rsid w:val="00616188"/>
    <w:rsid w:val="0061639E"/>
    <w:rsid w:val="0061680D"/>
    <w:rsid w:val="00616B65"/>
    <w:rsid w:val="0061794C"/>
    <w:rsid w:val="00617990"/>
    <w:rsid w:val="00617D9A"/>
    <w:rsid w:val="006200B2"/>
    <w:rsid w:val="0062046B"/>
    <w:rsid w:val="006204BA"/>
    <w:rsid w:val="006207D7"/>
    <w:rsid w:val="006213E6"/>
    <w:rsid w:val="006219D1"/>
    <w:rsid w:val="00622145"/>
    <w:rsid w:val="00622317"/>
    <w:rsid w:val="0062236F"/>
    <w:rsid w:val="00622460"/>
    <w:rsid w:val="00622468"/>
    <w:rsid w:val="00622660"/>
    <w:rsid w:val="00623E8F"/>
    <w:rsid w:val="006243B4"/>
    <w:rsid w:val="00624583"/>
    <w:rsid w:val="006246A6"/>
    <w:rsid w:val="00624700"/>
    <w:rsid w:val="0062491B"/>
    <w:rsid w:val="00624A00"/>
    <w:rsid w:val="00624F88"/>
    <w:rsid w:val="00625145"/>
    <w:rsid w:val="006251E6"/>
    <w:rsid w:val="00625297"/>
    <w:rsid w:val="006253AF"/>
    <w:rsid w:val="00625559"/>
    <w:rsid w:val="00626015"/>
    <w:rsid w:val="00626287"/>
    <w:rsid w:val="00626367"/>
    <w:rsid w:val="00626388"/>
    <w:rsid w:val="006268C4"/>
    <w:rsid w:val="0062716C"/>
    <w:rsid w:val="006276DC"/>
    <w:rsid w:val="00627704"/>
    <w:rsid w:val="006279F9"/>
    <w:rsid w:val="00630050"/>
    <w:rsid w:val="006303EC"/>
    <w:rsid w:val="006311DA"/>
    <w:rsid w:val="00631283"/>
    <w:rsid w:val="0063141E"/>
    <w:rsid w:val="00631D49"/>
    <w:rsid w:val="006322E9"/>
    <w:rsid w:val="00632D25"/>
    <w:rsid w:val="00632F31"/>
    <w:rsid w:val="00633D2C"/>
    <w:rsid w:val="006341D1"/>
    <w:rsid w:val="00634479"/>
    <w:rsid w:val="0063474F"/>
    <w:rsid w:val="00634904"/>
    <w:rsid w:val="00634FB5"/>
    <w:rsid w:val="0063532F"/>
    <w:rsid w:val="00636835"/>
    <w:rsid w:val="006369A4"/>
    <w:rsid w:val="00637E7F"/>
    <w:rsid w:val="0064012B"/>
    <w:rsid w:val="006402EC"/>
    <w:rsid w:val="0064041C"/>
    <w:rsid w:val="006405E0"/>
    <w:rsid w:val="006406FC"/>
    <w:rsid w:val="00640AAC"/>
    <w:rsid w:val="00640BA6"/>
    <w:rsid w:val="00641364"/>
    <w:rsid w:val="006415D0"/>
    <w:rsid w:val="00641B92"/>
    <w:rsid w:val="00641BD5"/>
    <w:rsid w:val="00641E89"/>
    <w:rsid w:val="006421F6"/>
    <w:rsid w:val="00642806"/>
    <w:rsid w:val="0064292A"/>
    <w:rsid w:val="00643297"/>
    <w:rsid w:val="006436A6"/>
    <w:rsid w:val="00643B03"/>
    <w:rsid w:val="00643E02"/>
    <w:rsid w:val="00644350"/>
    <w:rsid w:val="0064488A"/>
    <w:rsid w:val="00644B81"/>
    <w:rsid w:val="00644C51"/>
    <w:rsid w:val="00644DD9"/>
    <w:rsid w:val="006454DC"/>
    <w:rsid w:val="00645BCB"/>
    <w:rsid w:val="00645E72"/>
    <w:rsid w:val="0064616D"/>
    <w:rsid w:val="006468A9"/>
    <w:rsid w:val="00647384"/>
    <w:rsid w:val="00647A14"/>
    <w:rsid w:val="00647DE5"/>
    <w:rsid w:val="00650110"/>
    <w:rsid w:val="006504A3"/>
    <w:rsid w:val="00650875"/>
    <w:rsid w:val="006510B3"/>
    <w:rsid w:val="00651301"/>
    <w:rsid w:val="006513AF"/>
    <w:rsid w:val="006515A2"/>
    <w:rsid w:val="00651721"/>
    <w:rsid w:val="006521A1"/>
    <w:rsid w:val="006525C0"/>
    <w:rsid w:val="006525D2"/>
    <w:rsid w:val="0065283B"/>
    <w:rsid w:val="0065329B"/>
    <w:rsid w:val="00653E11"/>
    <w:rsid w:val="00653F18"/>
    <w:rsid w:val="006540F3"/>
    <w:rsid w:val="00654428"/>
    <w:rsid w:val="006549D2"/>
    <w:rsid w:val="00654B6A"/>
    <w:rsid w:val="00654F5C"/>
    <w:rsid w:val="006559D0"/>
    <w:rsid w:val="00655AD3"/>
    <w:rsid w:val="00655ED0"/>
    <w:rsid w:val="00656A72"/>
    <w:rsid w:val="00656DF4"/>
    <w:rsid w:val="00657240"/>
    <w:rsid w:val="0066019D"/>
    <w:rsid w:val="006606A4"/>
    <w:rsid w:val="00660790"/>
    <w:rsid w:val="00660AA6"/>
    <w:rsid w:val="0066128C"/>
    <w:rsid w:val="00661CC7"/>
    <w:rsid w:val="0066218E"/>
    <w:rsid w:val="006621A9"/>
    <w:rsid w:val="006633DB"/>
    <w:rsid w:val="006634F3"/>
    <w:rsid w:val="00663524"/>
    <w:rsid w:val="0066375B"/>
    <w:rsid w:val="00663778"/>
    <w:rsid w:val="006639E2"/>
    <w:rsid w:val="00663B0D"/>
    <w:rsid w:val="00664258"/>
    <w:rsid w:val="00664698"/>
    <w:rsid w:val="0066481B"/>
    <w:rsid w:val="006649C5"/>
    <w:rsid w:val="00664B6E"/>
    <w:rsid w:val="00664FA4"/>
    <w:rsid w:val="00665963"/>
    <w:rsid w:val="00665A0D"/>
    <w:rsid w:val="00665C25"/>
    <w:rsid w:val="00666261"/>
    <w:rsid w:val="006662D1"/>
    <w:rsid w:val="006664F3"/>
    <w:rsid w:val="00666B21"/>
    <w:rsid w:val="00666F06"/>
    <w:rsid w:val="006673A3"/>
    <w:rsid w:val="00667569"/>
    <w:rsid w:val="00667985"/>
    <w:rsid w:val="00667D3E"/>
    <w:rsid w:val="0067015F"/>
    <w:rsid w:val="00670194"/>
    <w:rsid w:val="00670FD4"/>
    <w:rsid w:val="006710B4"/>
    <w:rsid w:val="00671768"/>
    <w:rsid w:val="00671EB9"/>
    <w:rsid w:val="0067229B"/>
    <w:rsid w:val="00672664"/>
    <w:rsid w:val="006727E7"/>
    <w:rsid w:val="00672D34"/>
    <w:rsid w:val="006740E1"/>
    <w:rsid w:val="00674790"/>
    <w:rsid w:val="00674B65"/>
    <w:rsid w:val="00675366"/>
    <w:rsid w:val="00675DA8"/>
    <w:rsid w:val="00675E27"/>
    <w:rsid w:val="00676B9F"/>
    <w:rsid w:val="00676D04"/>
    <w:rsid w:val="00676F23"/>
    <w:rsid w:val="00677014"/>
    <w:rsid w:val="00677E31"/>
    <w:rsid w:val="00681AC4"/>
    <w:rsid w:val="00682286"/>
    <w:rsid w:val="00682605"/>
    <w:rsid w:val="006828DF"/>
    <w:rsid w:val="006830EF"/>
    <w:rsid w:val="00683139"/>
    <w:rsid w:val="00683551"/>
    <w:rsid w:val="00683716"/>
    <w:rsid w:val="00683724"/>
    <w:rsid w:val="00683879"/>
    <w:rsid w:val="00683A08"/>
    <w:rsid w:val="00683A24"/>
    <w:rsid w:val="006845AE"/>
    <w:rsid w:val="006845E2"/>
    <w:rsid w:val="006846DD"/>
    <w:rsid w:val="0068471A"/>
    <w:rsid w:val="00684CDA"/>
    <w:rsid w:val="0068561F"/>
    <w:rsid w:val="0068579A"/>
    <w:rsid w:val="00685C0A"/>
    <w:rsid w:val="00685FA7"/>
    <w:rsid w:val="00686034"/>
    <w:rsid w:val="006861C2"/>
    <w:rsid w:val="00686380"/>
    <w:rsid w:val="00686D11"/>
    <w:rsid w:val="006870DE"/>
    <w:rsid w:val="00687278"/>
    <w:rsid w:val="0068730C"/>
    <w:rsid w:val="00687A13"/>
    <w:rsid w:val="00687E42"/>
    <w:rsid w:val="00690573"/>
    <w:rsid w:val="00690991"/>
    <w:rsid w:val="006913AE"/>
    <w:rsid w:val="00691541"/>
    <w:rsid w:val="00691934"/>
    <w:rsid w:val="00691CFF"/>
    <w:rsid w:val="00691FB5"/>
    <w:rsid w:val="00692B70"/>
    <w:rsid w:val="00692BCB"/>
    <w:rsid w:val="00692DE5"/>
    <w:rsid w:val="006935F9"/>
    <w:rsid w:val="00693763"/>
    <w:rsid w:val="006939C1"/>
    <w:rsid w:val="006939E5"/>
    <w:rsid w:val="00693A9F"/>
    <w:rsid w:val="00693AB7"/>
    <w:rsid w:val="00694179"/>
    <w:rsid w:val="00695A8E"/>
    <w:rsid w:val="00695F00"/>
    <w:rsid w:val="00696D18"/>
    <w:rsid w:val="00697016"/>
    <w:rsid w:val="006979E8"/>
    <w:rsid w:val="00697A93"/>
    <w:rsid w:val="006A02D7"/>
    <w:rsid w:val="006A0643"/>
    <w:rsid w:val="006A06B7"/>
    <w:rsid w:val="006A0BE4"/>
    <w:rsid w:val="006A12FD"/>
    <w:rsid w:val="006A154A"/>
    <w:rsid w:val="006A1686"/>
    <w:rsid w:val="006A1E96"/>
    <w:rsid w:val="006A2719"/>
    <w:rsid w:val="006A45C3"/>
    <w:rsid w:val="006A4873"/>
    <w:rsid w:val="006A4EE9"/>
    <w:rsid w:val="006A52CE"/>
    <w:rsid w:val="006A5588"/>
    <w:rsid w:val="006A5908"/>
    <w:rsid w:val="006A5DE9"/>
    <w:rsid w:val="006A5E35"/>
    <w:rsid w:val="006A5E84"/>
    <w:rsid w:val="006A66B7"/>
    <w:rsid w:val="006A678A"/>
    <w:rsid w:val="006A74C5"/>
    <w:rsid w:val="006A7533"/>
    <w:rsid w:val="006A77D3"/>
    <w:rsid w:val="006A7901"/>
    <w:rsid w:val="006A7B03"/>
    <w:rsid w:val="006A7FD7"/>
    <w:rsid w:val="006B01CD"/>
    <w:rsid w:val="006B0D11"/>
    <w:rsid w:val="006B12D5"/>
    <w:rsid w:val="006B1CBD"/>
    <w:rsid w:val="006B23D9"/>
    <w:rsid w:val="006B2796"/>
    <w:rsid w:val="006B2D72"/>
    <w:rsid w:val="006B2E8C"/>
    <w:rsid w:val="006B32EC"/>
    <w:rsid w:val="006B384B"/>
    <w:rsid w:val="006B3CDF"/>
    <w:rsid w:val="006B3FEF"/>
    <w:rsid w:val="006B4E77"/>
    <w:rsid w:val="006B54CD"/>
    <w:rsid w:val="006B5A04"/>
    <w:rsid w:val="006B5C28"/>
    <w:rsid w:val="006B5E8D"/>
    <w:rsid w:val="006B61CD"/>
    <w:rsid w:val="006B64A8"/>
    <w:rsid w:val="006B6779"/>
    <w:rsid w:val="006B686D"/>
    <w:rsid w:val="006B69C2"/>
    <w:rsid w:val="006B6DE2"/>
    <w:rsid w:val="006B6E10"/>
    <w:rsid w:val="006B73FB"/>
    <w:rsid w:val="006B7405"/>
    <w:rsid w:val="006B748F"/>
    <w:rsid w:val="006B7B10"/>
    <w:rsid w:val="006C0585"/>
    <w:rsid w:val="006C0B98"/>
    <w:rsid w:val="006C0BC5"/>
    <w:rsid w:val="006C0D20"/>
    <w:rsid w:val="006C1665"/>
    <w:rsid w:val="006C1D5E"/>
    <w:rsid w:val="006C29FA"/>
    <w:rsid w:val="006C3279"/>
    <w:rsid w:val="006C3303"/>
    <w:rsid w:val="006C373B"/>
    <w:rsid w:val="006C3981"/>
    <w:rsid w:val="006C44E9"/>
    <w:rsid w:val="006C4A54"/>
    <w:rsid w:val="006C4E36"/>
    <w:rsid w:val="006C5270"/>
    <w:rsid w:val="006C535A"/>
    <w:rsid w:val="006C5A93"/>
    <w:rsid w:val="006C5FF2"/>
    <w:rsid w:val="006C6281"/>
    <w:rsid w:val="006C62C2"/>
    <w:rsid w:val="006C64DD"/>
    <w:rsid w:val="006C6AED"/>
    <w:rsid w:val="006C71FB"/>
    <w:rsid w:val="006C73AB"/>
    <w:rsid w:val="006C73E5"/>
    <w:rsid w:val="006D042D"/>
    <w:rsid w:val="006D0637"/>
    <w:rsid w:val="006D0C29"/>
    <w:rsid w:val="006D10B1"/>
    <w:rsid w:val="006D12CD"/>
    <w:rsid w:val="006D13C1"/>
    <w:rsid w:val="006D248D"/>
    <w:rsid w:val="006D29AC"/>
    <w:rsid w:val="006D2C8E"/>
    <w:rsid w:val="006D2D92"/>
    <w:rsid w:val="006D2F5A"/>
    <w:rsid w:val="006D35D1"/>
    <w:rsid w:val="006D35D2"/>
    <w:rsid w:val="006D3AD3"/>
    <w:rsid w:val="006D458E"/>
    <w:rsid w:val="006D45A4"/>
    <w:rsid w:val="006D468A"/>
    <w:rsid w:val="006D48E2"/>
    <w:rsid w:val="006D5222"/>
    <w:rsid w:val="006D5A5D"/>
    <w:rsid w:val="006D5AD6"/>
    <w:rsid w:val="006D5BD4"/>
    <w:rsid w:val="006D6370"/>
    <w:rsid w:val="006D6E85"/>
    <w:rsid w:val="006D6F9A"/>
    <w:rsid w:val="006D6FB1"/>
    <w:rsid w:val="006D72F6"/>
    <w:rsid w:val="006D7378"/>
    <w:rsid w:val="006D79DF"/>
    <w:rsid w:val="006E00A1"/>
    <w:rsid w:val="006E0487"/>
    <w:rsid w:val="006E0567"/>
    <w:rsid w:val="006E0888"/>
    <w:rsid w:val="006E092D"/>
    <w:rsid w:val="006E0AE7"/>
    <w:rsid w:val="006E0E12"/>
    <w:rsid w:val="006E0E2C"/>
    <w:rsid w:val="006E191D"/>
    <w:rsid w:val="006E1B52"/>
    <w:rsid w:val="006E1F38"/>
    <w:rsid w:val="006E2212"/>
    <w:rsid w:val="006E2C41"/>
    <w:rsid w:val="006E2C88"/>
    <w:rsid w:val="006E359B"/>
    <w:rsid w:val="006E3853"/>
    <w:rsid w:val="006E3AD1"/>
    <w:rsid w:val="006E3C86"/>
    <w:rsid w:val="006E3FA0"/>
    <w:rsid w:val="006E406F"/>
    <w:rsid w:val="006E4958"/>
    <w:rsid w:val="006E4C49"/>
    <w:rsid w:val="006E557C"/>
    <w:rsid w:val="006E57EE"/>
    <w:rsid w:val="006E5AC5"/>
    <w:rsid w:val="006E670D"/>
    <w:rsid w:val="006E6F44"/>
    <w:rsid w:val="006E7A3E"/>
    <w:rsid w:val="006E7C48"/>
    <w:rsid w:val="006E7CFA"/>
    <w:rsid w:val="006E7FA1"/>
    <w:rsid w:val="006F00F0"/>
    <w:rsid w:val="006F08BD"/>
    <w:rsid w:val="006F117A"/>
    <w:rsid w:val="006F1849"/>
    <w:rsid w:val="006F1AA7"/>
    <w:rsid w:val="006F1D3A"/>
    <w:rsid w:val="006F2064"/>
    <w:rsid w:val="006F20C4"/>
    <w:rsid w:val="006F2495"/>
    <w:rsid w:val="006F2E5C"/>
    <w:rsid w:val="006F30B0"/>
    <w:rsid w:val="006F30BD"/>
    <w:rsid w:val="006F3910"/>
    <w:rsid w:val="006F3E56"/>
    <w:rsid w:val="006F4092"/>
    <w:rsid w:val="006F441E"/>
    <w:rsid w:val="006F447F"/>
    <w:rsid w:val="006F4548"/>
    <w:rsid w:val="006F46BF"/>
    <w:rsid w:val="006F5814"/>
    <w:rsid w:val="006F5884"/>
    <w:rsid w:val="006F5899"/>
    <w:rsid w:val="006F58D1"/>
    <w:rsid w:val="006F5A8D"/>
    <w:rsid w:val="006F5DF3"/>
    <w:rsid w:val="006F5E3A"/>
    <w:rsid w:val="006F6C2A"/>
    <w:rsid w:val="006F6EFD"/>
    <w:rsid w:val="006F716D"/>
    <w:rsid w:val="006F71FC"/>
    <w:rsid w:val="006F7204"/>
    <w:rsid w:val="006F738D"/>
    <w:rsid w:val="006F78FD"/>
    <w:rsid w:val="006F79AF"/>
    <w:rsid w:val="0070077E"/>
    <w:rsid w:val="00700C84"/>
    <w:rsid w:val="00700E43"/>
    <w:rsid w:val="00700E8E"/>
    <w:rsid w:val="00700E94"/>
    <w:rsid w:val="00701770"/>
    <w:rsid w:val="00701827"/>
    <w:rsid w:val="00701F49"/>
    <w:rsid w:val="007023DC"/>
    <w:rsid w:val="0070265E"/>
    <w:rsid w:val="007030E8"/>
    <w:rsid w:val="00703238"/>
    <w:rsid w:val="007032C6"/>
    <w:rsid w:val="00703449"/>
    <w:rsid w:val="007036E6"/>
    <w:rsid w:val="00703BE6"/>
    <w:rsid w:val="00703C12"/>
    <w:rsid w:val="00703C3F"/>
    <w:rsid w:val="00703E91"/>
    <w:rsid w:val="00703FAA"/>
    <w:rsid w:val="007043CA"/>
    <w:rsid w:val="00704723"/>
    <w:rsid w:val="00704943"/>
    <w:rsid w:val="00704C4F"/>
    <w:rsid w:val="00704D4B"/>
    <w:rsid w:val="0070518B"/>
    <w:rsid w:val="00705904"/>
    <w:rsid w:val="00705993"/>
    <w:rsid w:val="00705B68"/>
    <w:rsid w:val="00705DAE"/>
    <w:rsid w:val="00706F06"/>
    <w:rsid w:val="00707469"/>
    <w:rsid w:val="00707904"/>
    <w:rsid w:val="00707CA6"/>
    <w:rsid w:val="007100CA"/>
    <w:rsid w:val="00710522"/>
    <w:rsid w:val="007105D9"/>
    <w:rsid w:val="00710C9E"/>
    <w:rsid w:val="007112AF"/>
    <w:rsid w:val="007117FB"/>
    <w:rsid w:val="00711EBD"/>
    <w:rsid w:val="007120B7"/>
    <w:rsid w:val="00712169"/>
    <w:rsid w:val="0071298D"/>
    <w:rsid w:val="00712CF3"/>
    <w:rsid w:val="00713043"/>
    <w:rsid w:val="00713A28"/>
    <w:rsid w:val="00713B09"/>
    <w:rsid w:val="007141F2"/>
    <w:rsid w:val="007148F8"/>
    <w:rsid w:val="00714918"/>
    <w:rsid w:val="0071493D"/>
    <w:rsid w:val="007149B2"/>
    <w:rsid w:val="00714EA9"/>
    <w:rsid w:val="007152A5"/>
    <w:rsid w:val="007154A1"/>
    <w:rsid w:val="0071578F"/>
    <w:rsid w:val="007158E8"/>
    <w:rsid w:val="00715C92"/>
    <w:rsid w:val="00715E51"/>
    <w:rsid w:val="0071610F"/>
    <w:rsid w:val="00716405"/>
    <w:rsid w:val="00716A06"/>
    <w:rsid w:val="00716E3F"/>
    <w:rsid w:val="0071773F"/>
    <w:rsid w:val="0071796C"/>
    <w:rsid w:val="00717C69"/>
    <w:rsid w:val="00720404"/>
    <w:rsid w:val="0072060F"/>
    <w:rsid w:val="00720B98"/>
    <w:rsid w:val="00721276"/>
    <w:rsid w:val="0072178C"/>
    <w:rsid w:val="00721791"/>
    <w:rsid w:val="00721952"/>
    <w:rsid w:val="00721A62"/>
    <w:rsid w:val="00721F08"/>
    <w:rsid w:val="00721F3B"/>
    <w:rsid w:val="00722B07"/>
    <w:rsid w:val="00722E09"/>
    <w:rsid w:val="00723687"/>
    <w:rsid w:val="00723A82"/>
    <w:rsid w:val="00724120"/>
    <w:rsid w:val="007243EA"/>
    <w:rsid w:val="00724529"/>
    <w:rsid w:val="007246E7"/>
    <w:rsid w:val="0072484E"/>
    <w:rsid w:val="00724A29"/>
    <w:rsid w:val="00724A89"/>
    <w:rsid w:val="007252D1"/>
    <w:rsid w:val="0072610A"/>
    <w:rsid w:val="00726501"/>
    <w:rsid w:val="0072691D"/>
    <w:rsid w:val="007269AA"/>
    <w:rsid w:val="007276D8"/>
    <w:rsid w:val="00730081"/>
    <w:rsid w:val="00730212"/>
    <w:rsid w:val="0073054D"/>
    <w:rsid w:val="007306F6"/>
    <w:rsid w:val="00731240"/>
    <w:rsid w:val="00731417"/>
    <w:rsid w:val="00731B34"/>
    <w:rsid w:val="00731B7C"/>
    <w:rsid w:val="00731EAC"/>
    <w:rsid w:val="00732533"/>
    <w:rsid w:val="00732B19"/>
    <w:rsid w:val="0073342B"/>
    <w:rsid w:val="007341D3"/>
    <w:rsid w:val="00734389"/>
    <w:rsid w:val="007343CF"/>
    <w:rsid w:val="00734560"/>
    <w:rsid w:val="00734813"/>
    <w:rsid w:val="00734965"/>
    <w:rsid w:val="00734ADA"/>
    <w:rsid w:val="00734B69"/>
    <w:rsid w:val="00734B7E"/>
    <w:rsid w:val="00734EAD"/>
    <w:rsid w:val="00734F38"/>
    <w:rsid w:val="00734F7D"/>
    <w:rsid w:val="00735030"/>
    <w:rsid w:val="00735542"/>
    <w:rsid w:val="00735782"/>
    <w:rsid w:val="00735789"/>
    <w:rsid w:val="0073580A"/>
    <w:rsid w:val="00735AB1"/>
    <w:rsid w:val="00735DDE"/>
    <w:rsid w:val="0073654F"/>
    <w:rsid w:val="00736C0A"/>
    <w:rsid w:val="00737153"/>
    <w:rsid w:val="00737527"/>
    <w:rsid w:val="0073770D"/>
    <w:rsid w:val="007377D6"/>
    <w:rsid w:val="00737BAB"/>
    <w:rsid w:val="00737BD0"/>
    <w:rsid w:val="00737DB7"/>
    <w:rsid w:val="00740265"/>
    <w:rsid w:val="0074049B"/>
    <w:rsid w:val="00740C26"/>
    <w:rsid w:val="00740F82"/>
    <w:rsid w:val="007419A6"/>
    <w:rsid w:val="007420D7"/>
    <w:rsid w:val="0074217E"/>
    <w:rsid w:val="007424EC"/>
    <w:rsid w:val="00742B94"/>
    <w:rsid w:val="00743134"/>
    <w:rsid w:val="007433F6"/>
    <w:rsid w:val="0074392F"/>
    <w:rsid w:val="00744148"/>
    <w:rsid w:val="0074448F"/>
    <w:rsid w:val="00745584"/>
    <w:rsid w:val="00745F42"/>
    <w:rsid w:val="00746A76"/>
    <w:rsid w:val="00746FF6"/>
    <w:rsid w:val="0074716D"/>
    <w:rsid w:val="00747393"/>
    <w:rsid w:val="007474DB"/>
    <w:rsid w:val="00747779"/>
    <w:rsid w:val="00747BF7"/>
    <w:rsid w:val="00747FAB"/>
    <w:rsid w:val="007500C8"/>
    <w:rsid w:val="00750765"/>
    <w:rsid w:val="0075080E"/>
    <w:rsid w:val="00750881"/>
    <w:rsid w:val="00751129"/>
    <w:rsid w:val="0075192B"/>
    <w:rsid w:val="007519C6"/>
    <w:rsid w:val="0075204F"/>
    <w:rsid w:val="0075295D"/>
    <w:rsid w:val="00752FFC"/>
    <w:rsid w:val="0075336B"/>
    <w:rsid w:val="007534F1"/>
    <w:rsid w:val="007537FC"/>
    <w:rsid w:val="00753A72"/>
    <w:rsid w:val="00753D16"/>
    <w:rsid w:val="00754285"/>
    <w:rsid w:val="00754340"/>
    <w:rsid w:val="007544AA"/>
    <w:rsid w:val="0075477C"/>
    <w:rsid w:val="00754C64"/>
    <w:rsid w:val="00754CA9"/>
    <w:rsid w:val="00754EBA"/>
    <w:rsid w:val="00755465"/>
    <w:rsid w:val="0075550B"/>
    <w:rsid w:val="0075560D"/>
    <w:rsid w:val="00755652"/>
    <w:rsid w:val="007561BF"/>
    <w:rsid w:val="0075648E"/>
    <w:rsid w:val="00756783"/>
    <w:rsid w:val="007567C3"/>
    <w:rsid w:val="00756BE9"/>
    <w:rsid w:val="00756D1E"/>
    <w:rsid w:val="0075713C"/>
    <w:rsid w:val="00757332"/>
    <w:rsid w:val="0075798E"/>
    <w:rsid w:val="00757AF3"/>
    <w:rsid w:val="00757F98"/>
    <w:rsid w:val="00760157"/>
    <w:rsid w:val="00760423"/>
    <w:rsid w:val="007604B0"/>
    <w:rsid w:val="0076054A"/>
    <w:rsid w:val="007605F0"/>
    <w:rsid w:val="007612AB"/>
    <w:rsid w:val="00761323"/>
    <w:rsid w:val="0076166A"/>
    <w:rsid w:val="007618AB"/>
    <w:rsid w:val="00761AB4"/>
    <w:rsid w:val="007624F1"/>
    <w:rsid w:val="00762B67"/>
    <w:rsid w:val="00762EA8"/>
    <w:rsid w:val="00762F4B"/>
    <w:rsid w:val="007634FD"/>
    <w:rsid w:val="00763E20"/>
    <w:rsid w:val="007647F4"/>
    <w:rsid w:val="0076486C"/>
    <w:rsid w:val="00764939"/>
    <w:rsid w:val="00764AA0"/>
    <w:rsid w:val="00764C62"/>
    <w:rsid w:val="00764DCD"/>
    <w:rsid w:val="00765289"/>
    <w:rsid w:val="00765A9C"/>
    <w:rsid w:val="00765AE1"/>
    <w:rsid w:val="00765C4C"/>
    <w:rsid w:val="007660E8"/>
    <w:rsid w:val="007665BA"/>
    <w:rsid w:val="007669FC"/>
    <w:rsid w:val="00766B8A"/>
    <w:rsid w:val="0076794F"/>
    <w:rsid w:val="00767F5A"/>
    <w:rsid w:val="00770633"/>
    <w:rsid w:val="007712CE"/>
    <w:rsid w:val="007716A4"/>
    <w:rsid w:val="00771964"/>
    <w:rsid w:val="00771E86"/>
    <w:rsid w:val="00772254"/>
    <w:rsid w:val="0077227D"/>
    <w:rsid w:val="0077238B"/>
    <w:rsid w:val="00772787"/>
    <w:rsid w:val="00772BC8"/>
    <w:rsid w:val="0077391D"/>
    <w:rsid w:val="007739C1"/>
    <w:rsid w:val="0077490F"/>
    <w:rsid w:val="00775BC9"/>
    <w:rsid w:val="00775C09"/>
    <w:rsid w:val="00776EC7"/>
    <w:rsid w:val="00776F29"/>
    <w:rsid w:val="007770EB"/>
    <w:rsid w:val="00777185"/>
    <w:rsid w:val="00780420"/>
    <w:rsid w:val="0078046F"/>
    <w:rsid w:val="00780557"/>
    <w:rsid w:val="007812EB"/>
    <w:rsid w:val="0078140A"/>
    <w:rsid w:val="00781E62"/>
    <w:rsid w:val="00781F2A"/>
    <w:rsid w:val="00781F93"/>
    <w:rsid w:val="00781FF5"/>
    <w:rsid w:val="00782215"/>
    <w:rsid w:val="007823E7"/>
    <w:rsid w:val="00782417"/>
    <w:rsid w:val="00782B6F"/>
    <w:rsid w:val="00782CBD"/>
    <w:rsid w:val="00782E26"/>
    <w:rsid w:val="00783187"/>
    <w:rsid w:val="0078341B"/>
    <w:rsid w:val="007836D0"/>
    <w:rsid w:val="007838A2"/>
    <w:rsid w:val="00783B32"/>
    <w:rsid w:val="00783B69"/>
    <w:rsid w:val="00783BAA"/>
    <w:rsid w:val="00783CBC"/>
    <w:rsid w:val="00783F62"/>
    <w:rsid w:val="0078474E"/>
    <w:rsid w:val="00784BA3"/>
    <w:rsid w:val="00785153"/>
    <w:rsid w:val="00785493"/>
    <w:rsid w:val="007855C1"/>
    <w:rsid w:val="00785DB3"/>
    <w:rsid w:val="00785DCC"/>
    <w:rsid w:val="00786336"/>
    <w:rsid w:val="007863F1"/>
    <w:rsid w:val="0078644F"/>
    <w:rsid w:val="007869E3"/>
    <w:rsid w:val="00786AD3"/>
    <w:rsid w:val="00786B5F"/>
    <w:rsid w:val="00786DF0"/>
    <w:rsid w:val="00786EFD"/>
    <w:rsid w:val="007874D1"/>
    <w:rsid w:val="00790510"/>
    <w:rsid w:val="00790752"/>
    <w:rsid w:val="007909D2"/>
    <w:rsid w:val="0079117D"/>
    <w:rsid w:val="0079143E"/>
    <w:rsid w:val="00791586"/>
    <w:rsid w:val="00791788"/>
    <w:rsid w:val="007917D6"/>
    <w:rsid w:val="00791A56"/>
    <w:rsid w:val="00792010"/>
    <w:rsid w:val="007922FD"/>
    <w:rsid w:val="00792E16"/>
    <w:rsid w:val="00793409"/>
    <w:rsid w:val="007935A1"/>
    <w:rsid w:val="00793A9A"/>
    <w:rsid w:val="00793FB4"/>
    <w:rsid w:val="007948D6"/>
    <w:rsid w:val="007949A9"/>
    <w:rsid w:val="00794F50"/>
    <w:rsid w:val="00795051"/>
    <w:rsid w:val="0079535E"/>
    <w:rsid w:val="00795F25"/>
    <w:rsid w:val="00796304"/>
    <w:rsid w:val="00796946"/>
    <w:rsid w:val="00797163"/>
    <w:rsid w:val="00797CBA"/>
    <w:rsid w:val="007A01EB"/>
    <w:rsid w:val="007A07EA"/>
    <w:rsid w:val="007A102F"/>
    <w:rsid w:val="007A1209"/>
    <w:rsid w:val="007A14C9"/>
    <w:rsid w:val="007A1710"/>
    <w:rsid w:val="007A1763"/>
    <w:rsid w:val="007A1D73"/>
    <w:rsid w:val="007A2060"/>
    <w:rsid w:val="007A2178"/>
    <w:rsid w:val="007A2805"/>
    <w:rsid w:val="007A2F62"/>
    <w:rsid w:val="007A30D4"/>
    <w:rsid w:val="007A3112"/>
    <w:rsid w:val="007A322E"/>
    <w:rsid w:val="007A32C9"/>
    <w:rsid w:val="007A3532"/>
    <w:rsid w:val="007A3564"/>
    <w:rsid w:val="007A3704"/>
    <w:rsid w:val="007A3C69"/>
    <w:rsid w:val="007A3D48"/>
    <w:rsid w:val="007A3DF8"/>
    <w:rsid w:val="007A3E30"/>
    <w:rsid w:val="007A3F28"/>
    <w:rsid w:val="007A3F75"/>
    <w:rsid w:val="007A4AF4"/>
    <w:rsid w:val="007A4C25"/>
    <w:rsid w:val="007A4C46"/>
    <w:rsid w:val="007A4C7F"/>
    <w:rsid w:val="007A4D21"/>
    <w:rsid w:val="007A57AE"/>
    <w:rsid w:val="007A5A69"/>
    <w:rsid w:val="007A608C"/>
    <w:rsid w:val="007A6489"/>
    <w:rsid w:val="007A648C"/>
    <w:rsid w:val="007A7443"/>
    <w:rsid w:val="007A7A07"/>
    <w:rsid w:val="007A7A42"/>
    <w:rsid w:val="007A7C37"/>
    <w:rsid w:val="007A7DE8"/>
    <w:rsid w:val="007A7EEA"/>
    <w:rsid w:val="007B00CC"/>
    <w:rsid w:val="007B0111"/>
    <w:rsid w:val="007B01F2"/>
    <w:rsid w:val="007B027D"/>
    <w:rsid w:val="007B0B62"/>
    <w:rsid w:val="007B1392"/>
    <w:rsid w:val="007B160A"/>
    <w:rsid w:val="007B172D"/>
    <w:rsid w:val="007B2775"/>
    <w:rsid w:val="007B3CC0"/>
    <w:rsid w:val="007B45EC"/>
    <w:rsid w:val="007B4638"/>
    <w:rsid w:val="007B4644"/>
    <w:rsid w:val="007B4A0A"/>
    <w:rsid w:val="007B5A10"/>
    <w:rsid w:val="007B5C96"/>
    <w:rsid w:val="007B628E"/>
    <w:rsid w:val="007B62E7"/>
    <w:rsid w:val="007B63D0"/>
    <w:rsid w:val="007B6F05"/>
    <w:rsid w:val="007B71B1"/>
    <w:rsid w:val="007B752D"/>
    <w:rsid w:val="007B7743"/>
    <w:rsid w:val="007B791D"/>
    <w:rsid w:val="007B7CC1"/>
    <w:rsid w:val="007B7FDA"/>
    <w:rsid w:val="007C06AB"/>
    <w:rsid w:val="007C0808"/>
    <w:rsid w:val="007C08BC"/>
    <w:rsid w:val="007C09C4"/>
    <w:rsid w:val="007C0DAF"/>
    <w:rsid w:val="007C13E8"/>
    <w:rsid w:val="007C148C"/>
    <w:rsid w:val="007C14F6"/>
    <w:rsid w:val="007C160A"/>
    <w:rsid w:val="007C1877"/>
    <w:rsid w:val="007C1E3F"/>
    <w:rsid w:val="007C200F"/>
    <w:rsid w:val="007C269D"/>
    <w:rsid w:val="007C26FE"/>
    <w:rsid w:val="007C2B03"/>
    <w:rsid w:val="007C2B0C"/>
    <w:rsid w:val="007C3F3C"/>
    <w:rsid w:val="007C3F92"/>
    <w:rsid w:val="007C40A0"/>
    <w:rsid w:val="007C430B"/>
    <w:rsid w:val="007C4505"/>
    <w:rsid w:val="007C4A29"/>
    <w:rsid w:val="007C4E23"/>
    <w:rsid w:val="007C6601"/>
    <w:rsid w:val="007C66B6"/>
    <w:rsid w:val="007C6C05"/>
    <w:rsid w:val="007C6C35"/>
    <w:rsid w:val="007C6E36"/>
    <w:rsid w:val="007C6E79"/>
    <w:rsid w:val="007C701C"/>
    <w:rsid w:val="007C7123"/>
    <w:rsid w:val="007C79D8"/>
    <w:rsid w:val="007C7AEC"/>
    <w:rsid w:val="007C7D08"/>
    <w:rsid w:val="007C7FE3"/>
    <w:rsid w:val="007D0141"/>
    <w:rsid w:val="007D022F"/>
    <w:rsid w:val="007D052E"/>
    <w:rsid w:val="007D0C0C"/>
    <w:rsid w:val="007D13A7"/>
    <w:rsid w:val="007D1551"/>
    <w:rsid w:val="007D199B"/>
    <w:rsid w:val="007D1AA9"/>
    <w:rsid w:val="007D1FF3"/>
    <w:rsid w:val="007D27CE"/>
    <w:rsid w:val="007D353B"/>
    <w:rsid w:val="007D3B79"/>
    <w:rsid w:val="007D3FB0"/>
    <w:rsid w:val="007D4332"/>
    <w:rsid w:val="007D4497"/>
    <w:rsid w:val="007D4B95"/>
    <w:rsid w:val="007D54AB"/>
    <w:rsid w:val="007D5B9C"/>
    <w:rsid w:val="007D5CD6"/>
    <w:rsid w:val="007D5D4A"/>
    <w:rsid w:val="007D5EF7"/>
    <w:rsid w:val="007D64FF"/>
    <w:rsid w:val="007D76CB"/>
    <w:rsid w:val="007D7A57"/>
    <w:rsid w:val="007D7F4C"/>
    <w:rsid w:val="007E0187"/>
    <w:rsid w:val="007E0203"/>
    <w:rsid w:val="007E0342"/>
    <w:rsid w:val="007E06F4"/>
    <w:rsid w:val="007E0921"/>
    <w:rsid w:val="007E0E34"/>
    <w:rsid w:val="007E142D"/>
    <w:rsid w:val="007E1578"/>
    <w:rsid w:val="007E181E"/>
    <w:rsid w:val="007E1C92"/>
    <w:rsid w:val="007E1E71"/>
    <w:rsid w:val="007E2074"/>
    <w:rsid w:val="007E2975"/>
    <w:rsid w:val="007E2AE3"/>
    <w:rsid w:val="007E2D06"/>
    <w:rsid w:val="007E2D89"/>
    <w:rsid w:val="007E3032"/>
    <w:rsid w:val="007E3C47"/>
    <w:rsid w:val="007E4485"/>
    <w:rsid w:val="007E4821"/>
    <w:rsid w:val="007E48A9"/>
    <w:rsid w:val="007E4DBE"/>
    <w:rsid w:val="007E5363"/>
    <w:rsid w:val="007E538D"/>
    <w:rsid w:val="007E5FDC"/>
    <w:rsid w:val="007E6086"/>
    <w:rsid w:val="007E6233"/>
    <w:rsid w:val="007E64AE"/>
    <w:rsid w:val="007E66C4"/>
    <w:rsid w:val="007E697B"/>
    <w:rsid w:val="007E6F5C"/>
    <w:rsid w:val="007E719D"/>
    <w:rsid w:val="007E7749"/>
    <w:rsid w:val="007F00C5"/>
    <w:rsid w:val="007F0A95"/>
    <w:rsid w:val="007F0B3E"/>
    <w:rsid w:val="007F0F15"/>
    <w:rsid w:val="007F0F9D"/>
    <w:rsid w:val="007F107D"/>
    <w:rsid w:val="007F1468"/>
    <w:rsid w:val="007F16ED"/>
    <w:rsid w:val="007F2448"/>
    <w:rsid w:val="007F24DE"/>
    <w:rsid w:val="007F2AC1"/>
    <w:rsid w:val="007F3479"/>
    <w:rsid w:val="007F367D"/>
    <w:rsid w:val="007F4344"/>
    <w:rsid w:val="007F4619"/>
    <w:rsid w:val="007F4C29"/>
    <w:rsid w:val="007F4E99"/>
    <w:rsid w:val="007F4FED"/>
    <w:rsid w:val="007F57FF"/>
    <w:rsid w:val="007F5B28"/>
    <w:rsid w:val="007F5F65"/>
    <w:rsid w:val="007F604E"/>
    <w:rsid w:val="007F60F1"/>
    <w:rsid w:val="007F62C5"/>
    <w:rsid w:val="007F6316"/>
    <w:rsid w:val="007F635D"/>
    <w:rsid w:val="007F682E"/>
    <w:rsid w:val="007F6B31"/>
    <w:rsid w:val="007F700B"/>
    <w:rsid w:val="007F70E5"/>
    <w:rsid w:val="007F73E3"/>
    <w:rsid w:val="007F74D6"/>
    <w:rsid w:val="007F7E5E"/>
    <w:rsid w:val="008002F0"/>
    <w:rsid w:val="00800375"/>
    <w:rsid w:val="00800405"/>
    <w:rsid w:val="0080220C"/>
    <w:rsid w:val="008025A2"/>
    <w:rsid w:val="008030FE"/>
    <w:rsid w:val="008031EE"/>
    <w:rsid w:val="00803488"/>
    <w:rsid w:val="008034DA"/>
    <w:rsid w:val="0080363F"/>
    <w:rsid w:val="00803CD6"/>
    <w:rsid w:val="0080448B"/>
    <w:rsid w:val="00805825"/>
    <w:rsid w:val="00805C4B"/>
    <w:rsid w:val="0080603F"/>
    <w:rsid w:val="008064C1"/>
    <w:rsid w:val="00806552"/>
    <w:rsid w:val="008066BA"/>
    <w:rsid w:val="008068BB"/>
    <w:rsid w:val="00806E57"/>
    <w:rsid w:val="0080752A"/>
    <w:rsid w:val="008075A9"/>
    <w:rsid w:val="0080796E"/>
    <w:rsid w:val="00807A7D"/>
    <w:rsid w:val="0081057C"/>
    <w:rsid w:val="0081060F"/>
    <w:rsid w:val="00810A34"/>
    <w:rsid w:val="00810AB6"/>
    <w:rsid w:val="00810BF0"/>
    <w:rsid w:val="00810C32"/>
    <w:rsid w:val="008110CB"/>
    <w:rsid w:val="0081189B"/>
    <w:rsid w:val="00811A3C"/>
    <w:rsid w:val="00811E85"/>
    <w:rsid w:val="00812190"/>
    <w:rsid w:val="008121A9"/>
    <w:rsid w:val="008128B5"/>
    <w:rsid w:val="00813976"/>
    <w:rsid w:val="00814165"/>
    <w:rsid w:val="00814415"/>
    <w:rsid w:val="00814AA9"/>
    <w:rsid w:val="00814BA3"/>
    <w:rsid w:val="00814D13"/>
    <w:rsid w:val="00814E4B"/>
    <w:rsid w:val="00814ED7"/>
    <w:rsid w:val="008164D0"/>
    <w:rsid w:val="00816943"/>
    <w:rsid w:val="00817996"/>
    <w:rsid w:val="00820123"/>
    <w:rsid w:val="0082052E"/>
    <w:rsid w:val="008207D6"/>
    <w:rsid w:val="00820AA0"/>
    <w:rsid w:val="00820AB2"/>
    <w:rsid w:val="00820AE1"/>
    <w:rsid w:val="00820BA3"/>
    <w:rsid w:val="00820BFD"/>
    <w:rsid w:val="00820DBB"/>
    <w:rsid w:val="00820ED5"/>
    <w:rsid w:val="008213A9"/>
    <w:rsid w:val="0082156E"/>
    <w:rsid w:val="008216E8"/>
    <w:rsid w:val="00821A78"/>
    <w:rsid w:val="0082220A"/>
    <w:rsid w:val="00822900"/>
    <w:rsid w:val="00823137"/>
    <w:rsid w:val="00823177"/>
    <w:rsid w:val="0082419C"/>
    <w:rsid w:val="008242AA"/>
    <w:rsid w:val="008248E4"/>
    <w:rsid w:val="00824909"/>
    <w:rsid w:val="00824A4A"/>
    <w:rsid w:val="00824A71"/>
    <w:rsid w:val="00824B94"/>
    <w:rsid w:val="00824FDA"/>
    <w:rsid w:val="00825B73"/>
    <w:rsid w:val="00825CF9"/>
    <w:rsid w:val="00825E1B"/>
    <w:rsid w:val="00825FAD"/>
    <w:rsid w:val="008262A1"/>
    <w:rsid w:val="008267CE"/>
    <w:rsid w:val="008274A0"/>
    <w:rsid w:val="008274D4"/>
    <w:rsid w:val="00827A0B"/>
    <w:rsid w:val="00827B28"/>
    <w:rsid w:val="008306E0"/>
    <w:rsid w:val="008309F9"/>
    <w:rsid w:val="00830CC2"/>
    <w:rsid w:val="0083191C"/>
    <w:rsid w:val="00831C13"/>
    <w:rsid w:val="00831F14"/>
    <w:rsid w:val="00832135"/>
    <w:rsid w:val="00832139"/>
    <w:rsid w:val="008324A8"/>
    <w:rsid w:val="00833207"/>
    <w:rsid w:val="0083336D"/>
    <w:rsid w:val="008335DF"/>
    <w:rsid w:val="00833F61"/>
    <w:rsid w:val="00833FFE"/>
    <w:rsid w:val="00834077"/>
    <w:rsid w:val="008341C4"/>
    <w:rsid w:val="00834B04"/>
    <w:rsid w:val="00834B27"/>
    <w:rsid w:val="00834D33"/>
    <w:rsid w:val="00835066"/>
    <w:rsid w:val="00835174"/>
    <w:rsid w:val="0083539E"/>
    <w:rsid w:val="008359CF"/>
    <w:rsid w:val="008359D8"/>
    <w:rsid w:val="00835BDF"/>
    <w:rsid w:val="00835DAE"/>
    <w:rsid w:val="00835DC9"/>
    <w:rsid w:val="00836714"/>
    <w:rsid w:val="008368C1"/>
    <w:rsid w:val="00836A91"/>
    <w:rsid w:val="00836E61"/>
    <w:rsid w:val="00837016"/>
    <w:rsid w:val="00837B7A"/>
    <w:rsid w:val="00837CA5"/>
    <w:rsid w:val="00837E65"/>
    <w:rsid w:val="00837FAB"/>
    <w:rsid w:val="00840A9C"/>
    <w:rsid w:val="00841057"/>
    <w:rsid w:val="00841744"/>
    <w:rsid w:val="00841780"/>
    <w:rsid w:val="00841AE9"/>
    <w:rsid w:val="00841FA5"/>
    <w:rsid w:val="00842281"/>
    <w:rsid w:val="008424F4"/>
    <w:rsid w:val="00842732"/>
    <w:rsid w:val="008428C7"/>
    <w:rsid w:val="00842991"/>
    <w:rsid w:val="00843030"/>
    <w:rsid w:val="008435FB"/>
    <w:rsid w:val="00844CB5"/>
    <w:rsid w:val="00844CDA"/>
    <w:rsid w:val="00844E1D"/>
    <w:rsid w:val="00844FA2"/>
    <w:rsid w:val="0084552C"/>
    <w:rsid w:val="00845B03"/>
    <w:rsid w:val="00845C6B"/>
    <w:rsid w:val="00845E91"/>
    <w:rsid w:val="008466A5"/>
    <w:rsid w:val="00846B5B"/>
    <w:rsid w:val="00846C52"/>
    <w:rsid w:val="008472A3"/>
    <w:rsid w:val="00847D92"/>
    <w:rsid w:val="00847E40"/>
    <w:rsid w:val="0085015C"/>
    <w:rsid w:val="00850253"/>
    <w:rsid w:val="0085083A"/>
    <w:rsid w:val="00850ACF"/>
    <w:rsid w:val="00850C40"/>
    <w:rsid w:val="00850E24"/>
    <w:rsid w:val="0085149C"/>
    <w:rsid w:val="00851A0B"/>
    <w:rsid w:val="008523B7"/>
    <w:rsid w:val="0085284E"/>
    <w:rsid w:val="00852AE3"/>
    <w:rsid w:val="00852C8A"/>
    <w:rsid w:val="00852C94"/>
    <w:rsid w:val="0085325A"/>
    <w:rsid w:val="0085334B"/>
    <w:rsid w:val="00853C43"/>
    <w:rsid w:val="00853DE0"/>
    <w:rsid w:val="00853F39"/>
    <w:rsid w:val="00853F6E"/>
    <w:rsid w:val="008545EE"/>
    <w:rsid w:val="008548AE"/>
    <w:rsid w:val="00854C21"/>
    <w:rsid w:val="00855051"/>
    <w:rsid w:val="00855440"/>
    <w:rsid w:val="00855579"/>
    <w:rsid w:val="00855730"/>
    <w:rsid w:val="00856543"/>
    <w:rsid w:val="00856D3A"/>
    <w:rsid w:val="008578BD"/>
    <w:rsid w:val="0086051C"/>
    <w:rsid w:val="0086132A"/>
    <w:rsid w:val="0086283F"/>
    <w:rsid w:val="00862C17"/>
    <w:rsid w:val="00862C97"/>
    <w:rsid w:val="008639CD"/>
    <w:rsid w:val="00863A93"/>
    <w:rsid w:val="00863C3A"/>
    <w:rsid w:val="00863CD2"/>
    <w:rsid w:val="00863F65"/>
    <w:rsid w:val="00864072"/>
    <w:rsid w:val="00865075"/>
    <w:rsid w:val="008655D8"/>
    <w:rsid w:val="008655F1"/>
    <w:rsid w:val="008656E7"/>
    <w:rsid w:val="00865BBE"/>
    <w:rsid w:val="00866494"/>
    <w:rsid w:val="00866508"/>
    <w:rsid w:val="0086687B"/>
    <w:rsid w:val="008669EB"/>
    <w:rsid w:val="00866BC9"/>
    <w:rsid w:val="00866EB0"/>
    <w:rsid w:val="00866F38"/>
    <w:rsid w:val="00867324"/>
    <w:rsid w:val="008674FD"/>
    <w:rsid w:val="008675C0"/>
    <w:rsid w:val="008677DE"/>
    <w:rsid w:val="00867AF8"/>
    <w:rsid w:val="00870173"/>
    <w:rsid w:val="0087025F"/>
    <w:rsid w:val="00870DCC"/>
    <w:rsid w:val="00870F05"/>
    <w:rsid w:val="00871DFB"/>
    <w:rsid w:val="00872034"/>
    <w:rsid w:val="008720E6"/>
    <w:rsid w:val="00872293"/>
    <w:rsid w:val="0087253B"/>
    <w:rsid w:val="008726DB"/>
    <w:rsid w:val="008729D3"/>
    <w:rsid w:val="00872A1B"/>
    <w:rsid w:val="00872B0A"/>
    <w:rsid w:val="00872ED6"/>
    <w:rsid w:val="0087383D"/>
    <w:rsid w:val="00873C03"/>
    <w:rsid w:val="008741CB"/>
    <w:rsid w:val="0087421A"/>
    <w:rsid w:val="00874266"/>
    <w:rsid w:val="00874400"/>
    <w:rsid w:val="00874C13"/>
    <w:rsid w:val="00874C2D"/>
    <w:rsid w:val="00874C82"/>
    <w:rsid w:val="008750D5"/>
    <w:rsid w:val="008750F0"/>
    <w:rsid w:val="0087553B"/>
    <w:rsid w:val="00875F3D"/>
    <w:rsid w:val="00876265"/>
    <w:rsid w:val="008762CB"/>
    <w:rsid w:val="00876C31"/>
    <w:rsid w:val="00876F53"/>
    <w:rsid w:val="008770FB"/>
    <w:rsid w:val="008775C0"/>
    <w:rsid w:val="0087783C"/>
    <w:rsid w:val="008778DD"/>
    <w:rsid w:val="00877BA6"/>
    <w:rsid w:val="00880056"/>
    <w:rsid w:val="008800BA"/>
    <w:rsid w:val="00880374"/>
    <w:rsid w:val="008806E9"/>
    <w:rsid w:val="00880D6B"/>
    <w:rsid w:val="008813C0"/>
    <w:rsid w:val="008820D8"/>
    <w:rsid w:val="008821B8"/>
    <w:rsid w:val="008824B7"/>
    <w:rsid w:val="008826E6"/>
    <w:rsid w:val="0088284F"/>
    <w:rsid w:val="008830D6"/>
    <w:rsid w:val="00883198"/>
    <w:rsid w:val="008831BC"/>
    <w:rsid w:val="008834FC"/>
    <w:rsid w:val="0088352D"/>
    <w:rsid w:val="00883617"/>
    <w:rsid w:val="00883CD5"/>
    <w:rsid w:val="0088473F"/>
    <w:rsid w:val="00884DE5"/>
    <w:rsid w:val="00885448"/>
    <w:rsid w:val="00885945"/>
    <w:rsid w:val="00886008"/>
    <w:rsid w:val="0088660A"/>
    <w:rsid w:val="00886A2C"/>
    <w:rsid w:val="00886BBE"/>
    <w:rsid w:val="00886E5F"/>
    <w:rsid w:val="00887425"/>
    <w:rsid w:val="00887778"/>
    <w:rsid w:val="0088779F"/>
    <w:rsid w:val="00890699"/>
    <w:rsid w:val="008908B5"/>
    <w:rsid w:val="0089090A"/>
    <w:rsid w:val="00890CC4"/>
    <w:rsid w:val="008910FA"/>
    <w:rsid w:val="0089114E"/>
    <w:rsid w:val="0089153A"/>
    <w:rsid w:val="008919CA"/>
    <w:rsid w:val="008919F2"/>
    <w:rsid w:val="00891C73"/>
    <w:rsid w:val="00891F9F"/>
    <w:rsid w:val="00892ECB"/>
    <w:rsid w:val="008937F1"/>
    <w:rsid w:val="0089475C"/>
    <w:rsid w:val="00894788"/>
    <w:rsid w:val="00894F4C"/>
    <w:rsid w:val="00894FDE"/>
    <w:rsid w:val="0089515D"/>
    <w:rsid w:val="0089535E"/>
    <w:rsid w:val="00895BF6"/>
    <w:rsid w:val="00896793"/>
    <w:rsid w:val="00896BC0"/>
    <w:rsid w:val="00897237"/>
    <w:rsid w:val="00897DBB"/>
    <w:rsid w:val="008A0807"/>
    <w:rsid w:val="008A0812"/>
    <w:rsid w:val="008A0DDB"/>
    <w:rsid w:val="008A0E9B"/>
    <w:rsid w:val="008A127E"/>
    <w:rsid w:val="008A159E"/>
    <w:rsid w:val="008A2E5F"/>
    <w:rsid w:val="008A321E"/>
    <w:rsid w:val="008A322C"/>
    <w:rsid w:val="008A3253"/>
    <w:rsid w:val="008A3B6C"/>
    <w:rsid w:val="008A3BCB"/>
    <w:rsid w:val="008A4458"/>
    <w:rsid w:val="008A446C"/>
    <w:rsid w:val="008A44AE"/>
    <w:rsid w:val="008A48C3"/>
    <w:rsid w:val="008A4950"/>
    <w:rsid w:val="008A4F0E"/>
    <w:rsid w:val="008A4FDE"/>
    <w:rsid w:val="008A5B0C"/>
    <w:rsid w:val="008A5F7E"/>
    <w:rsid w:val="008A6014"/>
    <w:rsid w:val="008A664C"/>
    <w:rsid w:val="008A7284"/>
    <w:rsid w:val="008A7454"/>
    <w:rsid w:val="008A7493"/>
    <w:rsid w:val="008A7C76"/>
    <w:rsid w:val="008B00DC"/>
    <w:rsid w:val="008B03B2"/>
    <w:rsid w:val="008B0B61"/>
    <w:rsid w:val="008B0EE7"/>
    <w:rsid w:val="008B0FFB"/>
    <w:rsid w:val="008B1002"/>
    <w:rsid w:val="008B1A76"/>
    <w:rsid w:val="008B1BD6"/>
    <w:rsid w:val="008B230A"/>
    <w:rsid w:val="008B2BFA"/>
    <w:rsid w:val="008B2C1C"/>
    <w:rsid w:val="008B2EDF"/>
    <w:rsid w:val="008B2FCB"/>
    <w:rsid w:val="008B3F08"/>
    <w:rsid w:val="008B4420"/>
    <w:rsid w:val="008B456F"/>
    <w:rsid w:val="008B466F"/>
    <w:rsid w:val="008B467E"/>
    <w:rsid w:val="008B4B2B"/>
    <w:rsid w:val="008B52E7"/>
    <w:rsid w:val="008B542C"/>
    <w:rsid w:val="008B5558"/>
    <w:rsid w:val="008B5603"/>
    <w:rsid w:val="008B5628"/>
    <w:rsid w:val="008B5C4C"/>
    <w:rsid w:val="008B5D1C"/>
    <w:rsid w:val="008B6232"/>
    <w:rsid w:val="008B6294"/>
    <w:rsid w:val="008B637C"/>
    <w:rsid w:val="008B66DC"/>
    <w:rsid w:val="008B676E"/>
    <w:rsid w:val="008B6B35"/>
    <w:rsid w:val="008B6FEF"/>
    <w:rsid w:val="008B71C0"/>
    <w:rsid w:val="008B752B"/>
    <w:rsid w:val="008B77A7"/>
    <w:rsid w:val="008C0AA2"/>
    <w:rsid w:val="008C114F"/>
    <w:rsid w:val="008C1ABB"/>
    <w:rsid w:val="008C1AF8"/>
    <w:rsid w:val="008C202B"/>
    <w:rsid w:val="008C205D"/>
    <w:rsid w:val="008C21DE"/>
    <w:rsid w:val="008C271C"/>
    <w:rsid w:val="008C2E7B"/>
    <w:rsid w:val="008C411B"/>
    <w:rsid w:val="008C4DED"/>
    <w:rsid w:val="008C4E74"/>
    <w:rsid w:val="008C50D0"/>
    <w:rsid w:val="008C5211"/>
    <w:rsid w:val="008C531C"/>
    <w:rsid w:val="008C56D5"/>
    <w:rsid w:val="008C5D31"/>
    <w:rsid w:val="008C6049"/>
    <w:rsid w:val="008C6427"/>
    <w:rsid w:val="008C6F3E"/>
    <w:rsid w:val="008C7136"/>
    <w:rsid w:val="008C743A"/>
    <w:rsid w:val="008C746D"/>
    <w:rsid w:val="008C77CE"/>
    <w:rsid w:val="008C7BC5"/>
    <w:rsid w:val="008C7C93"/>
    <w:rsid w:val="008C7F6B"/>
    <w:rsid w:val="008C7FD0"/>
    <w:rsid w:val="008D040C"/>
    <w:rsid w:val="008D07DF"/>
    <w:rsid w:val="008D086B"/>
    <w:rsid w:val="008D0C41"/>
    <w:rsid w:val="008D0DC4"/>
    <w:rsid w:val="008D156A"/>
    <w:rsid w:val="008D1886"/>
    <w:rsid w:val="008D1E65"/>
    <w:rsid w:val="008D2191"/>
    <w:rsid w:val="008D31F6"/>
    <w:rsid w:val="008D38F7"/>
    <w:rsid w:val="008D40E7"/>
    <w:rsid w:val="008D427A"/>
    <w:rsid w:val="008D4383"/>
    <w:rsid w:val="008D4CD1"/>
    <w:rsid w:val="008D53E6"/>
    <w:rsid w:val="008D5668"/>
    <w:rsid w:val="008D56BE"/>
    <w:rsid w:val="008D5773"/>
    <w:rsid w:val="008D5DCE"/>
    <w:rsid w:val="008D6331"/>
    <w:rsid w:val="008D64DF"/>
    <w:rsid w:val="008D69AF"/>
    <w:rsid w:val="008D7394"/>
    <w:rsid w:val="008D74BD"/>
    <w:rsid w:val="008D7FD8"/>
    <w:rsid w:val="008E0441"/>
    <w:rsid w:val="008E0442"/>
    <w:rsid w:val="008E14FD"/>
    <w:rsid w:val="008E25A8"/>
    <w:rsid w:val="008E2749"/>
    <w:rsid w:val="008E323C"/>
    <w:rsid w:val="008E32DC"/>
    <w:rsid w:val="008E347A"/>
    <w:rsid w:val="008E3555"/>
    <w:rsid w:val="008E3B32"/>
    <w:rsid w:val="008E3BFD"/>
    <w:rsid w:val="008E46CC"/>
    <w:rsid w:val="008E475A"/>
    <w:rsid w:val="008E4F58"/>
    <w:rsid w:val="008E5323"/>
    <w:rsid w:val="008E5A95"/>
    <w:rsid w:val="008E5EFB"/>
    <w:rsid w:val="008E6419"/>
    <w:rsid w:val="008E6769"/>
    <w:rsid w:val="008E74BE"/>
    <w:rsid w:val="008E75B6"/>
    <w:rsid w:val="008E79C2"/>
    <w:rsid w:val="008E79DB"/>
    <w:rsid w:val="008F1432"/>
    <w:rsid w:val="008F17F9"/>
    <w:rsid w:val="008F1CAC"/>
    <w:rsid w:val="008F1E70"/>
    <w:rsid w:val="008F2FA8"/>
    <w:rsid w:val="008F34DC"/>
    <w:rsid w:val="008F3ECB"/>
    <w:rsid w:val="008F439F"/>
    <w:rsid w:val="008F4683"/>
    <w:rsid w:val="008F4F00"/>
    <w:rsid w:val="008F54A1"/>
    <w:rsid w:val="008F56C1"/>
    <w:rsid w:val="008F588B"/>
    <w:rsid w:val="008F5A78"/>
    <w:rsid w:val="008F5E38"/>
    <w:rsid w:val="008F5FE9"/>
    <w:rsid w:val="008F669F"/>
    <w:rsid w:val="008F6E8D"/>
    <w:rsid w:val="008F6EE3"/>
    <w:rsid w:val="008F776C"/>
    <w:rsid w:val="008F785E"/>
    <w:rsid w:val="008F78F1"/>
    <w:rsid w:val="009000DD"/>
    <w:rsid w:val="009003F5"/>
    <w:rsid w:val="0090077B"/>
    <w:rsid w:val="009007E6"/>
    <w:rsid w:val="00900815"/>
    <w:rsid w:val="009011A8"/>
    <w:rsid w:val="00901248"/>
    <w:rsid w:val="009016D1"/>
    <w:rsid w:val="0090293F"/>
    <w:rsid w:val="00902E93"/>
    <w:rsid w:val="00903094"/>
    <w:rsid w:val="009031B8"/>
    <w:rsid w:val="0090365A"/>
    <w:rsid w:val="00903CE3"/>
    <w:rsid w:val="00904520"/>
    <w:rsid w:val="0090463D"/>
    <w:rsid w:val="00904978"/>
    <w:rsid w:val="00904CBD"/>
    <w:rsid w:val="00904F5C"/>
    <w:rsid w:val="0090535A"/>
    <w:rsid w:val="00905660"/>
    <w:rsid w:val="00905935"/>
    <w:rsid w:val="00905F7D"/>
    <w:rsid w:val="009060A6"/>
    <w:rsid w:val="009063D3"/>
    <w:rsid w:val="009064EF"/>
    <w:rsid w:val="00906875"/>
    <w:rsid w:val="009068CB"/>
    <w:rsid w:val="00906D23"/>
    <w:rsid w:val="009076E4"/>
    <w:rsid w:val="0090773F"/>
    <w:rsid w:val="00907E15"/>
    <w:rsid w:val="00907FC7"/>
    <w:rsid w:val="0091012F"/>
    <w:rsid w:val="009101DE"/>
    <w:rsid w:val="00910715"/>
    <w:rsid w:val="009110D5"/>
    <w:rsid w:val="009112A9"/>
    <w:rsid w:val="009113D7"/>
    <w:rsid w:val="00912E11"/>
    <w:rsid w:val="00912EDD"/>
    <w:rsid w:val="0091339E"/>
    <w:rsid w:val="009133E5"/>
    <w:rsid w:val="00913B0C"/>
    <w:rsid w:val="0091414E"/>
    <w:rsid w:val="00914514"/>
    <w:rsid w:val="00914BDD"/>
    <w:rsid w:val="00914C3A"/>
    <w:rsid w:val="00915706"/>
    <w:rsid w:val="00915AB4"/>
    <w:rsid w:val="00915AE3"/>
    <w:rsid w:val="00915DE9"/>
    <w:rsid w:val="00915EC7"/>
    <w:rsid w:val="009161F8"/>
    <w:rsid w:val="00916D3D"/>
    <w:rsid w:val="00916DB4"/>
    <w:rsid w:val="00916F9E"/>
    <w:rsid w:val="009170E9"/>
    <w:rsid w:val="0091764B"/>
    <w:rsid w:val="00917E4E"/>
    <w:rsid w:val="009205C1"/>
    <w:rsid w:val="0092073C"/>
    <w:rsid w:val="00920C9D"/>
    <w:rsid w:val="00920D04"/>
    <w:rsid w:val="00920F86"/>
    <w:rsid w:val="00921074"/>
    <w:rsid w:val="0092165B"/>
    <w:rsid w:val="0092165D"/>
    <w:rsid w:val="0092199C"/>
    <w:rsid w:val="00923290"/>
    <w:rsid w:val="00923694"/>
    <w:rsid w:val="00923A22"/>
    <w:rsid w:val="00923E83"/>
    <w:rsid w:val="009242DC"/>
    <w:rsid w:val="009245BD"/>
    <w:rsid w:val="00924688"/>
    <w:rsid w:val="0092501D"/>
    <w:rsid w:val="0092599B"/>
    <w:rsid w:val="0092654E"/>
    <w:rsid w:val="009269C8"/>
    <w:rsid w:val="00927499"/>
    <w:rsid w:val="00927911"/>
    <w:rsid w:val="009279FA"/>
    <w:rsid w:val="009301FD"/>
    <w:rsid w:val="009306D6"/>
    <w:rsid w:val="00930B58"/>
    <w:rsid w:val="00930DA8"/>
    <w:rsid w:val="00931262"/>
    <w:rsid w:val="009317E0"/>
    <w:rsid w:val="00931A48"/>
    <w:rsid w:val="009323CC"/>
    <w:rsid w:val="0093252A"/>
    <w:rsid w:val="009333F7"/>
    <w:rsid w:val="00933549"/>
    <w:rsid w:val="00933AC1"/>
    <w:rsid w:val="00933C89"/>
    <w:rsid w:val="00933E2A"/>
    <w:rsid w:val="00933FE8"/>
    <w:rsid w:val="00934880"/>
    <w:rsid w:val="00935528"/>
    <w:rsid w:val="00935958"/>
    <w:rsid w:val="00935A7C"/>
    <w:rsid w:val="00935DEF"/>
    <w:rsid w:val="00937A16"/>
    <w:rsid w:val="00937B75"/>
    <w:rsid w:val="00937B87"/>
    <w:rsid w:val="0094007E"/>
    <w:rsid w:val="00940778"/>
    <w:rsid w:val="00940798"/>
    <w:rsid w:val="00941348"/>
    <w:rsid w:val="009416AF"/>
    <w:rsid w:val="009419B7"/>
    <w:rsid w:val="0094215B"/>
    <w:rsid w:val="009425FA"/>
    <w:rsid w:val="0094291F"/>
    <w:rsid w:val="00942B91"/>
    <w:rsid w:val="00943026"/>
    <w:rsid w:val="0094328D"/>
    <w:rsid w:val="0094355C"/>
    <w:rsid w:val="00943F5C"/>
    <w:rsid w:val="00943FC8"/>
    <w:rsid w:val="00944169"/>
    <w:rsid w:val="0094418B"/>
    <w:rsid w:val="00944738"/>
    <w:rsid w:val="00944773"/>
    <w:rsid w:val="00946190"/>
    <w:rsid w:val="009462D2"/>
    <w:rsid w:val="009466A8"/>
    <w:rsid w:val="00946CFF"/>
    <w:rsid w:val="00947419"/>
    <w:rsid w:val="0094776F"/>
    <w:rsid w:val="009477BB"/>
    <w:rsid w:val="009500CC"/>
    <w:rsid w:val="00950576"/>
    <w:rsid w:val="00950BD7"/>
    <w:rsid w:val="009511E7"/>
    <w:rsid w:val="0095152A"/>
    <w:rsid w:val="00951846"/>
    <w:rsid w:val="0095188B"/>
    <w:rsid w:val="00951B5C"/>
    <w:rsid w:val="00951B5D"/>
    <w:rsid w:val="00951E88"/>
    <w:rsid w:val="00952288"/>
    <w:rsid w:val="009523A6"/>
    <w:rsid w:val="009524CD"/>
    <w:rsid w:val="00952BC4"/>
    <w:rsid w:val="00952BF8"/>
    <w:rsid w:val="009530BF"/>
    <w:rsid w:val="0095362A"/>
    <w:rsid w:val="00953A24"/>
    <w:rsid w:val="00953C33"/>
    <w:rsid w:val="00953DC8"/>
    <w:rsid w:val="00953FD5"/>
    <w:rsid w:val="009541FE"/>
    <w:rsid w:val="00954A18"/>
    <w:rsid w:val="00954C32"/>
    <w:rsid w:val="00955115"/>
    <w:rsid w:val="009551F0"/>
    <w:rsid w:val="00955525"/>
    <w:rsid w:val="00955721"/>
    <w:rsid w:val="009558F2"/>
    <w:rsid w:val="00956003"/>
    <w:rsid w:val="0095615B"/>
    <w:rsid w:val="00957295"/>
    <w:rsid w:val="009572FC"/>
    <w:rsid w:val="009573EC"/>
    <w:rsid w:val="009576B4"/>
    <w:rsid w:val="009578BF"/>
    <w:rsid w:val="00960865"/>
    <w:rsid w:val="009609FC"/>
    <w:rsid w:val="00960A58"/>
    <w:rsid w:val="00960B96"/>
    <w:rsid w:val="00960C1D"/>
    <w:rsid w:val="00960E50"/>
    <w:rsid w:val="00960FFE"/>
    <w:rsid w:val="009610F7"/>
    <w:rsid w:val="009611BF"/>
    <w:rsid w:val="00961548"/>
    <w:rsid w:val="009617A8"/>
    <w:rsid w:val="00961A5C"/>
    <w:rsid w:val="00961BAE"/>
    <w:rsid w:val="00962097"/>
    <w:rsid w:val="00962252"/>
    <w:rsid w:val="00962403"/>
    <w:rsid w:val="00962CA6"/>
    <w:rsid w:val="00962E2C"/>
    <w:rsid w:val="009631C2"/>
    <w:rsid w:val="00963653"/>
    <w:rsid w:val="009638C4"/>
    <w:rsid w:val="00963980"/>
    <w:rsid w:val="009639BE"/>
    <w:rsid w:val="0096403D"/>
    <w:rsid w:val="00964307"/>
    <w:rsid w:val="0096436E"/>
    <w:rsid w:val="0096466D"/>
    <w:rsid w:val="00964B5C"/>
    <w:rsid w:val="00964E5D"/>
    <w:rsid w:val="0096594E"/>
    <w:rsid w:val="00965D0F"/>
    <w:rsid w:val="009663F9"/>
    <w:rsid w:val="009669AE"/>
    <w:rsid w:val="00966D24"/>
    <w:rsid w:val="00966E2F"/>
    <w:rsid w:val="00966E47"/>
    <w:rsid w:val="00966FE0"/>
    <w:rsid w:val="009671F5"/>
    <w:rsid w:val="00967463"/>
    <w:rsid w:val="0096777E"/>
    <w:rsid w:val="00967972"/>
    <w:rsid w:val="0096797A"/>
    <w:rsid w:val="00970107"/>
    <w:rsid w:val="009702C0"/>
    <w:rsid w:val="009703DC"/>
    <w:rsid w:val="009708C9"/>
    <w:rsid w:val="0097095F"/>
    <w:rsid w:val="00970BF5"/>
    <w:rsid w:val="00970DBE"/>
    <w:rsid w:val="00971115"/>
    <w:rsid w:val="00971528"/>
    <w:rsid w:val="009715B1"/>
    <w:rsid w:val="00971A54"/>
    <w:rsid w:val="00972143"/>
    <w:rsid w:val="00972271"/>
    <w:rsid w:val="009722DC"/>
    <w:rsid w:val="00972E82"/>
    <w:rsid w:val="00973003"/>
    <w:rsid w:val="00973183"/>
    <w:rsid w:val="009731A3"/>
    <w:rsid w:val="00973220"/>
    <w:rsid w:val="0097368A"/>
    <w:rsid w:val="009736D9"/>
    <w:rsid w:val="00973939"/>
    <w:rsid w:val="00974603"/>
    <w:rsid w:val="009751DE"/>
    <w:rsid w:val="00975342"/>
    <w:rsid w:val="00975A8F"/>
    <w:rsid w:val="00975CDA"/>
    <w:rsid w:val="00975D9D"/>
    <w:rsid w:val="00976393"/>
    <w:rsid w:val="009768E5"/>
    <w:rsid w:val="00976A96"/>
    <w:rsid w:val="00976C7B"/>
    <w:rsid w:val="00976FFA"/>
    <w:rsid w:val="009775F9"/>
    <w:rsid w:val="00977866"/>
    <w:rsid w:val="00977955"/>
    <w:rsid w:val="00977DFF"/>
    <w:rsid w:val="00980385"/>
    <w:rsid w:val="009803D1"/>
    <w:rsid w:val="00980A0A"/>
    <w:rsid w:val="00980A11"/>
    <w:rsid w:val="00980DF1"/>
    <w:rsid w:val="00981403"/>
    <w:rsid w:val="00981700"/>
    <w:rsid w:val="0098184D"/>
    <w:rsid w:val="00981852"/>
    <w:rsid w:val="009819B8"/>
    <w:rsid w:val="00981C59"/>
    <w:rsid w:val="00981EC9"/>
    <w:rsid w:val="00981FD8"/>
    <w:rsid w:val="00982661"/>
    <w:rsid w:val="00982713"/>
    <w:rsid w:val="00982FD3"/>
    <w:rsid w:val="00983189"/>
    <w:rsid w:val="009833C1"/>
    <w:rsid w:val="00983888"/>
    <w:rsid w:val="00983E2C"/>
    <w:rsid w:val="009841D7"/>
    <w:rsid w:val="0098484C"/>
    <w:rsid w:val="00984A08"/>
    <w:rsid w:val="00984A2E"/>
    <w:rsid w:val="00984F89"/>
    <w:rsid w:val="009857A9"/>
    <w:rsid w:val="00985903"/>
    <w:rsid w:val="00985A26"/>
    <w:rsid w:val="009866EF"/>
    <w:rsid w:val="009868D5"/>
    <w:rsid w:val="00986A9E"/>
    <w:rsid w:val="00986AE7"/>
    <w:rsid w:val="00986EEF"/>
    <w:rsid w:val="0098765C"/>
    <w:rsid w:val="0098777F"/>
    <w:rsid w:val="00987FEC"/>
    <w:rsid w:val="0099009F"/>
    <w:rsid w:val="0099064B"/>
    <w:rsid w:val="00990B01"/>
    <w:rsid w:val="00990FC1"/>
    <w:rsid w:val="00991485"/>
    <w:rsid w:val="0099168B"/>
    <w:rsid w:val="00991F27"/>
    <w:rsid w:val="0099232A"/>
    <w:rsid w:val="009928D9"/>
    <w:rsid w:val="009929BF"/>
    <w:rsid w:val="00992B78"/>
    <w:rsid w:val="00993879"/>
    <w:rsid w:val="00993A5E"/>
    <w:rsid w:val="00993D3C"/>
    <w:rsid w:val="00994568"/>
    <w:rsid w:val="00995181"/>
    <w:rsid w:val="00995580"/>
    <w:rsid w:val="00995E41"/>
    <w:rsid w:val="009967D1"/>
    <w:rsid w:val="00997025"/>
    <w:rsid w:val="00997091"/>
    <w:rsid w:val="009978DA"/>
    <w:rsid w:val="00997E7B"/>
    <w:rsid w:val="00997EFE"/>
    <w:rsid w:val="009A0006"/>
    <w:rsid w:val="009A0EBA"/>
    <w:rsid w:val="009A0F0B"/>
    <w:rsid w:val="009A13FC"/>
    <w:rsid w:val="009A15EC"/>
    <w:rsid w:val="009A1706"/>
    <w:rsid w:val="009A19BA"/>
    <w:rsid w:val="009A2004"/>
    <w:rsid w:val="009A23B8"/>
    <w:rsid w:val="009A23EE"/>
    <w:rsid w:val="009A2682"/>
    <w:rsid w:val="009A2980"/>
    <w:rsid w:val="009A2A4A"/>
    <w:rsid w:val="009A2D1D"/>
    <w:rsid w:val="009A2FBF"/>
    <w:rsid w:val="009A370B"/>
    <w:rsid w:val="009A37DC"/>
    <w:rsid w:val="009A3C4B"/>
    <w:rsid w:val="009A4559"/>
    <w:rsid w:val="009A4B46"/>
    <w:rsid w:val="009A4BBD"/>
    <w:rsid w:val="009A4C79"/>
    <w:rsid w:val="009A56B7"/>
    <w:rsid w:val="009A5ABC"/>
    <w:rsid w:val="009A5B17"/>
    <w:rsid w:val="009A5D45"/>
    <w:rsid w:val="009A658C"/>
    <w:rsid w:val="009A6797"/>
    <w:rsid w:val="009A6845"/>
    <w:rsid w:val="009A6BDD"/>
    <w:rsid w:val="009A6C0B"/>
    <w:rsid w:val="009A7046"/>
    <w:rsid w:val="009A7387"/>
    <w:rsid w:val="009A74DD"/>
    <w:rsid w:val="009A779D"/>
    <w:rsid w:val="009A790B"/>
    <w:rsid w:val="009A794C"/>
    <w:rsid w:val="009A799F"/>
    <w:rsid w:val="009A7B27"/>
    <w:rsid w:val="009B0BE0"/>
    <w:rsid w:val="009B0E99"/>
    <w:rsid w:val="009B1558"/>
    <w:rsid w:val="009B15DA"/>
    <w:rsid w:val="009B1859"/>
    <w:rsid w:val="009B2314"/>
    <w:rsid w:val="009B2477"/>
    <w:rsid w:val="009B260B"/>
    <w:rsid w:val="009B263B"/>
    <w:rsid w:val="009B2B46"/>
    <w:rsid w:val="009B2F6E"/>
    <w:rsid w:val="009B31BE"/>
    <w:rsid w:val="009B34BC"/>
    <w:rsid w:val="009B3663"/>
    <w:rsid w:val="009B3848"/>
    <w:rsid w:val="009B38D9"/>
    <w:rsid w:val="009B3A58"/>
    <w:rsid w:val="009B3ADD"/>
    <w:rsid w:val="009B3B87"/>
    <w:rsid w:val="009B3F2D"/>
    <w:rsid w:val="009B40E8"/>
    <w:rsid w:val="009B424A"/>
    <w:rsid w:val="009B4980"/>
    <w:rsid w:val="009B4CD4"/>
    <w:rsid w:val="009B4CDA"/>
    <w:rsid w:val="009B4E72"/>
    <w:rsid w:val="009B4EC4"/>
    <w:rsid w:val="009B4FC0"/>
    <w:rsid w:val="009B5089"/>
    <w:rsid w:val="009B5129"/>
    <w:rsid w:val="009B539A"/>
    <w:rsid w:val="009B547E"/>
    <w:rsid w:val="009B55F6"/>
    <w:rsid w:val="009B59E0"/>
    <w:rsid w:val="009B5A81"/>
    <w:rsid w:val="009B5BBA"/>
    <w:rsid w:val="009B5C4E"/>
    <w:rsid w:val="009B5E2C"/>
    <w:rsid w:val="009B5F09"/>
    <w:rsid w:val="009B6018"/>
    <w:rsid w:val="009B618C"/>
    <w:rsid w:val="009B6545"/>
    <w:rsid w:val="009B67D5"/>
    <w:rsid w:val="009B722D"/>
    <w:rsid w:val="009B7825"/>
    <w:rsid w:val="009B787B"/>
    <w:rsid w:val="009B7C10"/>
    <w:rsid w:val="009B7F41"/>
    <w:rsid w:val="009C0023"/>
    <w:rsid w:val="009C0070"/>
    <w:rsid w:val="009C011F"/>
    <w:rsid w:val="009C0276"/>
    <w:rsid w:val="009C0314"/>
    <w:rsid w:val="009C0B25"/>
    <w:rsid w:val="009C0B61"/>
    <w:rsid w:val="009C0DEF"/>
    <w:rsid w:val="009C0F01"/>
    <w:rsid w:val="009C1689"/>
    <w:rsid w:val="009C183A"/>
    <w:rsid w:val="009C199C"/>
    <w:rsid w:val="009C1C08"/>
    <w:rsid w:val="009C1C91"/>
    <w:rsid w:val="009C277C"/>
    <w:rsid w:val="009C2E29"/>
    <w:rsid w:val="009C2E41"/>
    <w:rsid w:val="009C3099"/>
    <w:rsid w:val="009C3566"/>
    <w:rsid w:val="009C3D6E"/>
    <w:rsid w:val="009C3ECB"/>
    <w:rsid w:val="009C3F62"/>
    <w:rsid w:val="009C4FB5"/>
    <w:rsid w:val="009C550E"/>
    <w:rsid w:val="009C5A1C"/>
    <w:rsid w:val="009C5AE1"/>
    <w:rsid w:val="009C5C02"/>
    <w:rsid w:val="009C60A3"/>
    <w:rsid w:val="009C6294"/>
    <w:rsid w:val="009C63BE"/>
    <w:rsid w:val="009C6673"/>
    <w:rsid w:val="009C6700"/>
    <w:rsid w:val="009C671E"/>
    <w:rsid w:val="009C6DE6"/>
    <w:rsid w:val="009C6E45"/>
    <w:rsid w:val="009C6E94"/>
    <w:rsid w:val="009C7000"/>
    <w:rsid w:val="009C702F"/>
    <w:rsid w:val="009C7522"/>
    <w:rsid w:val="009C7542"/>
    <w:rsid w:val="009C759A"/>
    <w:rsid w:val="009C7890"/>
    <w:rsid w:val="009C7A08"/>
    <w:rsid w:val="009C7B36"/>
    <w:rsid w:val="009C7F27"/>
    <w:rsid w:val="009D0170"/>
    <w:rsid w:val="009D02F3"/>
    <w:rsid w:val="009D0A28"/>
    <w:rsid w:val="009D0D43"/>
    <w:rsid w:val="009D101C"/>
    <w:rsid w:val="009D101D"/>
    <w:rsid w:val="009D29E9"/>
    <w:rsid w:val="009D2A48"/>
    <w:rsid w:val="009D2E92"/>
    <w:rsid w:val="009D32FC"/>
    <w:rsid w:val="009D3331"/>
    <w:rsid w:val="009D3482"/>
    <w:rsid w:val="009D36B4"/>
    <w:rsid w:val="009D3723"/>
    <w:rsid w:val="009D40DE"/>
    <w:rsid w:val="009D44D5"/>
    <w:rsid w:val="009D49E6"/>
    <w:rsid w:val="009D4BD2"/>
    <w:rsid w:val="009D5027"/>
    <w:rsid w:val="009D5182"/>
    <w:rsid w:val="009D6A61"/>
    <w:rsid w:val="009D6E74"/>
    <w:rsid w:val="009D6E8C"/>
    <w:rsid w:val="009D6F5A"/>
    <w:rsid w:val="009D7201"/>
    <w:rsid w:val="009D737D"/>
    <w:rsid w:val="009D780A"/>
    <w:rsid w:val="009D7A48"/>
    <w:rsid w:val="009D7B95"/>
    <w:rsid w:val="009D7DC3"/>
    <w:rsid w:val="009E14B8"/>
    <w:rsid w:val="009E20C7"/>
    <w:rsid w:val="009E2701"/>
    <w:rsid w:val="009E2AF8"/>
    <w:rsid w:val="009E3256"/>
    <w:rsid w:val="009E3267"/>
    <w:rsid w:val="009E35E1"/>
    <w:rsid w:val="009E428D"/>
    <w:rsid w:val="009E4544"/>
    <w:rsid w:val="009E47D5"/>
    <w:rsid w:val="009E4AED"/>
    <w:rsid w:val="009E4C86"/>
    <w:rsid w:val="009E4CB1"/>
    <w:rsid w:val="009E52F4"/>
    <w:rsid w:val="009E585A"/>
    <w:rsid w:val="009E598D"/>
    <w:rsid w:val="009E5B3B"/>
    <w:rsid w:val="009E6522"/>
    <w:rsid w:val="009E6792"/>
    <w:rsid w:val="009E7385"/>
    <w:rsid w:val="009E7983"/>
    <w:rsid w:val="009E7C13"/>
    <w:rsid w:val="009E7F8D"/>
    <w:rsid w:val="009F0089"/>
    <w:rsid w:val="009F008B"/>
    <w:rsid w:val="009F02CF"/>
    <w:rsid w:val="009F0812"/>
    <w:rsid w:val="009F097E"/>
    <w:rsid w:val="009F12CF"/>
    <w:rsid w:val="009F1B68"/>
    <w:rsid w:val="009F1E33"/>
    <w:rsid w:val="009F2069"/>
    <w:rsid w:val="009F2340"/>
    <w:rsid w:val="009F2855"/>
    <w:rsid w:val="009F36E7"/>
    <w:rsid w:val="009F3ACA"/>
    <w:rsid w:val="009F3BE0"/>
    <w:rsid w:val="009F4197"/>
    <w:rsid w:val="009F431F"/>
    <w:rsid w:val="009F432C"/>
    <w:rsid w:val="009F4848"/>
    <w:rsid w:val="009F4A88"/>
    <w:rsid w:val="009F4A96"/>
    <w:rsid w:val="009F4C08"/>
    <w:rsid w:val="009F4E53"/>
    <w:rsid w:val="009F522E"/>
    <w:rsid w:val="009F54F3"/>
    <w:rsid w:val="009F5657"/>
    <w:rsid w:val="009F5721"/>
    <w:rsid w:val="009F5AFB"/>
    <w:rsid w:val="009F6C86"/>
    <w:rsid w:val="009F7035"/>
    <w:rsid w:val="009F7746"/>
    <w:rsid w:val="00A0009E"/>
    <w:rsid w:val="00A0060E"/>
    <w:rsid w:val="00A006F8"/>
    <w:rsid w:val="00A008A8"/>
    <w:rsid w:val="00A00E8E"/>
    <w:rsid w:val="00A01583"/>
    <w:rsid w:val="00A01812"/>
    <w:rsid w:val="00A01892"/>
    <w:rsid w:val="00A018E4"/>
    <w:rsid w:val="00A024CA"/>
    <w:rsid w:val="00A02535"/>
    <w:rsid w:val="00A0264B"/>
    <w:rsid w:val="00A02E7F"/>
    <w:rsid w:val="00A02F74"/>
    <w:rsid w:val="00A032B4"/>
    <w:rsid w:val="00A03663"/>
    <w:rsid w:val="00A0385F"/>
    <w:rsid w:val="00A049BB"/>
    <w:rsid w:val="00A04A42"/>
    <w:rsid w:val="00A04BC1"/>
    <w:rsid w:val="00A04E3D"/>
    <w:rsid w:val="00A050FA"/>
    <w:rsid w:val="00A05E7E"/>
    <w:rsid w:val="00A05F12"/>
    <w:rsid w:val="00A0615E"/>
    <w:rsid w:val="00A061C0"/>
    <w:rsid w:val="00A06222"/>
    <w:rsid w:val="00A06834"/>
    <w:rsid w:val="00A068A9"/>
    <w:rsid w:val="00A06CFB"/>
    <w:rsid w:val="00A075D6"/>
    <w:rsid w:val="00A07E9B"/>
    <w:rsid w:val="00A10032"/>
    <w:rsid w:val="00A10258"/>
    <w:rsid w:val="00A1031C"/>
    <w:rsid w:val="00A1041A"/>
    <w:rsid w:val="00A10626"/>
    <w:rsid w:val="00A107EB"/>
    <w:rsid w:val="00A10FC9"/>
    <w:rsid w:val="00A11536"/>
    <w:rsid w:val="00A1165D"/>
    <w:rsid w:val="00A1231B"/>
    <w:rsid w:val="00A1238C"/>
    <w:rsid w:val="00A12404"/>
    <w:rsid w:val="00A12554"/>
    <w:rsid w:val="00A128F5"/>
    <w:rsid w:val="00A12938"/>
    <w:rsid w:val="00A13A1A"/>
    <w:rsid w:val="00A13EA7"/>
    <w:rsid w:val="00A13EC2"/>
    <w:rsid w:val="00A13F2E"/>
    <w:rsid w:val="00A147ED"/>
    <w:rsid w:val="00A14827"/>
    <w:rsid w:val="00A14E11"/>
    <w:rsid w:val="00A1521F"/>
    <w:rsid w:val="00A153B6"/>
    <w:rsid w:val="00A15537"/>
    <w:rsid w:val="00A15743"/>
    <w:rsid w:val="00A159C8"/>
    <w:rsid w:val="00A163ED"/>
    <w:rsid w:val="00A1642B"/>
    <w:rsid w:val="00A165AF"/>
    <w:rsid w:val="00A171C7"/>
    <w:rsid w:val="00A17360"/>
    <w:rsid w:val="00A173EF"/>
    <w:rsid w:val="00A17439"/>
    <w:rsid w:val="00A1753E"/>
    <w:rsid w:val="00A176CA"/>
    <w:rsid w:val="00A177F4"/>
    <w:rsid w:val="00A17A65"/>
    <w:rsid w:val="00A17B3B"/>
    <w:rsid w:val="00A17F57"/>
    <w:rsid w:val="00A20420"/>
    <w:rsid w:val="00A205B0"/>
    <w:rsid w:val="00A20899"/>
    <w:rsid w:val="00A208CA"/>
    <w:rsid w:val="00A20BDA"/>
    <w:rsid w:val="00A211BB"/>
    <w:rsid w:val="00A212D4"/>
    <w:rsid w:val="00A213CA"/>
    <w:rsid w:val="00A2157A"/>
    <w:rsid w:val="00A21645"/>
    <w:rsid w:val="00A217FD"/>
    <w:rsid w:val="00A21892"/>
    <w:rsid w:val="00A21FDA"/>
    <w:rsid w:val="00A2209E"/>
    <w:rsid w:val="00A22234"/>
    <w:rsid w:val="00A2231B"/>
    <w:rsid w:val="00A22421"/>
    <w:rsid w:val="00A22438"/>
    <w:rsid w:val="00A232EC"/>
    <w:rsid w:val="00A24531"/>
    <w:rsid w:val="00A24834"/>
    <w:rsid w:val="00A24DC3"/>
    <w:rsid w:val="00A24F62"/>
    <w:rsid w:val="00A25879"/>
    <w:rsid w:val="00A259BD"/>
    <w:rsid w:val="00A266BC"/>
    <w:rsid w:val="00A268F5"/>
    <w:rsid w:val="00A26E19"/>
    <w:rsid w:val="00A26E4E"/>
    <w:rsid w:val="00A27AC8"/>
    <w:rsid w:val="00A300C9"/>
    <w:rsid w:val="00A30122"/>
    <w:rsid w:val="00A301FC"/>
    <w:rsid w:val="00A302EA"/>
    <w:rsid w:val="00A305D9"/>
    <w:rsid w:val="00A3063C"/>
    <w:rsid w:val="00A306A1"/>
    <w:rsid w:val="00A30B1C"/>
    <w:rsid w:val="00A31266"/>
    <w:rsid w:val="00A312F4"/>
    <w:rsid w:val="00A316AE"/>
    <w:rsid w:val="00A3178D"/>
    <w:rsid w:val="00A31DAA"/>
    <w:rsid w:val="00A31E77"/>
    <w:rsid w:val="00A31F2B"/>
    <w:rsid w:val="00A32B61"/>
    <w:rsid w:val="00A32DD6"/>
    <w:rsid w:val="00A32F4D"/>
    <w:rsid w:val="00A33459"/>
    <w:rsid w:val="00A3355B"/>
    <w:rsid w:val="00A33B94"/>
    <w:rsid w:val="00A33FC2"/>
    <w:rsid w:val="00A3453F"/>
    <w:rsid w:val="00A3464A"/>
    <w:rsid w:val="00A347C3"/>
    <w:rsid w:val="00A34D10"/>
    <w:rsid w:val="00A34EC6"/>
    <w:rsid w:val="00A352EB"/>
    <w:rsid w:val="00A35B29"/>
    <w:rsid w:val="00A35C0C"/>
    <w:rsid w:val="00A36054"/>
    <w:rsid w:val="00A36A8B"/>
    <w:rsid w:val="00A36BEE"/>
    <w:rsid w:val="00A36F4D"/>
    <w:rsid w:val="00A37198"/>
    <w:rsid w:val="00A378D8"/>
    <w:rsid w:val="00A37D7B"/>
    <w:rsid w:val="00A400C7"/>
    <w:rsid w:val="00A409F8"/>
    <w:rsid w:val="00A41BBA"/>
    <w:rsid w:val="00A42892"/>
    <w:rsid w:val="00A42BEF"/>
    <w:rsid w:val="00A42CA6"/>
    <w:rsid w:val="00A42F0C"/>
    <w:rsid w:val="00A43010"/>
    <w:rsid w:val="00A435BE"/>
    <w:rsid w:val="00A4369B"/>
    <w:rsid w:val="00A43AF2"/>
    <w:rsid w:val="00A43D04"/>
    <w:rsid w:val="00A43FB3"/>
    <w:rsid w:val="00A44B54"/>
    <w:rsid w:val="00A44F52"/>
    <w:rsid w:val="00A4505A"/>
    <w:rsid w:val="00A45113"/>
    <w:rsid w:val="00A451F4"/>
    <w:rsid w:val="00A45437"/>
    <w:rsid w:val="00A45E6E"/>
    <w:rsid w:val="00A45FFB"/>
    <w:rsid w:val="00A4673B"/>
    <w:rsid w:val="00A4689F"/>
    <w:rsid w:val="00A50013"/>
    <w:rsid w:val="00A500C8"/>
    <w:rsid w:val="00A50139"/>
    <w:rsid w:val="00A51277"/>
    <w:rsid w:val="00A512F1"/>
    <w:rsid w:val="00A513EA"/>
    <w:rsid w:val="00A51804"/>
    <w:rsid w:val="00A519D1"/>
    <w:rsid w:val="00A51B58"/>
    <w:rsid w:val="00A52019"/>
    <w:rsid w:val="00A52338"/>
    <w:rsid w:val="00A523EE"/>
    <w:rsid w:val="00A52E6C"/>
    <w:rsid w:val="00A52F04"/>
    <w:rsid w:val="00A52F26"/>
    <w:rsid w:val="00A5322C"/>
    <w:rsid w:val="00A5338F"/>
    <w:rsid w:val="00A53615"/>
    <w:rsid w:val="00A53D5E"/>
    <w:rsid w:val="00A5493A"/>
    <w:rsid w:val="00A54E7F"/>
    <w:rsid w:val="00A556DC"/>
    <w:rsid w:val="00A55870"/>
    <w:rsid w:val="00A55C4A"/>
    <w:rsid w:val="00A563A2"/>
    <w:rsid w:val="00A56556"/>
    <w:rsid w:val="00A56900"/>
    <w:rsid w:val="00A56ECF"/>
    <w:rsid w:val="00A570BD"/>
    <w:rsid w:val="00A570C2"/>
    <w:rsid w:val="00A57112"/>
    <w:rsid w:val="00A57963"/>
    <w:rsid w:val="00A57A8B"/>
    <w:rsid w:val="00A60234"/>
    <w:rsid w:val="00A6049E"/>
    <w:rsid w:val="00A60D8D"/>
    <w:rsid w:val="00A60EA0"/>
    <w:rsid w:val="00A6134F"/>
    <w:rsid w:val="00A6163F"/>
    <w:rsid w:val="00A61839"/>
    <w:rsid w:val="00A6199B"/>
    <w:rsid w:val="00A61B0B"/>
    <w:rsid w:val="00A61B81"/>
    <w:rsid w:val="00A61D78"/>
    <w:rsid w:val="00A624BC"/>
    <w:rsid w:val="00A6268C"/>
    <w:rsid w:val="00A62A8A"/>
    <w:rsid w:val="00A62E16"/>
    <w:rsid w:val="00A62E51"/>
    <w:rsid w:val="00A635F5"/>
    <w:rsid w:val="00A63E1F"/>
    <w:rsid w:val="00A640E3"/>
    <w:rsid w:val="00A641A3"/>
    <w:rsid w:val="00A64BBB"/>
    <w:rsid w:val="00A64C0B"/>
    <w:rsid w:val="00A64C99"/>
    <w:rsid w:val="00A64CF4"/>
    <w:rsid w:val="00A64DF7"/>
    <w:rsid w:val="00A653C0"/>
    <w:rsid w:val="00A656A8"/>
    <w:rsid w:val="00A65A91"/>
    <w:rsid w:val="00A65E3F"/>
    <w:rsid w:val="00A66193"/>
    <w:rsid w:val="00A664DB"/>
    <w:rsid w:val="00A66B46"/>
    <w:rsid w:val="00A66CE7"/>
    <w:rsid w:val="00A66F84"/>
    <w:rsid w:val="00A6779E"/>
    <w:rsid w:val="00A67898"/>
    <w:rsid w:val="00A700A9"/>
    <w:rsid w:val="00A70667"/>
    <w:rsid w:val="00A706DD"/>
    <w:rsid w:val="00A7073D"/>
    <w:rsid w:val="00A7074F"/>
    <w:rsid w:val="00A70AC1"/>
    <w:rsid w:val="00A70BBC"/>
    <w:rsid w:val="00A70C6B"/>
    <w:rsid w:val="00A71ADB"/>
    <w:rsid w:val="00A7277F"/>
    <w:rsid w:val="00A72C24"/>
    <w:rsid w:val="00A73976"/>
    <w:rsid w:val="00A73AF7"/>
    <w:rsid w:val="00A73B67"/>
    <w:rsid w:val="00A73CDA"/>
    <w:rsid w:val="00A73DFA"/>
    <w:rsid w:val="00A73FD5"/>
    <w:rsid w:val="00A744F1"/>
    <w:rsid w:val="00A74AAA"/>
    <w:rsid w:val="00A74D2D"/>
    <w:rsid w:val="00A74FB4"/>
    <w:rsid w:val="00A75D7A"/>
    <w:rsid w:val="00A76363"/>
    <w:rsid w:val="00A76C5D"/>
    <w:rsid w:val="00A76E10"/>
    <w:rsid w:val="00A77001"/>
    <w:rsid w:val="00A7731C"/>
    <w:rsid w:val="00A7742D"/>
    <w:rsid w:val="00A77A8B"/>
    <w:rsid w:val="00A77BBE"/>
    <w:rsid w:val="00A77DEA"/>
    <w:rsid w:val="00A80B2E"/>
    <w:rsid w:val="00A80E1B"/>
    <w:rsid w:val="00A81130"/>
    <w:rsid w:val="00A81386"/>
    <w:rsid w:val="00A81548"/>
    <w:rsid w:val="00A815DE"/>
    <w:rsid w:val="00A81760"/>
    <w:rsid w:val="00A81848"/>
    <w:rsid w:val="00A81A08"/>
    <w:rsid w:val="00A820C3"/>
    <w:rsid w:val="00A8266B"/>
    <w:rsid w:val="00A826F5"/>
    <w:rsid w:val="00A82D47"/>
    <w:rsid w:val="00A82D87"/>
    <w:rsid w:val="00A8342D"/>
    <w:rsid w:val="00A8349C"/>
    <w:rsid w:val="00A8498B"/>
    <w:rsid w:val="00A84D23"/>
    <w:rsid w:val="00A8504F"/>
    <w:rsid w:val="00A85240"/>
    <w:rsid w:val="00A852B1"/>
    <w:rsid w:val="00A858FD"/>
    <w:rsid w:val="00A86094"/>
    <w:rsid w:val="00A86509"/>
    <w:rsid w:val="00A866D9"/>
    <w:rsid w:val="00A871D5"/>
    <w:rsid w:val="00A87A46"/>
    <w:rsid w:val="00A9002F"/>
    <w:rsid w:val="00A9059E"/>
    <w:rsid w:val="00A9093B"/>
    <w:rsid w:val="00A912AF"/>
    <w:rsid w:val="00A91495"/>
    <w:rsid w:val="00A91D51"/>
    <w:rsid w:val="00A91F0F"/>
    <w:rsid w:val="00A9256F"/>
    <w:rsid w:val="00A92698"/>
    <w:rsid w:val="00A92AE9"/>
    <w:rsid w:val="00A92EF3"/>
    <w:rsid w:val="00A92F1C"/>
    <w:rsid w:val="00A92F85"/>
    <w:rsid w:val="00A92F9D"/>
    <w:rsid w:val="00A9316B"/>
    <w:rsid w:val="00A93532"/>
    <w:rsid w:val="00A935FD"/>
    <w:rsid w:val="00A93798"/>
    <w:rsid w:val="00A93DF1"/>
    <w:rsid w:val="00A949B2"/>
    <w:rsid w:val="00A9511A"/>
    <w:rsid w:val="00A95249"/>
    <w:rsid w:val="00A96170"/>
    <w:rsid w:val="00A9687C"/>
    <w:rsid w:val="00A96C12"/>
    <w:rsid w:val="00A970E4"/>
    <w:rsid w:val="00A97320"/>
    <w:rsid w:val="00A97A8B"/>
    <w:rsid w:val="00A97CDC"/>
    <w:rsid w:val="00AA097F"/>
    <w:rsid w:val="00AA0B98"/>
    <w:rsid w:val="00AA1B52"/>
    <w:rsid w:val="00AA24BB"/>
    <w:rsid w:val="00AA259C"/>
    <w:rsid w:val="00AA292E"/>
    <w:rsid w:val="00AA2C80"/>
    <w:rsid w:val="00AA391C"/>
    <w:rsid w:val="00AA3BF6"/>
    <w:rsid w:val="00AA3EF0"/>
    <w:rsid w:val="00AA481F"/>
    <w:rsid w:val="00AA4F11"/>
    <w:rsid w:val="00AA5028"/>
    <w:rsid w:val="00AA5D3C"/>
    <w:rsid w:val="00AA62FB"/>
    <w:rsid w:val="00AA67C8"/>
    <w:rsid w:val="00AA7350"/>
    <w:rsid w:val="00AA75F3"/>
    <w:rsid w:val="00AA77CC"/>
    <w:rsid w:val="00AA7C6B"/>
    <w:rsid w:val="00AA7D32"/>
    <w:rsid w:val="00AB0370"/>
    <w:rsid w:val="00AB042C"/>
    <w:rsid w:val="00AB05EE"/>
    <w:rsid w:val="00AB0D44"/>
    <w:rsid w:val="00AB10DC"/>
    <w:rsid w:val="00AB11D9"/>
    <w:rsid w:val="00AB1726"/>
    <w:rsid w:val="00AB1F89"/>
    <w:rsid w:val="00AB20DE"/>
    <w:rsid w:val="00AB261F"/>
    <w:rsid w:val="00AB26DA"/>
    <w:rsid w:val="00AB27E6"/>
    <w:rsid w:val="00AB2E63"/>
    <w:rsid w:val="00AB34E5"/>
    <w:rsid w:val="00AB3898"/>
    <w:rsid w:val="00AB3E14"/>
    <w:rsid w:val="00AB45DF"/>
    <w:rsid w:val="00AB4650"/>
    <w:rsid w:val="00AB4B22"/>
    <w:rsid w:val="00AB4D9E"/>
    <w:rsid w:val="00AB506F"/>
    <w:rsid w:val="00AB534C"/>
    <w:rsid w:val="00AB5547"/>
    <w:rsid w:val="00AB5DE8"/>
    <w:rsid w:val="00AB5F38"/>
    <w:rsid w:val="00AB6171"/>
    <w:rsid w:val="00AB65F9"/>
    <w:rsid w:val="00AB66E5"/>
    <w:rsid w:val="00AB6BA4"/>
    <w:rsid w:val="00AB6C9E"/>
    <w:rsid w:val="00AB70E9"/>
    <w:rsid w:val="00AB7F55"/>
    <w:rsid w:val="00AC01EB"/>
    <w:rsid w:val="00AC02D2"/>
    <w:rsid w:val="00AC04D7"/>
    <w:rsid w:val="00AC05EF"/>
    <w:rsid w:val="00AC1CE6"/>
    <w:rsid w:val="00AC1D95"/>
    <w:rsid w:val="00AC2211"/>
    <w:rsid w:val="00AC2854"/>
    <w:rsid w:val="00AC2CFF"/>
    <w:rsid w:val="00AC2E3D"/>
    <w:rsid w:val="00AC2E74"/>
    <w:rsid w:val="00AC2EA9"/>
    <w:rsid w:val="00AC2F3D"/>
    <w:rsid w:val="00AC31C9"/>
    <w:rsid w:val="00AC36D7"/>
    <w:rsid w:val="00AC3E05"/>
    <w:rsid w:val="00AC3F92"/>
    <w:rsid w:val="00AC419F"/>
    <w:rsid w:val="00AC42CB"/>
    <w:rsid w:val="00AC46E7"/>
    <w:rsid w:val="00AC5D74"/>
    <w:rsid w:val="00AC5E88"/>
    <w:rsid w:val="00AC64DB"/>
    <w:rsid w:val="00AC651A"/>
    <w:rsid w:val="00AC66FB"/>
    <w:rsid w:val="00AC6819"/>
    <w:rsid w:val="00AC7082"/>
    <w:rsid w:val="00AC72E8"/>
    <w:rsid w:val="00AC78C5"/>
    <w:rsid w:val="00AC7CC4"/>
    <w:rsid w:val="00AC7D53"/>
    <w:rsid w:val="00AC7F7E"/>
    <w:rsid w:val="00AD0698"/>
    <w:rsid w:val="00AD084C"/>
    <w:rsid w:val="00AD0D2D"/>
    <w:rsid w:val="00AD118A"/>
    <w:rsid w:val="00AD122E"/>
    <w:rsid w:val="00AD1841"/>
    <w:rsid w:val="00AD1A15"/>
    <w:rsid w:val="00AD1B31"/>
    <w:rsid w:val="00AD1EC6"/>
    <w:rsid w:val="00AD2258"/>
    <w:rsid w:val="00AD2899"/>
    <w:rsid w:val="00AD331D"/>
    <w:rsid w:val="00AD3D72"/>
    <w:rsid w:val="00AD425F"/>
    <w:rsid w:val="00AD449D"/>
    <w:rsid w:val="00AD4584"/>
    <w:rsid w:val="00AD47F5"/>
    <w:rsid w:val="00AD4AFD"/>
    <w:rsid w:val="00AD4D37"/>
    <w:rsid w:val="00AD4F22"/>
    <w:rsid w:val="00AD51BE"/>
    <w:rsid w:val="00AD5AC6"/>
    <w:rsid w:val="00AD5FDA"/>
    <w:rsid w:val="00AD60AB"/>
    <w:rsid w:val="00AD6447"/>
    <w:rsid w:val="00AD6FF4"/>
    <w:rsid w:val="00AD70BA"/>
    <w:rsid w:val="00AD78D6"/>
    <w:rsid w:val="00AD7A5E"/>
    <w:rsid w:val="00AD7A7C"/>
    <w:rsid w:val="00AD7CAA"/>
    <w:rsid w:val="00AE00E3"/>
    <w:rsid w:val="00AE020C"/>
    <w:rsid w:val="00AE0308"/>
    <w:rsid w:val="00AE04DA"/>
    <w:rsid w:val="00AE07BE"/>
    <w:rsid w:val="00AE08B2"/>
    <w:rsid w:val="00AE0A9B"/>
    <w:rsid w:val="00AE0BF8"/>
    <w:rsid w:val="00AE11DA"/>
    <w:rsid w:val="00AE1970"/>
    <w:rsid w:val="00AE1A46"/>
    <w:rsid w:val="00AE1B1E"/>
    <w:rsid w:val="00AE1B9F"/>
    <w:rsid w:val="00AE1E59"/>
    <w:rsid w:val="00AE21B0"/>
    <w:rsid w:val="00AE2561"/>
    <w:rsid w:val="00AE2B08"/>
    <w:rsid w:val="00AE3643"/>
    <w:rsid w:val="00AE366D"/>
    <w:rsid w:val="00AE36B1"/>
    <w:rsid w:val="00AE3B42"/>
    <w:rsid w:val="00AE3C9A"/>
    <w:rsid w:val="00AE4177"/>
    <w:rsid w:val="00AE422B"/>
    <w:rsid w:val="00AE4802"/>
    <w:rsid w:val="00AE4B56"/>
    <w:rsid w:val="00AE501D"/>
    <w:rsid w:val="00AE539C"/>
    <w:rsid w:val="00AE552C"/>
    <w:rsid w:val="00AE63E2"/>
    <w:rsid w:val="00AE6924"/>
    <w:rsid w:val="00AE6AD3"/>
    <w:rsid w:val="00AE6C8C"/>
    <w:rsid w:val="00AE71F7"/>
    <w:rsid w:val="00AF0015"/>
    <w:rsid w:val="00AF010C"/>
    <w:rsid w:val="00AF0764"/>
    <w:rsid w:val="00AF13AE"/>
    <w:rsid w:val="00AF13DC"/>
    <w:rsid w:val="00AF15D6"/>
    <w:rsid w:val="00AF182F"/>
    <w:rsid w:val="00AF1CA6"/>
    <w:rsid w:val="00AF2142"/>
    <w:rsid w:val="00AF2234"/>
    <w:rsid w:val="00AF225B"/>
    <w:rsid w:val="00AF252D"/>
    <w:rsid w:val="00AF27D5"/>
    <w:rsid w:val="00AF2875"/>
    <w:rsid w:val="00AF2BDC"/>
    <w:rsid w:val="00AF2E0F"/>
    <w:rsid w:val="00AF3563"/>
    <w:rsid w:val="00AF3B36"/>
    <w:rsid w:val="00AF3B7C"/>
    <w:rsid w:val="00AF3C79"/>
    <w:rsid w:val="00AF41A9"/>
    <w:rsid w:val="00AF52E4"/>
    <w:rsid w:val="00AF56A8"/>
    <w:rsid w:val="00AF57B5"/>
    <w:rsid w:val="00AF5991"/>
    <w:rsid w:val="00AF6728"/>
    <w:rsid w:val="00AF6912"/>
    <w:rsid w:val="00AF6B87"/>
    <w:rsid w:val="00AF6D38"/>
    <w:rsid w:val="00AF703E"/>
    <w:rsid w:val="00AF7B50"/>
    <w:rsid w:val="00B00515"/>
    <w:rsid w:val="00B010FB"/>
    <w:rsid w:val="00B01125"/>
    <w:rsid w:val="00B01DEE"/>
    <w:rsid w:val="00B0209B"/>
    <w:rsid w:val="00B0253F"/>
    <w:rsid w:val="00B02BB1"/>
    <w:rsid w:val="00B0313A"/>
    <w:rsid w:val="00B0404D"/>
    <w:rsid w:val="00B04431"/>
    <w:rsid w:val="00B049D4"/>
    <w:rsid w:val="00B04AD4"/>
    <w:rsid w:val="00B04C47"/>
    <w:rsid w:val="00B05279"/>
    <w:rsid w:val="00B05348"/>
    <w:rsid w:val="00B054A1"/>
    <w:rsid w:val="00B05D03"/>
    <w:rsid w:val="00B06D82"/>
    <w:rsid w:val="00B074E4"/>
    <w:rsid w:val="00B0753D"/>
    <w:rsid w:val="00B07814"/>
    <w:rsid w:val="00B07D50"/>
    <w:rsid w:val="00B10049"/>
    <w:rsid w:val="00B10C98"/>
    <w:rsid w:val="00B11149"/>
    <w:rsid w:val="00B122A4"/>
    <w:rsid w:val="00B129B8"/>
    <w:rsid w:val="00B12A88"/>
    <w:rsid w:val="00B135AE"/>
    <w:rsid w:val="00B1361A"/>
    <w:rsid w:val="00B1383E"/>
    <w:rsid w:val="00B13D2D"/>
    <w:rsid w:val="00B13F74"/>
    <w:rsid w:val="00B141C9"/>
    <w:rsid w:val="00B144A7"/>
    <w:rsid w:val="00B149CB"/>
    <w:rsid w:val="00B14AEB"/>
    <w:rsid w:val="00B1503D"/>
    <w:rsid w:val="00B157AD"/>
    <w:rsid w:val="00B15A4D"/>
    <w:rsid w:val="00B15B12"/>
    <w:rsid w:val="00B15C2A"/>
    <w:rsid w:val="00B15C93"/>
    <w:rsid w:val="00B160E5"/>
    <w:rsid w:val="00B16376"/>
    <w:rsid w:val="00B1662F"/>
    <w:rsid w:val="00B16C7E"/>
    <w:rsid w:val="00B16E40"/>
    <w:rsid w:val="00B17A50"/>
    <w:rsid w:val="00B17CA1"/>
    <w:rsid w:val="00B200B7"/>
    <w:rsid w:val="00B2048B"/>
    <w:rsid w:val="00B2095C"/>
    <w:rsid w:val="00B20BD3"/>
    <w:rsid w:val="00B20EC4"/>
    <w:rsid w:val="00B20F1C"/>
    <w:rsid w:val="00B2149F"/>
    <w:rsid w:val="00B21682"/>
    <w:rsid w:val="00B2173E"/>
    <w:rsid w:val="00B2177E"/>
    <w:rsid w:val="00B21C4B"/>
    <w:rsid w:val="00B21E0A"/>
    <w:rsid w:val="00B226B0"/>
    <w:rsid w:val="00B227C1"/>
    <w:rsid w:val="00B22D32"/>
    <w:rsid w:val="00B22FB7"/>
    <w:rsid w:val="00B23095"/>
    <w:rsid w:val="00B23274"/>
    <w:rsid w:val="00B23684"/>
    <w:rsid w:val="00B23E9C"/>
    <w:rsid w:val="00B24041"/>
    <w:rsid w:val="00B240CB"/>
    <w:rsid w:val="00B24717"/>
    <w:rsid w:val="00B24D13"/>
    <w:rsid w:val="00B250B4"/>
    <w:rsid w:val="00B251A3"/>
    <w:rsid w:val="00B25289"/>
    <w:rsid w:val="00B252E9"/>
    <w:rsid w:val="00B256C0"/>
    <w:rsid w:val="00B25B32"/>
    <w:rsid w:val="00B2605D"/>
    <w:rsid w:val="00B2659B"/>
    <w:rsid w:val="00B26775"/>
    <w:rsid w:val="00B268AB"/>
    <w:rsid w:val="00B26AC0"/>
    <w:rsid w:val="00B26B46"/>
    <w:rsid w:val="00B2785B"/>
    <w:rsid w:val="00B27A74"/>
    <w:rsid w:val="00B27C67"/>
    <w:rsid w:val="00B30123"/>
    <w:rsid w:val="00B3028A"/>
    <w:rsid w:val="00B3092C"/>
    <w:rsid w:val="00B309AD"/>
    <w:rsid w:val="00B30A02"/>
    <w:rsid w:val="00B30F55"/>
    <w:rsid w:val="00B3108B"/>
    <w:rsid w:val="00B3152D"/>
    <w:rsid w:val="00B3222E"/>
    <w:rsid w:val="00B325AB"/>
    <w:rsid w:val="00B326C1"/>
    <w:rsid w:val="00B329C4"/>
    <w:rsid w:val="00B334D1"/>
    <w:rsid w:val="00B33509"/>
    <w:rsid w:val="00B336B3"/>
    <w:rsid w:val="00B33AB8"/>
    <w:rsid w:val="00B33C54"/>
    <w:rsid w:val="00B33D44"/>
    <w:rsid w:val="00B33EFE"/>
    <w:rsid w:val="00B33F65"/>
    <w:rsid w:val="00B34058"/>
    <w:rsid w:val="00B34B90"/>
    <w:rsid w:val="00B34EA5"/>
    <w:rsid w:val="00B3525E"/>
    <w:rsid w:val="00B35D43"/>
    <w:rsid w:val="00B35FAB"/>
    <w:rsid w:val="00B37120"/>
    <w:rsid w:val="00B37922"/>
    <w:rsid w:val="00B37AB4"/>
    <w:rsid w:val="00B37FF0"/>
    <w:rsid w:val="00B401F5"/>
    <w:rsid w:val="00B411FA"/>
    <w:rsid w:val="00B414D9"/>
    <w:rsid w:val="00B4172E"/>
    <w:rsid w:val="00B41940"/>
    <w:rsid w:val="00B4196B"/>
    <w:rsid w:val="00B41E5E"/>
    <w:rsid w:val="00B42A09"/>
    <w:rsid w:val="00B42BA6"/>
    <w:rsid w:val="00B43160"/>
    <w:rsid w:val="00B43E78"/>
    <w:rsid w:val="00B43ECC"/>
    <w:rsid w:val="00B445CC"/>
    <w:rsid w:val="00B445F4"/>
    <w:rsid w:val="00B44B9C"/>
    <w:rsid w:val="00B450B4"/>
    <w:rsid w:val="00B45299"/>
    <w:rsid w:val="00B45A24"/>
    <w:rsid w:val="00B461D8"/>
    <w:rsid w:val="00B46724"/>
    <w:rsid w:val="00B46974"/>
    <w:rsid w:val="00B469C3"/>
    <w:rsid w:val="00B46EE2"/>
    <w:rsid w:val="00B47BFB"/>
    <w:rsid w:val="00B47F82"/>
    <w:rsid w:val="00B47FF3"/>
    <w:rsid w:val="00B50237"/>
    <w:rsid w:val="00B502E2"/>
    <w:rsid w:val="00B50936"/>
    <w:rsid w:val="00B50D0B"/>
    <w:rsid w:val="00B50D6E"/>
    <w:rsid w:val="00B50E25"/>
    <w:rsid w:val="00B511E4"/>
    <w:rsid w:val="00B514DB"/>
    <w:rsid w:val="00B51837"/>
    <w:rsid w:val="00B51993"/>
    <w:rsid w:val="00B519B3"/>
    <w:rsid w:val="00B51C56"/>
    <w:rsid w:val="00B5243C"/>
    <w:rsid w:val="00B52453"/>
    <w:rsid w:val="00B52A16"/>
    <w:rsid w:val="00B52A6A"/>
    <w:rsid w:val="00B52A77"/>
    <w:rsid w:val="00B52AD5"/>
    <w:rsid w:val="00B52E3F"/>
    <w:rsid w:val="00B531F1"/>
    <w:rsid w:val="00B53335"/>
    <w:rsid w:val="00B53373"/>
    <w:rsid w:val="00B53820"/>
    <w:rsid w:val="00B53E24"/>
    <w:rsid w:val="00B5461C"/>
    <w:rsid w:val="00B54CAF"/>
    <w:rsid w:val="00B54D33"/>
    <w:rsid w:val="00B5520F"/>
    <w:rsid w:val="00B558A3"/>
    <w:rsid w:val="00B55EFD"/>
    <w:rsid w:val="00B55F5E"/>
    <w:rsid w:val="00B56015"/>
    <w:rsid w:val="00B5671E"/>
    <w:rsid w:val="00B56C9E"/>
    <w:rsid w:val="00B56CAF"/>
    <w:rsid w:val="00B56D99"/>
    <w:rsid w:val="00B571ED"/>
    <w:rsid w:val="00B574E6"/>
    <w:rsid w:val="00B57875"/>
    <w:rsid w:val="00B6005A"/>
    <w:rsid w:val="00B6020E"/>
    <w:rsid w:val="00B60A50"/>
    <w:rsid w:val="00B60D61"/>
    <w:rsid w:val="00B61272"/>
    <w:rsid w:val="00B61751"/>
    <w:rsid w:val="00B61CB8"/>
    <w:rsid w:val="00B621C7"/>
    <w:rsid w:val="00B62209"/>
    <w:rsid w:val="00B624D2"/>
    <w:rsid w:val="00B6272C"/>
    <w:rsid w:val="00B62CF2"/>
    <w:rsid w:val="00B62DB8"/>
    <w:rsid w:val="00B62E8F"/>
    <w:rsid w:val="00B62FC6"/>
    <w:rsid w:val="00B6339E"/>
    <w:rsid w:val="00B63C23"/>
    <w:rsid w:val="00B642E7"/>
    <w:rsid w:val="00B6440A"/>
    <w:rsid w:val="00B6487A"/>
    <w:rsid w:val="00B64BB6"/>
    <w:rsid w:val="00B6533E"/>
    <w:rsid w:val="00B6547A"/>
    <w:rsid w:val="00B657D6"/>
    <w:rsid w:val="00B65DB7"/>
    <w:rsid w:val="00B66344"/>
    <w:rsid w:val="00B66BB3"/>
    <w:rsid w:val="00B66D27"/>
    <w:rsid w:val="00B66FE7"/>
    <w:rsid w:val="00B67352"/>
    <w:rsid w:val="00B6743A"/>
    <w:rsid w:val="00B67A80"/>
    <w:rsid w:val="00B67EAF"/>
    <w:rsid w:val="00B7062D"/>
    <w:rsid w:val="00B70CAF"/>
    <w:rsid w:val="00B70EA7"/>
    <w:rsid w:val="00B71728"/>
    <w:rsid w:val="00B71B5B"/>
    <w:rsid w:val="00B71DD3"/>
    <w:rsid w:val="00B73682"/>
    <w:rsid w:val="00B7378D"/>
    <w:rsid w:val="00B73A30"/>
    <w:rsid w:val="00B73A36"/>
    <w:rsid w:val="00B73A98"/>
    <w:rsid w:val="00B73E9B"/>
    <w:rsid w:val="00B7442E"/>
    <w:rsid w:val="00B7444C"/>
    <w:rsid w:val="00B744BD"/>
    <w:rsid w:val="00B74E15"/>
    <w:rsid w:val="00B751F6"/>
    <w:rsid w:val="00B752E0"/>
    <w:rsid w:val="00B7545B"/>
    <w:rsid w:val="00B76024"/>
    <w:rsid w:val="00B760E4"/>
    <w:rsid w:val="00B7631B"/>
    <w:rsid w:val="00B76500"/>
    <w:rsid w:val="00B7684A"/>
    <w:rsid w:val="00B76D47"/>
    <w:rsid w:val="00B77256"/>
    <w:rsid w:val="00B775F6"/>
    <w:rsid w:val="00B77EA1"/>
    <w:rsid w:val="00B77F54"/>
    <w:rsid w:val="00B80085"/>
    <w:rsid w:val="00B80320"/>
    <w:rsid w:val="00B807C4"/>
    <w:rsid w:val="00B808F4"/>
    <w:rsid w:val="00B80D2D"/>
    <w:rsid w:val="00B8137F"/>
    <w:rsid w:val="00B813C6"/>
    <w:rsid w:val="00B81872"/>
    <w:rsid w:val="00B81F00"/>
    <w:rsid w:val="00B82434"/>
    <w:rsid w:val="00B82A7B"/>
    <w:rsid w:val="00B82F7B"/>
    <w:rsid w:val="00B831F0"/>
    <w:rsid w:val="00B8393F"/>
    <w:rsid w:val="00B83BEE"/>
    <w:rsid w:val="00B8443E"/>
    <w:rsid w:val="00B84691"/>
    <w:rsid w:val="00B84BD8"/>
    <w:rsid w:val="00B8513C"/>
    <w:rsid w:val="00B8533C"/>
    <w:rsid w:val="00B85B16"/>
    <w:rsid w:val="00B85B93"/>
    <w:rsid w:val="00B85C7B"/>
    <w:rsid w:val="00B86729"/>
    <w:rsid w:val="00B86B6B"/>
    <w:rsid w:val="00B870E1"/>
    <w:rsid w:val="00B876AB"/>
    <w:rsid w:val="00B87919"/>
    <w:rsid w:val="00B879D0"/>
    <w:rsid w:val="00B87DB1"/>
    <w:rsid w:val="00B87F02"/>
    <w:rsid w:val="00B90437"/>
    <w:rsid w:val="00B904CC"/>
    <w:rsid w:val="00B90B4D"/>
    <w:rsid w:val="00B90C9A"/>
    <w:rsid w:val="00B9169A"/>
    <w:rsid w:val="00B91877"/>
    <w:rsid w:val="00B91FC9"/>
    <w:rsid w:val="00B9320F"/>
    <w:rsid w:val="00B93719"/>
    <w:rsid w:val="00B93C89"/>
    <w:rsid w:val="00B93E77"/>
    <w:rsid w:val="00B94246"/>
    <w:rsid w:val="00B943EC"/>
    <w:rsid w:val="00B94B75"/>
    <w:rsid w:val="00B951FD"/>
    <w:rsid w:val="00B95417"/>
    <w:rsid w:val="00B95FAC"/>
    <w:rsid w:val="00B96B43"/>
    <w:rsid w:val="00B96CE4"/>
    <w:rsid w:val="00B96CF0"/>
    <w:rsid w:val="00B96F2B"/>
    <w:rsid w:val="00B97141"/>
    <w:rsid w:val="00BA007D"/>
    <w:rsid w:val="00BA02D5"/>
    <w:rsid w:val="00BA052F"/>
    <w:rsid w:val="00BA059C"/>
    <w:rsid w:val="00BA05E8"/>
    <w:rsid w:val="00BA06A2"/>
    <w:rsid w:val="00BA0D40"/>
    <w:rsid w:val="00BA0DCA"/>
    <w:rsid w:val="00BA1DAE"/>
    <w:rsid w:val="00BA1F70"/>
    <w:rsid w:val="00BA1FFE"/>
    <w:rsid w:val="00BA20EC"/>
    <w:rsid w:val="00BA27FB"/>
    <w:rsid w:val="00BA2DF5"/>
    <w:rsid w:val="00BA2FA1"/>
    <w:rsid w:val="00BA3016"/>
    <w:rsid w:val="00BA324D"/>
    <w:rsid w:val="00BA3443"/>
    <w:rsid w:val="00BA353A"/>
    <w:rsid w:val="00BA3790"/>
    <w:rsid w:val="00BA3853"/>
    <w:rsid w:val="00BA3AFE"/>
    <w:rsid w:val="00BA3B2C"/>
    <w:rsid w:val="00BA3C0D"/>
    <w:rsid w:val="00BA4183"/>
    <w:rsid w:val="00BA4208"/>
    <w:rsid w:val="00BA43AE"/>
    <w:rsid w:val="00BA4480"/>
    <w:rsid w:val="00BA4575"/>
    <w:rsid w:val="00BA4579"/>
    <w:rsid w:val="00BA4816"/>
    <w:rsid w:val="00BA4979"/>
    <w:rsid w:val="00BA49A7"/>
    <w:rsid w:val="00BA4BE7"/>
    <w:rsid w:val="00BA4EF3"/>
    <w:rsid w:val="00BA52F3"/>
    <w:rsid w:val="00BA5322"/>
    <w:rsid w:val="00BA57F8"/>
    <w:rsid w:val="00BA5D16"/>
    <w:rsid w:val="00BA5EE6"/>
    <w:rsid w:val="00BA6050"/>
    <w:rsid w:val="00BA6B57"/>
    <w:rsid w:val="00BA6D28"/>
    <w:rsid w:val="00BA71D2"/>
    <w:rsid w:val="00BA724D"/>
    <w:rsid w:val="00BA7591"/>
    <w:rsid w:val="00BA78B4"/>
    <w:rsid w:val="00BA7AB4"/>
    <w:rsid w:val="00BB0321"/>
    <w:rsid w:val="00BB06AB"/>
    <w:rsid w:val="00BB0716"/>
    <w:rsid w:val="00BB17FB"/>
    <w:rsid w:val="00BB24C7"/>
    <w:rsid w:val="00BB25DE"/>
    <w:rsid w:val="00BB276F"/>
    <w:rsid w:val="00BB284C"/>
    <w:rsid w:val="00BB28A6"/>
    <w:rsid w:val="00BB2A66"/>
    <w:rsid w:val="00BB2B37"/>
    <w:rsid w:val="00BB37EC"/>
    <w:rsid w:val="00BB3E66"/>
    <w:rsid w:val="00BB3F02"/>
    <w:rsid w:val="00BB4157"/>
    <w:rsid w:val="00BB4462"/>
    <w:rsid w:val="00BB4525"/>
    <w:rsid w:val="00BB53A9"/>
    <w:rsid w:val="00BB53CE"/>
    <w:rsid w:val="00BB5B17"/>
    <w:rsid w:val="00BB622D"/>
    <w:rsid w:val="00BB6541"/>
    <w:rsid w:val="00BB6D15"/>
    <w:rsid w:val="00BB7366"/>
    <w:rsid w:val="00BB7503"/>
    <w:rsid w:val="00BB75BB"/>
    <w:rsid w:val="00BC0229"/>
    <w:rsid w:val="00BC02A5"/>
    <w:rsid w:val="00BC0A92"/>
    <w:rsid w:val="00BC12E0"/>
    <w:rsid w:val="00BC15C9"/>
    <w:rsid w:val="00BC1684"/>
    <w:rsid w:val="00BC187E"/>
    <w:rsid w:val="00BC1B83"/>
    <w:rsid w:val="00BC1F4E"/>
    <w:rsid w:val="00BC200D"/>
    <w:rsid w:val="00BC27F6"/>
    <w:rsid w:val="00BC298E"/>
    <w:rsid w:val="00BC29B8"/>
    <w:rsid w:val="00BC2A4D"/>
    <w:rsid w:val="00BC316D"/>
    <w:rsid w:val="00BC3754"/>
    <w:rsid w:val="00BC38D8"/>
    <w:rsid w:val="00BC3A0C"/>
    <w:rsid w:val="00BC4189"/>
    <w:rsid w:val="00BC43EC"/>
    <w:rsid w:val="00BC4603"/>
    <w:rsid w:val="00BC4C3D"/>
    <w:rsid w:val="00BC4FA6"/>
    <w:rsid w:val="00BC52A9"/>
    <w:rsid w:val="00BC52AF"/>
    <w:rsid w:val="00BC57DE"/>
    <w:rsid w:val="00BC5959"/>
    <w:rsid w:val="00BC5D2E"/>
    <w:rsid w:val="00BC5FB9"/>
    <w:rsid w:val="00BC6110"/>
    <w:rsid w:val="00BC6422"/>
    <w:rsid w:val="00BC65AD"/>
    <w:rsid w:val="00BC6786"/>
    <w:rsid w:val="00BC6E28"/>
    <w:rsid w:val="00BC7503"/>
    <w:rsid w:val="00BC7B65"/>
    <w:rsid w:val="00BC7BE6"/>
    <w:rsid w:val="00BD0460"/>
    <w:rsid w:val="00BD0D98"/>
    <w:rsid w:val="00BD1150"/>
    <w:rsid w:val="00BD18B8"/>
    <w:rsid w:val="00BD1E69"/>
    <w:rsid w:val="00BD2392"/>
    <w:rsid w:val="00BD2FF4"/>
    <w:rsid w:val="00BD3302"/>
    <w:rsid w:val="00BD39E2"/>
    <w:rsid w:val="00BD3BD0"/>
    <w:rsid w:val="00BD3E58"/>
    <w:rsid w:val="00BD3F96"/>
    <w:rsid w:val="00BD4088"/>
    <w:rsid w:val="00BD4B10"/>
    <w:rsid w:val="00BD4EF5"/>
    <w:rsid w:val="00BD511E"/>
    <w:rsid w:val="00BD5601"/>
    <w:rsid w:val="00BD5666"/>
    <w:rsid w:val="00BD5979"/>
    <w:rsid w:val="00BD5995"/>
    <w:rsid w:val="00BD5AA4"/>
    <w:rsid w:val="00BD5AE3"/>
    <w:rsid w:val="00BD5E98"/>
    <w:rsid w:val="00BD65B6"/>
    <w:rsid w:val="00BD69BD"/>
    <w:rsid w:val="00BD6A17"/>
    <w:rsid w:val="00BD716B"/>
    <w:rsid w:val="00BD72A3"/>
    <w:rsid w:val="00BD72CB"/>
    <w:rsid w:val="00BD738E"/>
    <w:rsid w:val="00BD73E0"/>
    <w:rsid w:val="00BD76B6"/>
    <w:rsid w:val="00BD7EA6"/>
    <w:rsid w:val="00BE04B5"/>
    <w:rsid w:val="00BE06E3"/>
    <w:rsid w:val="00BE0BE1"/>
    <w:rsid w:val="00BE1DA5"/>
    <w:rsid w:val="00BE1E28"/>
    <w:rsid w:val="00BE1F3B"/>
    <w:rsid w:val="00BE208A"/>
    <w:rsid w:val="00BE2D4A"/>
    <w:rsid w:val="00BE39DB"/>
    <w:rsid w:val="00BE419A"/>
    <w:rsid w:val="00BE42BF"/>
    <w:rsid w:val="00BE447A"/>
    <w:rsid w:val="00BE4752"/>
    <w:rsid w:val="00BE489E"/>
    <w:rsid w:val="00BE4CEA"/>
    <w:rsid w:val="00BE4F8C"/>
    <w:rsid w:val="00BE52C4"/>
    <w:rsid w:val="00BE56CF"/>
    <w:rsid w:val="00BE6555"/>
    <w:rsid w:val="00BE6559"/>
    <w:rsid w:val="00BE6F9C"/>
    <w:rsid w:val="00BE7133"/>
    <w:rsid w:val="00BE7AB0"/>
    <w:rsid w:val="00BF00FC"/>
    <w:rsid w:val="00BF026A"/>
    <w:rsid w:val="00BF0520"/>
    <w:rsid w:val="00BF091C"/>
    <w:rsid w:val="00BF0A09"/>
    <w:rsid w:val="00BF0BF6"/>
    <w:rsid w:val="00BF0D64"/>
    <w:rsid w:val="00BF0F8F"/>
    <w:rsid w:val="00BF142A"/>
    <w:rsid w:val="00BF16B2"/>
    <w:rsid w:val="00BF1899"/>
    <w:rsid w:val="00BF1914"/>
    <w:rsid w:val="00BF19D6"/>
    <w:rsid w:val="00BF1D8E"/>
    <w:rsid w:val="00BF1ED4"/>
    <w:rsid w:val="00BF2188"/>
    <w:rsid w:val="00BF22FD"/>
    <w:rsid w:val="00BF2651"/>
    <w:rsid w:val="00BF2DF8"/>
    <w:rsid w:val="00BF319E"/>
    <w:rsid w:val="00BF3283"/>
    <w:rsid w:val="00BF38FD"/>
    <w:rsid w:val="00BF4703"/>
    <w:rsid w:val="00BF472E"/>
    <w:rsid w:val="00BF4B30"/>
    <w:rsid w:val="00BF4B89"/>
    <w:rsid w:val="00BF4C94"/>
    <w:rsid w:val="00BF4CD3"/>
    <w:rsid w:val="00BF4FB5"/>
    <w:rsid w:val="00BF54BC"/>
    <w:rsid w:val="00BF58D4"/>
    <w:rsid w:val="00BF5A50"/>
    <w:rsid w:val="00BF5A9C"/>
    <w:rsid w:val="00BF5BDB"/>
    <w:rsid w:val="00BF6640"/>
    <w:rsid w:val="00BF677D"/>
    <w:rsid w:val="00BF6AC5"/>
    <w:rsid w:val="00BF6B8F"/>
    <w:rsid w:val="00BF6E65"/>
    <w:rsid w:val="00BF76EA"/>
    <w:rsid w:val="00BF7732"/>
    <w:rsid w:val="00BF7850"/>
    <w:rsid w:val="00BF7A54"/>
    <w:rsid w:val="00C0000A"/>
    <w:rsid w:val="00C008B4"/>
    <w:rsid w:val="00C00B85"/>
    <w:rsid w:val="00C00E9A"/>
    <w:rsid w:val="00C011FE"/>
    <w:rsid w:val="00C01404"/>
    <w:rsid w:val="00C01486"/>
    <w:rsid w:val="00C01680"/>
    <w:rsid w:val="00C017AA"/>
    <w:rsid w:val="00C01DC6"/>
    <w:rsid w:val="00C02216"/>
    <w:rsid w:val="00C02E37"/>
    <w:rsid w:val="00C03398"/>
    <w:rsid w:val="00C035A0"/>
    <w:rsid w:val="00C0390C"/>
    <w:rsid w:val="00C03AC7"/>
    <w:rsid w:val="00C04FC1"/>
    <w:rsid w:val="00C051E5"/>
    <w:rsid w:val="00C05FF2"/>
    <w:rsid w:val="00C0639F"/>
    <w:rsid w:val="00C06738"/>
    <w:rsid w:val="00C0693B"/>
    <w:rsid w:val="00C06A00"/>
    <w:rsid w:val="00C06A9B"/>
    <w:rsid w:val="00C06F7A"/>
    <w:rsid w:val="00C06F95"/>
    <w:rsid w:val="00C072FC"/>
    <w:rsid w:val="00C07B48"/>
    <w:rsid w:val="00C07CE4"/>
    <w:rsid w:val="00C07DE1"/>
    <w:rsid w:val="00C10514"/>
    <w:rsid w:val="00C107E0"/>
    <w:rsid w:val="00C10BE5"/>
    <w:rsid w:val="00C10F78"/>
    <w:rsid w:val="00C116F4"/>
    <w:rsid w:val="00C11EAD"/>
    <w:rsid w:val="00C123EA"/>
    <w:rsid w:val="00C12516"/>
    <w:rsid w:val="00C12AAD"/>
    <w:rsid w:val="00C12AD2"/>
    <w:rsid w:val="00C12BC3"/>
    <w:rsid w:val="00C13305"/>
    <w:rsid w:val="00C136C5"/>
    <w:rsid w:val="00C13B22"/>
    <w:rsid w:val="00C13E9A"/>
    <w:rsid w:val="00C142FE"/>
    <w:rsid w:val="00C14985"/>
    <w:rsid w:val="00C149AF"/>
    <w:rsid w:val="00C14D0D"/>
    <w:rsid w:val="00C14ED0"/>
    <w:rsid w:val="00C150A5"/>
    <w:rsid w:val="00C151E7"/>
    <w:rsid w:val="00C1540A"/>
    <w:rsid w:val="00C15919"/>
    <w:rsid w:val="00C16093"/>
    <w:rsid w:val="00C160A0"/>
    <w:rsid w:val="00C16428"/>
    <w:rsid w:val="00C1646D"/>
    <w:rsid w:val="00C16842"/>
    <w:rsid w:val="00C1693D"/>
    <w:rsid w:val="00C16C92"/>
    <w:rsid w:val="00C16D28"/>
    <w:rsid w:val="00C16DF0"/>
    <w:rsid w:val="00C16ED8"/>
    <w:rsid w:val="00C17194"/>
    <w:rsid w:val="00C173A5"/>
    <w:rsid w:val="00C1767A"/>
    <w:rsid w:val="00C17792"/>
    <w:rsid w:val="00C17A6F"/>
    <w:rsid w:val="00C17BBB"/>
    <w:rsid w:val="00C17FB9"/>
    <w:rsid w:val="00C2027D"/>
    <w:rsid w:val="00C20A31"/>
    <w:rsid w:val="00C20B40"/>
    <w:rsid w:val="00C20C7E"/>
    <w:rsid w:val="00C2153A"/>
    <w:rsid w:val="00C21EEC"/>
    <w:rsid w:val="00C22EFB"/>
    <w:rsid w:val="00C2305E"/>
    <w:rsid w:val="00C234DA"/>
    <w:rsid w:val="00C23523"/>
    <w:rsid w:val="00C235E0"/>
    <w:rsid w:val="00C23AF1"/>
    <w:rsid w:val="00C23B91"/>
    <w:rsid w:val="00C24D9E"/>
    <w:rsid w:val="00C25196"/>
    <w:rsid w:val="00C252C3"/>
    <w:rsid w:val="00C2549F"/>
    <w:rsid w:val="00C255A8"/>
    <w:rsid w:val="00C25B0F"/>
    <w:rsid w:val="00C25D85"/>
    <w:rsid w:val="00C2684A"/>
    <w:rsid w:val="00C26BE9"/>
    <w:rsid w:val="00C26DFC"/>
    <w:rsid w:val="00C274F8"/>
    <w:rsid w:val="00C27510"/>
    <w:rsid w:val="00C27A34"/>
    <w:rsid w:val="00C300B2"/>
    <w:rsid w:val="00C302BA"/>
    <w:rsid w:val="00C30828"/>
    <w:rsid w:val="00C30C15"/>
    <w:rsid w:val="00C318E0"/>
    <w:rsid w:val="00C31DC0"/>
    <w:rsid w:val="00C32086"/>
    <w:rsid w:val="00C3236C"/>
    <w:rsid w:val="00C32E04"/>
    <w:rsid w:val="00C32E23"/>
    <w:rsid w:val="00C3376E"/>
    <w:rsid w:val="00C343A0"/>
    <w:rsid w:val="00C347A3"/>
    <w:rsid w:val="00C34A46"/>
    <w:rsid w:val="00C34AB1"/>
    <w:rsid w:val="00C34CBA"/>
    <w:rsid w:val="00C34D97"/>
    <w:rsid w:val="00C350AB"/>
    <w:rsid w:val="00C3560E"/>
    <w:rsid w:val="00C35C6D"/>
    <w:rsid w:val="00C35E42"/>
    <w:rsid w:val="00C35F00"/>
    <w:rsid w:val="00C360DD"/>
    <w:rsid w:val="00C361D2"/>
    <w:rsid w:val="00C3670A"/>
    <w:rsid w:val="00C3768E"/>
    <w:rsid w:val="00C37AD9"/>
    <w:rsid w:val="00C37EEA"/>
    <w:rsid w:val="00C37FFA"/>
    <w:rsid w:val="00C40465"/>
    <w:rsid w:val="00C40B80"/>
    <w:rsid w:val="00C40E9F"/>
    <w:rsid w:val="00C414C3"/>
    <w:rsid w:val="00C419DA"/>
    <w:rsid w:val="00C41AFE"/>
    <w:rsid w:val="00C421CC"/>
    <w:rsid w:val="00C42299"/>
    <w:rsid w:val="00C4283C"/>
    <w:rsid w:val="00C42B83"/>
    <w:rsid w:val="00C42DBE"/>
    <w:rsid w:val="00C431CB"/>
    <w:rsid w:val="00C4345C"/>
    <w:rsid w:val="00C43543"/>
    <w:rsid w:val="00C436A3"/>
    <w:rsid w:val="00C4386A"/>
    <w:rsid w:val="00C43C49"/>
    <w:rsid w:val="00C44115"/>
    <w:rsid w:val="00C441E9"/>
    <w:rsid w:val="00C44303"/>
    <w:rsid w:val="00C443F6"/>
    <w:rsid w:val="00C44E07"/>
    <w:rsid w:val="00C45175"/>
    <w:rsid w:val="00C45243"/>
    <w:rsid w:val="00C45A1F"/>
    <w:rsid w:val="00C45CAF"/>
    <w:rsid w:val="00C461FB"/>
    <w:rsid w:val="00C4642F"/>
    <w:rsid w:val="00C4672F"/>
    <w:rsid w:val="00C4689F"/>
    <w:rsid w:val="00C46A0A"/>
    <w:rsid w:val="00C46B42"/>
    <w:rsid w:val="00C46B86"/>
    <w:rsid w:val="00C46C9A"/>
    <w:rsid w:val="00C470DF"/>
    <w:rsid w:val="00C47529"/>
    <w:rsid w:val="00C4793A"/>
    <w:rsid w:val="00C47E02"/>
    <w:rsid w:val="00C47EA0"/>
    <w:rsid w:val="00C50518"/>
    <w:rsid w:val="00C5083E"/>
    <w:rsid w:val="00C508BA"/>
    <w:rsid w:val="00C509FF"/>
    <w:rsid w:val="00C50FF3"/>
    <w:rsid w:val="00C51232"/>
    <w:rsid w:val="00C51AAA"/>
    <w:rsid w:val="00C520F8"/>
    <w:rsid w:val="00C527E0"/>
    <w:rsid w:val="00C52C59"/>
    <w:rsid w:val="00C5315C"/>
    <w:rsid w:val="00C53299"/>
    <w:rsid w:val="00C538B1"/>
    <w:rsid w:val="00C53B2E"/>
    <w:rsid w:val="00C5414A"/>
    <w:rsid w:val="00C54184"/>
    <w:rsid w:val="00C5419E"/>
    <w:rsid w:val="00C54219"/>
    <w:rsid w:val="00C54913"/>
    <w:rsid w:val="00C54DF8"/>
    <w:rsid w:val="00C54E2F"/>
    <w:rsid w:val="00C55151"/>
    <w:rsid w:val="00C55326"/>
    <w:rsid w:val="00C55676"/>
    <w:rsid w:val="00C55B6D"/>
    <w:rsid w:val="00C5608E"/>
    <w:rsid w:val="00C56976"/>
    <w:rsid w:val="00C56A6F"/>
    <w:rsid w:val="00C56CA7"/>
    <w:rsid w:val="00C56D10"/>
    <w:rsid w:val="00C57165"/>
    <w:rsid w:val="00C577C6"/>
    <w:rsid w:val="00C57DDD"/>
    <w:rsid w:val="00C57FB8"/>
    <w:rsid w:val="00C60183"/>
    <w:rsid w:val="00C6035A"/>
    <w:rsid w:val="00C60477"/>
    <w:rsid w:val="00C60F00"/>
    <w:rsid w:val="00C60F7D"/>
    <w:rsid w:val="00C61739"/>
    <w:rsid w:val="00C61C67"/>
    <w:rsid w:val="00C62148"/>
    <w:rsid w:val="00C623AD"/>
    <w:rsid w:val="00C62606"/>
    <w:rsid w:val="00C628E6"/>
    <w:rsid w:val="00C62B4D"/>
    <w:rsid w:val="00C63049"/>
    <w:rsid w:val="00C63184"/>
    <w:rsid w:val="00C63BF8"/>
    <w:rsid w:val="00C6488D"/>
    <w:rsid w:val="00C65389"/>
    <w:rsid w:val="00C66427"/>
    <w:rsid w:val="00C67139"/>
    <w:rsid w:val="00C671EB"/>
    <w:rsid w:val="00C679F8"/>
    <w:rsid w:val="00C67D19"/>
    <w:rsid w:val="00C70343"/>
    <w:rsid w:val="00C707B9"/>
    <w:rsid w:val="00C70CA1"/>
    <w:rsid w:val="00C70D0E"/>
    <w:rsid w:val="00C70EB7"/>
    <w:rsid w:val="00C711F5"/>
    <w:rsid w:val="00C71737"/>
    <w:rsid w:val="00C720A7"/>
    <w:rsid w:val="00C72797"/>
    <w:rsid w:val="00C72B3F"/>
    <w:rsid w:val="00C732E6"/>
    <w:rsid w:val="00C73361"/>
    <w:rsid w:val="00C73424"/>
    <w:rsid w:val="00C73E58"/>
    <w:rsid w:val="00C73FE1"/>
    <w:rsid w:val="00C7402B"/>
    <w:rsid w:val="00C74087"/>
    <w:rsid w:val="00C74AF9"/>
    <w:rsid w:val="00C75492"/>
    <w:rsid w:val="00C75C4D"/>
    <w:rsid w:val="00C75DC9"/>
    <w:rsid w:val="00C75FC9"/>
    <w:rsid w:val="00C768B9"/>
    <w:rsid w:val="00C77236"/>
    <w:rsid w:val="00C77251"/>
    <w:rsid w:val="00C7766B"/>
    <w:rsid w:val="00C77769"/>
    <w:rsid w:val="00C7792D"/>
    <w:rsid w:val="00C77957"/>
    <w:rsid w:val="00C77BC8"/>
    <w:rsid w:val="00C805AF"/>
    <w:rsid w:val="00C8095D"/>
    <w:rsid w:val="00C81282"/>
    <w:rsid w:val="00C8155D"/>
    <w:rsid w:val="00C818F8"/>
    <w:rsid w:val="00C81FFA"/>
    <w:rsid w:val="00C8200C"/>
    <w:rsid w:val="00C825EA"/>
    <w:rsid w:val="00C826E8"/>
    <w:rsid w:val="00C82764"/>
    <w:rsid w:val="00C82838"/>
    <w:rsid w:val="00C82883"/>
    <w:rsid w:val="00C838C8"/>
    <w:rsid w:val="00C83A5B"/>
    <w:rsid w:val="00C83C1D"/>
    <w:rsid w:val="00C83D2A"/>
    <w:rsid w:val="00C83F49"/>
    <w:rsid w:val="00C84153"/>
    <w:rsid w:val="00C8455C"/>
    <w:rsid w:val="00C84A3F"/>
    <w:rsid w:val="00C84C8D"/>
    <w:rsid w:val="00C84D73"/>
    <w:rsid w:val="00C850A5"/>
    <w:rsid w:val="00C85505"/>
    <w:rsid w:val="00C855BF"/>
    <w:rsid w:val="00C85D98"/>
    <w:rsid w:val="00C8614E"/>
    <w:rsid w:val="00C869B0"/>
    <w:rsid w:val="00C86D98"/>
    <w:rsid w:val="00C8735E"/>
    <w:rsid w:val="00C8767E"/>
    <w:rsid w:val="00C876AB"/>
    <w:rsid w:val="00C87722"/>
    <w:rsid w:val="00C878F3"/>
    <w:rsid w:val="00C87A9C"/>
    <w:rsid w:val="00C90418"/>
    <w:rsid w:val="00C90789"/>
    <w:rsid w:val="00C91124"/>
    <w:rsid w:val="00C9144E"/>
    <w:rsid w:val="00C9175F"/>
    <w:rsid w:val="00C91841"/>
    <w:rsid w:val="00C9215F"/>
    <w:rsid w:val="00C92229"/>
    <w:rsid w:val="00C922CF"/>
    <w:rsid w:val="00C92371"/>
    <w:rsid w:val="00C92E1F"/>
    <w:rsid w:val="00C92F3C"/>
    <w:rsid w:val="00C933F5"/>
    <w:rsid w:val="00C93D73"/>
    <w:rsid w:val="00C93E56"/>
    <w:rsid w:val="00C93FB4"/>
    <w:rsid w:val="00C9483F"/>
    <w:rsid w:val="00C95259"/>
    <w:rsid w:val="00C958B0"/>
    <w:rsid w:val="00C95E60"/>
    <w:rsid w:val="00C95EC2"/>
    <w:rsid w:val="00C964A1"/>
    <w:rsid w:val="00C965D3"/>
    <w:rsid w:val="00C96806"/>
    <w:rsid w:val="00C96E2E"/>
    <w:rsid w:val="00C96F88"/>
    <w:rsid w:val="00C97906"/>
    <w:rsid w:val="00C97C38"/>
    <w:rsid w:val="00C97E02"/>
    <w:rsid w:val="00C97F87"/>
    <w:rsid w:val="00C97F92"/>
    <w:rsid w:val="00CA00F0"/>
    <w:rsid w:val="00CA15F4"/>
    <w:rsid w:val="00CA1910"/>
    <w:rsid w:val="00CA2F29"/>
    <w:rsid w:val="00CA3351"/>
    <w:rsid w:val="00CA3633"/>
    <w:rsid w:val="00CA36D3"/>
    <w:rsid w:val="00CA3DF9"/>
    <w:rsid w:val="00CA4380"/>
    <w:rsid w:val="00CA45EB"/>
    <w:rsid w:val="00CA4699"/>
    <w:rsid w:val="00CA48F5"/>
    <w:rsid w:val="00CA4DD2"/>
    <w:rsid w:val="00CA5515"/>
    <w:rsid w:val="00CA561B"/>
    <w:rsid w:val="00CA56B0"/>
    <w:rsid w:val="00CA58B7"/>
    <w:rsid w:val="00CA5A82"/>
    <w:rsid w:val="00CA5B13"/>
    <w:rsid w:val="00CA5E57"/>
    <w:rsid w:val="00CA5ED7"/>
    <w:rsid w:val="00CA610F"/>
    <w:rsid w:val="00CA6498"/>
    <w:rsid w:val="00CA675D"/>
    <w:rsid w:val="00CA7452"/>
    <w:rsid w:val="00CA7682"/>
    <w:rsid w:val="00CB052D"/>
    <w:rsid w:val="00CB0BF1"/>
    <w:rsid w:val="00CB0D7A"/>
    <w:rsid w:val="00CB0DA7"/>
    <w:rsid w:val="00CB16CB"/>
    <w:rsid w:val="00CB1F6D"/>
    <w:rsid w:val="00CB257B"/>
    <w:rsid w:val="00CB26AE"/>
    <w:rsid w:val="00CB2924"/>
    <w:rsid w:val="00CB2926"/>
    <w:rsid w:val="00CB297A"/>
    <w:rsid w:val="00CB2C07"/>
    <w:rsid w:val="00CB313F"/>
    <w:rsid w:val="00CB39A1"/>
    <w:rsid w:val="00CB3E19"/>
    <w:rsid w:val="00CB40B4"/>
    <w:rsid w:val="00CB45C6"/>
    <w:rsid w:val="00CB4856"/>
    <w:rsid w:val="00CB4911"/>
    <w:rsid w:val="00CB4FEA"/>
    <w:rsid w:val="00CB50C6"/>
    <w:rsid w:val="00CB56FA"/>
    <w:rsid w:val="00CB5C06"/>
    <w:rsid w:val="00CB5C36"/>
    <w:rsid w:val="00CB5E07"/>
    <w:rsid w:val="00CB606C"/>
    <w:rsid w:val="00CB65BA"/>
    <w:rsid w:val="00CB6BA1"/>
    <w:rsid w:val="00CB6BB6"/>
    <w:rsid w:val="00CB6F49"/>
    <w:rsid w:val="00CB7290"/>
    <w:rsid w:val="00CC005D"/>
    <w:rsid w:val="00CC0194"/>
    <w:rsid w:val="00CC04C9"/>
    <w:rsid w:val="00CC0613"/>
    <w:rsid w:val="00CC0D90"/>
    <w:rsid w:val="00CC0DD8"/>
    <w:rsid w:val="00CC1486"/>
    <w:rsid w:val="00CC1D5C"/>
    <w:rsid w:val="00CC2A3E"/>
    <w:rsid w:val="00CC2FD7"/>
    <w:rsid w:val="00CC3091"/>
    <w:rsid w:val="00CC3328"/>
    <w:rsid w:val="00CC332E"/>
    <w:rsid w:val="00CC3562"/>
    <w:rsid w:val="00CC38B0"/>
    <w:rsid w:val="00CC3B49"/>
    <w:rsid w:val="00CC3B8C"/>
    <w:rsid w:val="00CC43A5"/>
    <w:rsid w:val="00CC490D"/>
    <w:rsid w:val="00CC4F42"/>
    <w:rsid w:val="00CC525D"/>
    <w:rsid w:val="00CC55BB"/>
    <w:rsid w:val="00CC5AAA"/>
    <w:rsid w:val="00CC5E0E"/>
    <w:rsid w:val="00CC5F32"/>
    <w:rsid w:val="00CC5F65"/>
    <w:rsid w:val="00CC60A1"/>
    <w:rsid w:val="00CC6B75"/>
    <w:rsid w:val="00CC713F"/>
    <w:rsid w:val="00CC741F"/>
    <w:rsid w:val="00CC7E08"/>
    <w:rsid w:val="00CD03A2"/>
    <w:rsid w:val="00CD069F"/>
    <w:rsid w:val="00CD094D"/>
    <w:rsid w:val="00CD0FAE"/>
    <w:rsid w:val="00CD1603"/>
    <w:rsid w:val="00CD1E71"/>
    <w:rsid w:val="00CD214E"/>
    <w:rsid w:val="00CD2534"/>
    <w:rsid w:val="00CD2660"/>
    <w:rsid w:val="00CD2B14"/>
    <w:rsid w:val="00CD3DFD"/>
    <w:rsid w:val="00CD4316"/>
    <w:rsid w:val="00CD440F"/>
    <w:rsid w:val="00CD454B"/>
    <w:rsid w:val="00CD4DD3"/>
    <w:rsid w:val="00CD5439"/>
    <w:rsid w:val="00CD55D9"/>
    <w:rsid w:val="00CD5871"/>
    <w:rsid w:val="00CD5975"/>
    <w:rsid w:val="00CD5CF8"/>
    <w:rsid w:val="00CD6252"/>
    <w:rsid w:val="00CD6651"/>
    <w:rsid w:val="00CD692A"/>
    <w:rsid w:val="00CD701C"/>
    <w:rsid w:val="00CD703F"/>
    <w:rsid w:val="00CD78E5"/>
    <w:rsid w:val="00CD795C"/>
    <w:rsid w:val="00CD7B2A"/>
    <w:rsid w:val="00CD7C22"/>
    <w:rsid w:val="00CE0196"/>
    <w:rsid w:val="00CE092A"/>
    <w:rsid w:val="00CE0AF4"/>
    <w:rsid w:val="00CE0DE2"/>
    <w:rsid w:val="00CE0FC9"/>
    <w:rsid w:val="00CE139B"/>
    <w:rsid w:val="00CE1A9F"/>
    <w:rsid w:val="00CE1BBA"/>
    <w:rsid w:val="00CE1C18"/>
    <w:rsid w:val="00CE1C8B"/>
    <w:rsid w:val="00CE23CA"/>
    <w:rsid w:val="00CE24B1"/>
    <w:rsid w:val="00CE2AF3"/>
    <w:rsid w:val="00CE309B"/>
    <w:rsid w:val="00CE3C37"/>
    <w:rsid w:val="00CE3E44"/>
    <w:rsid w:val="00CE3E88"/>
    <w:rsid w:val="00CE41CC"/>
    <w:rsid w:val="00CE5335"/>
    <w:rsid w:val="00CE547E"/>
    <w:rsid w:val="00CE55A9"/>
    <w:rsid w:val="00CE5C8F"/>
    <w:rsid w:val="00CE68EC"/>
    <w:rsid w:val="00CE6954"/>
    <w:rsid w:val="00CE6F2B"/>
    <w:rsid w:val="00CE73F7"/>
    <w:rsid w:val="00CE7FD0"/>
    <w:rsid w:val="00CF020C"/>
    <w:rsid w:val="00CF08EB"/>
    <w:rsid w:val="00CF0D4E"/>
    <w:rsid w:val="00CF11F7"/>
    <w:rsid w:val="00CF1384"/>
    <w:rsid w:val="00CF15CC"/>
    <w:rsid w:val="00CF1852"/>
    <w:rsid w:val="00CF1C86"/>
    <w:rsid w:val="00CF2C40"/>
    <w:rsid w:val="00CF2E69"/>
    <w:rsid w:val="00CF3031"/>
    <w:rsid w:val="00CF3675"/>
    <w:rsid w:val="00CF38AA"/>
    <w:rsid w:val="00CF46FC"/>
    <w:rsid w:val="00CF4716"/>
    <w:rsid w:val="00CF50F5"/>
    <w:rsid w:val="00CF5490"/>
    <w:rsid w:val="00CF5498"/>
    <w:rsid w:val="00CF57A9"/>
    <w:rsid w:val="00CF589D"/>
    <w:rsid w:val="00CF58D7"/>
    <w:rsid w:val="00CF6245"/>
    <w:rsid w:val="00CF6A55"/>
    <w:rsid w:val="00CF7600"/>
    <w:rsid w:val="00CF7A7F"/>
    <w:rsid w:val="00CF7B47"/>
    <w:rsid w:val="00CF7C01"/>
    <w:rsid w:val="00D00895"/>
    <w:rsid w:val="00D0147C"/>
    <w:rsid w:val="00D014C6"/>
    <w:rsid w:val="00D01773"/>
    <w:rsid w:val="00D01F5F"/>
    <w:rsid w:val="00D01F98"/>
    <w:rsid w:val="00D023CA"/>
    <w:rsid w:val="00D0281A"/>
    <w:rsid w:val="00D0290D"/>
    <w:rsid w:val="00D02E44"/>
    <w:rsid w:val="00D032FA"/>
    <w:rsid w:val="00D03BF8"/>
    <w:rsid w:val="00D03DE4"/>
    <w:rsid w:val="00D043A1"/>
    <w:rsid w:val="00D0462C"/>
    <w:rsid w:val="00D04660"/>
    <w:rsid w:val="00D047A7"/>
    <w:rsid w:val="00D04981"/>
    <w:rsid w:val="00D04A5E"/>
    <w:rsid w:val="00D04F00"/>
    <w:rsid w:val="00D052DF"/>
    <w:rsid w:val="00D05741"/>
    <w:rsid w:val="00D05908"/>
    <w:rsid w:val="00D05EE9"/>
    <w:rsid w:val="00D061A1"/>
    <w:rsid w:val="00D06B3A"/>
    <w:rsid w:val="00D07814"/>
    <w:rsid w:val="00D07CC5"/>
    <w:rsid w:val="00D100E9"/>
    <w:rsid w:val="00D1015F"/>
    <w:rsid w:val="00D105D0"/>
    <w:rsid w:val="00D1077C"/>
    <w:rsid w:val="00D111E0"/>
    <w:rsid w:val="00D1178B"/>
    <w:rsid w:val="00D11ABC"/>
    <w:rsid w:val="00D11F74"/>
    <w:rsid w:val="00D11FC7"/>
    <w:rsid w:val="00D124DC"/>
    <w:rsid w:val="00D12540"/>
    <w:rsid w:val="00D126F4"/>
    <w:rsid w:val="00D12BD8"/>
    <w:rsid w:val="00D12F5F"/>
    <w:rsid w:val="00D1328A"/>
    <w:rsid w:val="00D13E83"/>
    <w:rsid w:val="00D144D6"/>
    <w:rsid w:val="00D145C7"/>
    <w:rsid w:val="00D14604"/>
    <w:rsid w:val="00D148BD"/>
    <w:rsid w:val="00D14A8F"/>
    <w:rsid w:val="00D150CE"/>
    <w:rsid w:val="00D15719"/>
    <w:rsid w:val="00D15AE8"/>
    <w:rsid w:val="00D15F9F"/>
    <w:rsid w:val="00D16300"/>
    <w:rsid w:val="00D164C6"/>
    <w:rsid w:val="00D167C9"/>
    <w:rsid w:val="00D16EB5"/>
    <w:rsid w:val="00D1769B"/>
    <w:rsid w:val="00D1785E"/>
    <w:rsid w:val="00D17FEC"/>
    <w:rsid w:val="00D2066F"/>
    <w:rsid w:val="00D2090A"/>
    <w:rsid w:val="00D214B5"/>
    <w:rsid w:val="00D2178C"/>
    <w:rsid w:val="00D21D3D"/>
    <w:rsid w:val="00D21D86"/>
    <w:rsid w:val="00D21F0B"/>
    <w:rsid w:val="00D220C2"/>
    <w:rsid w:val="00D228F1"/>
    <w:rsid w:val="00D238C4"/>
    <w:rsid w:val="00D23967"/>
    <w:rsid w:val="00D23F74"/>
    <w:rsid w:val="00D2403F"/>
    <w:rsid w:val="00D249A4"/>
    <w:rsid w:val="00D25104"/>
    <w:rsid w:val="00D2552F"/>
    <w:rsid w:val="00D257A5"/>
    <w:rsid w:val="00D258CF"/>
    <w:rsid w:val="00D25911"/>
    <w:rsid w:val="00D25989"/>
    <w:rsid w:val="00D25C7F"/>
    <w:rsid w:val="00D2646D"/>
    <w:rsid w:val="00D26754"/>
    <w:rsid w:val="00D26BF8"/>
    <w:rsid w:val="00D26EA9"/>
    <w:rsid w:val="00D270FA"/>
    <w:rsid w:val="00D2735B"/>
    <w:rsid w:val="00D274CE"/>
    <w:rsid w:val="00D27822"/>
    <w:rsid w:val="00D2790D"/>
    <w:rsid w:val="00D27972"/>
    <w:rsid w:val="00D30645"/>
    <w:rsid w:val="00D3074B"/>
    <w:rsid w:val="00D30915"/>
    <w:rsid w:val="00D30C56"/>
    <w:rsid w:val="00D30CBB"/>
    <w:rsid w:val="00D30D69"/>
    <w:rsid w:val="00D30E4B"/>
    <w:rsid w:val="00D312F4"/>
    <w:rsid w:val="00D3287D"/>
    <w:rsid w:val="00D328BF"/>
    <w:rsid w:val="00D329D3"/>
    <w:rsid w:val="00D32FDF"/>
    <w:rsid w:val="00D3309A"/>
    <w:rsid w:val="00D33BE5"/>
    <w:rsid w:val="00D33C69"/>
    <w:rsid w:val="00D33C6F"/>
    <w:rsid w:val="00D33D09"/>
    <w:rsid w:val="00D34212"/>
    <w:rsid w:val="00D347DC"/>
    <w:rsid w:val="00D34947"/>
    <w:rsid w:val="00D34A82"/>
    <w:rsid w:val="00D351DD"/>
    <w:rsid w:val="00D355C4"/>
    <w:rsid w:val="00D35799"/>
    <w:rsid w:val="00D359D6"/>
    <w:rsid w:val="00D361A9"/>
    <w:rsid w:val="00D361FD"/>
    <w:rsid w:val="00D362CA"/>
    <w:rsid w:val="00D36DEB"/>
    <w:rsid w:val="00D371CE"/>
    <w:rsid w:val="00D37235"/>
    <w:rsid w:val="00D37A2A"/>
    <w:rsid w:val="00D37B62"/>
    <w:rsid w:val="00D37CF8"/>
    <w:rsid w:val="00D37E30"/>
    <w:rsid w:val="00D408E4"/>
    <w:rsid w:val="00D40BB1"/>
    <w:rsid w:val="00D40E0F"/>
    <w:rsid w:val="00D40EA6"/>
    <w:rsid w:val="00D40F78"/>
    <w:rsid w:val="00D41542"/>
    <w:rsid w:val="00D4164D"/>
    <w:rsid w:val="00D420C1"/>
    <w:rsid w:val="00D420F1"/>
    <w:rsid w:val="00D429ED"/>
    <w:rsid w:val="00D42B4F"/>
    <w:rsid w:val="00D42B99"/>
    <w:rsid w:val="00D42CB1"/>
    <w:rsid w:val="00D42E04"/>
    <w:rsid w:val="00D435AA"/>
    <w:rsid w:val="00D436F4"/>
    <w:rsid w:val="00D43974"/>
    <w:rsid w:val="00D43E23"/>
    <w:rsid w:val="00D43E66"/>
    <w:rsid w:val="00D43E82"/>
    <w:rsid w:val="00D44A0B"/>
    <w:rsid w:val="00D44E50"/>
    <w:rsid w:val="00D47342"/>
    <w:rsid w:val="00D47F17"/>
    <w:rsid w:val="00D500AD"/>
    <w:rsid w:val="00D5011F"/>
    <w:rsid w:val="00D5041C"/>
    <w:rsid w:val="00D5052F"/>
    <w:rsid w:val="00D50DB3"/>
    <w:rsid w:val="00D5162E"/>
    <w:rsid w:val="00D517C0"/>
    <w:rsid w:val="00D518F2"/>
    <w:rsid w:val="00D519F0"/>
    <w:rsid w:val="00D51A56"/>
    <w:rsid w:val="00D51ED9"/>
    <w:rsid w:val="00D52097"/>
    <w:rsid w:val="00D52383"/>
    <w:rsid w:val="00D5259D"/>
    <w:rsid w:val="00D52A00"/>
    <w:rsid w:val="00D53058"/>
    <w:rsid w:val="00D5422B"/>
    <w:rsid w:val="00D54478"/>
    <w:rsid w:val="00D54496"/>
    <w:rsid w:val="00D54AC4"/>
    <w:rsid w:val="00D54AF8"/>
    <w:rsid w:val="00D54D00"/>
    <w:rsid w:val="00D54E18"/>
    <w:rsid w:val="00D54E35"/>
    <w:rsid w:val="00D550DB"/>
    <w:rsid w:val="00D55353"/>
    <w:rsid w:val="00D55807"/>
    <w:rsid w:val="00D55B5E"/>
    <w:rsid w:val="00D55E55"/>
    <w:rsid w:val="00D5612A"/>
    <w:rsid w:val="00D5670F"/>
    <w:rsid w:val="00D56754"/>
    <w:rsid w:val="00D56F2B"/>
    <w:rsid w:val="00D56F31"/>
    <w:rsid w:val="00D57C7D"/>
    <w:rsid w:val="00D60308"/>
    <w:rsid w:val="00D60848"/>
    <w:rsid w:val="00D60C92"/>
    <w:rsid w:val="00D617F8"/>
    <w:rsid w:val="00D61808"/>
    <w:rsid w:val="00D62079"/>
    <w:rsid w:val="00D62447"/>
    <w:rsid w:val="00D62545"/>
    <w:rsid w:val="00D62573"/>
    <w:rsid w:val="00D62628"/>
    <w:rsid w:val="00D62718"/>
    <w:rsid w:val="00D629C6"/>
    <w:rsid w:val="00D629F9"/>
    <w:rsid w:val="00D62A32"/>
    <w:rsid w:val="00D62FA9"/>
    <w:rsid w:val="00D63383"/>
    <w:rsid w:val="00D63D64"/>
    <w:rsid w:val="00D64403"/>
    <w:rsid w:val="00D648B4"/>
    <w:rsid w:val="00D64985"/>
    <w:rsid w:val="00D64C5F"/>
    <w:rsid w:val="00D64CEC"/>
    <w:rsid w:val="00D64E38"/>
    <w:rsid w:val="00D6528B"/>
    <w:rsid w:val="00D655C6"/>
    <w:rsid w:val="00D6589D"/>
    <w:rsid w:val="00D66A9C"/>
    <w:rsid w:val="00D676AA"/>
    <w:rsid w:val="00D678C3"/>
    <w:rsid w:val="00D67A74"/>
    <w:rsid w:val="00D67C12"/>
    <w:rsid w:val="00D67C5F"/>
    <w:rsid w:val="00D70EC0"/>
    <w:rsid w:val="00D71161"/>
    <w:rsid w:val="00D717D4"/>
    <w:rsid w:val="00D71DDE"/>
    <w:rsid w:val="00D723BF"/>
    <w:rsid w:val="00D72542"/>
    <w:rsid w:val="00D72893"/>
    <w:rsid w:val="00D7366B"/>
    <w:rsid w:val="00D73922"/>
    <w:rsid w:val="00D73B80"/>
    <w:rsid w:val="00D74978"/>
    <w:rsid w:val="00D74BE4"/>
    <w:rsid w:val="00D74E91"/>
    <w:rsid w:val="00D75AD9"/>
    <w:rsid w:val="00D76208"/>
    <w:rsid w:val="00D766AE"/>
    <w:rsid w:val="00D767EB"/>
    <w:rsid w:val="00D80579"/>
    <w:rsid w:val="00D80A62"/>
    <w:rsid w:val="00D80CD3"/>
    <w:rsid w:val="00D813E6"/>
    <w:rsid w:val="00D814C3"/>
    <w:rsid w:val="00D81532"/>
    <w:rsid w:val="00D8197F"/>
    <w:rsid w:val="00D81F21"/>
    <w:rsid w:val="00D82201"/>
    <w:rsid w:val="00D8242B"/>
    <w:rsid w:val="00D8317E"/>
    <w:rsid w:val="00D833D9"/>
    <w:rsid w:val="00D834C4"/>
    <w:rsid w:val="00D83595"/>
    <w:rsid w:val="00D845E3"/>
    <w:rsid w:val="00D84C82"/>
    <w:rsid w:val="00D8515C"/>
    <w:rsid w:val="00D852FD"/>
    <w:rsid w:val="00D8539C"/>
    <w:rsid w:val="00D85425"/>
    <w:rsid w:val="00D8587E"/>
    <w:rsid w:val="00D85C64"/>
    <w:rsid w:val="00D85EFB"/>
    <w:rsid w:val="00D85F89"/>
    <w:rsid w:val="00D86115"/>
    <w:rsid w:val="00D86779"/>
    <w:rsid w:val="00D868D2"/>
    <w:rsid w:val="00D8723D"/>
    <w:rsid w:val="00D8761A"/>
    <w:rsid w:val="00D87672"/>
    <w:rsid w:val="00D8769F"/>
    <w:rsid w:val="00D90035"/>
    <w:rsid w:val="00D906E0"/>
    <w:rsid w:val="00D90FB9"/>
    <w:rsid w:val="00D916B2"/>
    <w:rsid w:val="00D916D8"/>
    <w:rsid w:val="00D919A1"/>
    <w:rsid w:val="00D91B9C"/>
    <w:rsid w:val="00D91C41"/>
    <w:rsid w:val="00D91F97"/>
    <w:rsid w:val="00D921B0"/>
    <w:rsid w:val="00D92239"/>
    <w:rsid w:val="00D9247C"/>
    <w:rsid w:val="00D924FB"/>
    <w:rsid w:val="00D9391B"/>
    <w:rsid w:val="00D939AA"/>
    <w:rsid w:val="00D942B9"/>
    <w:rsid w:val="00D946F2"/>
    <w:rsid w:val="00D94804"/>
    <w:rsid w:val="00D94890"/>
    <w:rsid w:val="00D948CA"/>
    <w:rsid w:val="00D94B97"/>
    <w:rsid w:val="00D94CE4"/>
    <w:rsid w:val="00D94D06"/>
    <w:rsid w:val="00D951AD"/>
    <w:rsid w:val="00D961BB"/>
    <w:rsid w:val="00D9674C"/>
    <w:rsid w:val="00D96EDC"/>
    <w:rsid w:val="00D96FC2"/>
    <w:rsid w:val="00D973A2"/>
    <w:rsid w:val="00D97E38"/>
    <w:rsid w:val="00DA0596"/>
    <w:rsid w:val="00DA069B"/>
    <w:rsid w:val="00DA0820"/>
    <w:rsid w:val="00DA0CC5"/>
    <w:rsid w:val="00DA107D"/>
    <w:rsid w:val="00DA11FB"/>
    <w:rsid w:val="00DA1389"/>
    <w:rsid w:val="00DA1434"/>
    <w:rsid w:val="00DA16FB"/>
    <w:rsid w:val="00DA1955"/>
    <w:rsid w:val="00DA1A16"/>
    <w:rsid w:val="00DA1B16"/>
    <w:rsid w:val="00DA1C27"/>
    <w:rsid w:val="00DA1E49"/>
    <w:rsid w:val="00DA1EED"/>
    <w:rsid w:val="00DA26B3"/>
    <w:rsid w:val="00DA2C84"/>
    <w:rsid w:val="00DA3509"/>
    <w:rsid w:val="00DA3568"/>
    <w:rsid w:val="00DA36B3"/>
    <w:rsid w:val="00DA3A21"/>
    <w:rsid w:val="00DA3B2C"/>
    <w:rsid w:val="00DA4160"/>
    <w:rsid w:val="00DA452E"/>
    <w:rsid w:val="00DA498D"/>
    <w:rsid w:val="00DA49D5"/>
    <w:rsid w:val="00DA4F85"/>
    <w:rsid w:val="00DA58E2"/>
    <w:rsid w:val="00DA5903"/>
    <w:rsid w:val="00DA5A28"/>
    <w:rsid w:val="00DA5B06"/>
    <w:rsid w:val="00DA5B43"/>
    <w:rsid w:val="00DA5DB3"/>
    <w:rsid w:val="00DA631C"/>
    <w:rsid w:val="00DA642A"/>
    <w:rsid w:val="00DA65CF"/>
    <w:rsid w:val="00DA661D"/>
    <w:rsid w:val="00DA6779"/>
    <w:rsid w:val="00DA6D60"/>
    <w:rsid w:val="00DA703A"/>
    <w:rsid w:val="00DA7D4A"/>
    <w:rsid w:val="00DA7E41"/>
    <w:rsid w:val="00DB0500"/>
    <w:rsid w:val="00DB09D6"/>
    <w:rsid w:val="00DB0C24"/>
    <w:rsid w:val="00DB1A47"/>
    <w:rsid w:val="00DB2975"/>
    <w:rsid w:val="00DB2FF7"/>
    <w:rsid w:val="00DB309F"/>
    <w:rsid w:val="00DB3189"/>
    <w:rsid w:val="00DB31F5"/>
    <w:rsid w:val="00DB3338"/>
    <w:rsid w:val="00DB3C1F"/>
    <w:rsid w:val="00DB3D81"/>
    <w:rsid w:val="00DB3E9D"/>
    <w:rsid w:val="00DB464E"/>
    <w:rsid w:val="00DB46F8"/>
    <w:rsid w:val="00DB4EDB"/>
    <w:rsid w:val="00DB4FFC"/>
    <w:rsid w:val="00DB501E"/>
    <w:rsid w:val="00DB5B38"/>
    <w:rsid w:val="00DB6461"/>
    <w:rsid w:val="00DB652A"/>
    <w:rsid w:val="00DB669C"/>
    <w:rsid w:val="00DB737E"/>
    <w:rsid w:val="00DB74D2"/>
    <w:rsid w:val="00DB7561"/>
    <w:rsid w:val="00DB761D"/>
    <w:rsid w:val="00DB7661"/>
    <w:rsid w:val="00DB7A30"/>
    <w:rsid w:val="00DB7B72"/>
    <w:rsid w:val="00DB7DAA"/>
    <w:rsid w:val="00DC039F"/>
    <w:rsid w:val="00DC046D"/>
    <w:rsid w:val="00DC0CFB"/>
    <w:rsid w:val="00DC1120"/>
    <w:rsid w:val="00DC14AB"/>
    <w:rsid w:val="00DC169D"/>
    <w:rsid w:val="00DC172B"/>
    <w:rsid w:val="00DC194C"/>
    <w:rsid w:val="00DC19BE"/>
    <w:rsid w:val="00DC2080"/>
    <w:rsid w:val="00DC245A"/>
    <w:rsid w:val="00DC24EA"/>
    <w:rsid w:val="00DC2535"/>
    <w:rsid w:val="00DC2AFA"/>
    <w:rsid w:val="00DC3175"/>
    <w:rsid w:val="00DC3558"/>
    <w:rsid w:val="00DC3EA9"/>
    <w:rsid w:val="00DC4033"/>
    <w:rsid w:val="00DC4200"/>
    <w:rsid w:val="00DC4360"/>
    <w:rsid w:val="00DC46BE"/>
    <w:rsid w:val="00DC4F41"/>
    <w:rsid w:val="00DC5031"/>
    <w:rsid w:val="00DC50D2"/>
    <w:rsid w:val="00DC5669"/>
    <w:rsid w:val="00DC5929"/>
    <w:rsid w:val="00DC5A61"/>
    <w:rsid w:val="00DC5C98"/>
    <w:rsid w:val="00DC5CA4"/>
    <w:rsid w:val="00DC61A2"/>
    <w:rsid w:val="00DC6425"/>
    <w:rsid w:val="00DC68ED"/>
    <w:rsid w:val="00DC6BC6"/>
    <w:rsid w:val="00DC71BF"/>
    <w:rsid w:val="00DC71C0"/>
    <w:rsid w:val="00DC7301"/>
    <w:rsid w:val="00DC7313"/>
    <w:rsid w:val="00DC774B"/>
    <w:rsid w:val="00DC7AA2"/>
    <w:rsid w:val="00DC7D69"/>
    <w:rsid w:val="00DC7DB7"/>
    <w:rsid w:val="00DD0A18"/>
    <w:rsid w:val="00DD1014"/>
    <w:rsid w:val="00DD1B15"/>
    <w:rsid w:val="00DD1D59"/>
    <w:rsid w:val="00DD1E80"/>
    <w:rsid w:val="00DD26B1"/>
    <w:rsid w:val="00DD26C4"/>
    <w:rsid w:val="00DD26E4"/>
    <w:rsid w:val="00DD2E4D"/>
    <w:rsid w:val="00DD2E55"/>
    <w:rsid w:val="00DD3770"/>
    <w:rsid w:val="00DD3D6D"/>
    <w:rsid w:val="00DD3DAF"/>
    <w:rsid w:val="00DD4482"/>
    <w:rsid w:val="00DD4489"/>
    <w:rsid w:val="00DD44CC"/>
    <w:rsid w:val="00DD48C5"/>
    <w:rsid w:val="00DD5278"/>
    <w:rsid w:val="00DD555D"/>
    <w:rsid w:val="00DD590F"/>
    <w:rsid w:val="00DD5BA7"/>
    <w:rsid w:val="00DD5C9C"/>
    <w:rsid w:val="00DD5CAF"/>
    <w:rsid w:val="00DD61BC"/>
    <w:rsid w:val="00DD662B"/>
    <w:rsid w:val="00DD7B41"/>
    <w:rsid w:val="00DD7BE7"/>
    <w:rsid w:val="00DD7C6D"/>
    <w:rsid w:val="00DE0275"/>
    <w:rsid w:val="00DE03A5"/>
    <w:rsid w:val="00DE1488"/>
    <w:rsid w:val="00DE16C1"/>
    <w:rsid w:val="00DE1C80"/>
    <w:rsid w:val="00DE1C89"/>
    <w:rsid w:val="00DE1F2D"/>
    <w:rsid w:val="00DE39E5"/>
    <w:rsid w:val="00DE3F82"/>
    <w:rsid w:val="00DE425E"/>
    <w:rsid w:val="00DE433C"/>
    <w:rsid w:val="00DE4645"/>
    <w:rsid w:val="00DE4BD9"/>
    <w:rsid w:val="00DE511C"/>
    <w:rsid w:val="00DE527F"/>
    <w:rsid w:val="00DE53A1"/>
    <w:rsid w:val="00DE5547"/>
    <w:rsid w:val="00DE5761"/>
    <w:rsid w:val="00DE58F3"/>
    <w:rsid w:val="00DE64FB"/>
    <w:rsid w:val="00DE66D9"/>
    <w:rsid w:val="00DE672E"/>
    <w:rsid w:val="00DE675A"/>
    <w:rsid w:val="00DE67C7"/>
    <w:rsid w:val="00DE6886"/>
    <w:rsid w:val="00DE699A"/>
    <w:rsid w:val="00DE6B7C"/>
    <w:rsid w:val="00DF01B9"/>
    <w:rsid w:val="00DF02AA"/>
    <w:rsid w:val="00DF02F6"/>
    <w:rsid w:val="00DF053D"/>
    <w:rsid w:val="00DF0994"/>
    <w:rsid w:val="00DF0DD6"/>
    <w:rsid w:val="00DF11FF"/>
    <w:rsid w:val="00DF12FE"/>
    <w:rsid w:val="00DF183B"/>
    <w:rsid w:val="00DF1BF6"/>
    <w:rsid w:val="00DF3803"/>
    <w:rsid w:val="00DF382A"/>
    <w:rsid w:val="00DF3F83"/>
    <w:rsid w:val="00DF401F"/>
    <w:rsid w:val="00DF4057"/>
    <w:rsid w:val="00DF4652"/>
    <w:rsid w:val="00DF4F1C"/>
    <w:rsid w:val="00DF55E2"/>
    <w:rsid w:val="00DF5702"/>
    <w:rsid w:val="00DF5AD6"/>
    <w:rsid w:val="00DF6D85"/>
    <w:rsid w:val="00DF77FF"/>
    <w:rsid w:val="00DF7D42"/>
    <w:rsid w:val="00E0055C"/>
    <w:rsid w:val="00E0077E"/>
    <w:rsid w:val="00E012D4"/>
    <w:rsid w:val="00E01453"/>
    <w:rsid w:val="00E01522"/>
    <w:rsid w:val="00E017BF"/>
    <w:rsid w:val="00E01B27"/>
    <w:rsid w:val="00E01EEA"/>
    <w:rsid w:val="00E02091"/>
    <w:rsid w:val="00E02361"/>
    <w:rsid w:val="00E02F02"/>
    <w:rsid w:val="00E02FC1"/>
    <w:rsid w:val="00E02FDA"/>
    <w:rsid w:val="00E030DB"/>
    <w:rsid w:val="00E0379C"/>
    <w:rsid w:val="00E043D8"/>
    <w:rsid w:val="00E044DE"/>
    <w:rsid w:val="00E04702"/>
    <w:rsid w:val="00E0476D"/>
    <w:rsid w:val="00E04AFF"/>
    <w:rsid w:val="00E05271"/>
    <w:rsid w:val="00E05DD9"/>
    <w:rsid w:val="00E05F30"/>
    <w:rsid w:val="00E060ED"/>
    <w:rsid w:val="00E0610D"/>
    <w:rsid w:val="00E068F4"/>
    <w:rsid w:val="00E0691A"/>
    <w:rsid w:val="00E07187"/>
    <w:rsid w:val="00E076EE"/>
    <w:rsid w:val="00E07ABC"/>
    <w:rsid w:val="00E07F87"/>
    <w:rsid w:val="00E115B2"/>
    <w:rsid w:val="00E117EF"/>
    <w:rsid w:val="00E12F5C"/>
    <w:rsid w:val="00E12F5E"/>
    <w:rsid w:val="00E131B7"/>
    <w:rsid w:val="00E1379B"/>
    <w:rsid w:val="00E13946"/>
    <w:rsid w:val="00E13949"/>
    <w:rsid w:val="00E13E4C"/>
    <w:rsid w:val="00E14DA4"/>
    <w:rsid w:val="00E154A7"/>
    <w:rsid w:val="00E1622F"/>
    <w:rsid w:val="00E16E6B"/>
    <w:rsid w:val="00E17088"/>
    <w:rsid w:val="00E17546"/>
    <w:rsid w:val="00E175B2"/>
    <w:rsid w:val="00E17A35"/>
    <w:rsid w:val="00E17A58"/>
    <w:rsid w:val="00E17DEF"/>
    <w:rsid w:val="00E200C9"/>
    <w:rsid w:val="00E20C1C"/>
    <w:rsid w:val="00E21174"/>
    <w:rsid w:val="00E21450"/>
    <w:rsid w:val="00E22033"/>
    <w:rsid w:val="00E2227F"/>
    <w:rsid w:val="00E2255F"/>
    <w:rsid w:val="00E22676"/>
    <w:rsid w:val="00E227F0"/>
    <w:rsid w:val="00E22821"/>
    <w:rsid w:val="00E2284C"/>
    <w:rsid w:val="00E22DA7"/>
    <w:rsid w:val="00E235B5"/>
    <w:rsid w:val="00E23679"/>
    <w:rsid w:val="00E23B67"/>
    <w:rsid w:val="00E23C7E"/>
    <w:rsid w:val="00E23D59"/>
    <w:rsid w:val="00E24050"/>
    <w:rsid w:val="00E2432D"/>
    <w:rsid w:val="00E244A2"/>
    <w:rsid w:val="00E24592"/>
    <w:rsid w:val="00E248FA"/>
    <w:rsid w:val="00E24EEF"/>
    <w:rsid w:val="00E2506D"/>
    <w:rsid w:val="00E253D4"/>
    <w:rsid w:val="00E254F2"/>
    <w:rsid w:val="00E255EE"/>
    <w:rsid w:val="00E25729"/>
    <w:rsid w:val="00E2580C"/>
    <w:rsid w:val="00E25A17"/>
    <w:rsid w:val="00E25D12"/>
    <w:rsid w:val="00E25DD0"/>
    <w:rsid w:val="00E25E1D"/>
    <w:rsid w:val="00E26E6D"/>
    <w:rsid w:val="00E273E0"/>
    <w:rsid w:val="00E2779F"/>
    <w:rsid w:val="00E27CB8"/>
    <w:rsid w:val="00E27DE7"/>
    <w:rsid w:val="00E303B7"/>
    <w:rsid w:val="00E306C0"/>
    <w:rsid w:val="00E3071A"/>
    <w:rsid w:val="00E30CD2"/>
    <w:rsid w:val="00E30F5B"/>
    <w:rsid w:val="00E31376"/>
    <w:rsid w:val="00E315DC"/>
    <w:rsid w:val="00E318AB"/>
    <w:rsid w:val="00E3254A"/>
    <w:rsid w:val="00E329D8"/>
    <w:rsid w:val="00E334F5"/>
    <w:rsid w:val="00E33EB2"/>
    <w:rsid w:val="00E33F61"/>
    <w:rsid w:val="00E348A3"/>
    <w:rsid w:val="00E34D90"/>
    <w:rsid w:val="00E34FC8"/>
    <w:rsid w:val="00E3505B"/>
    <w:rsid w:val="00E358CD"/>
    <w:rsid w:val="00E35E02"/>
    <w:rsid w:val="00E362F0"/>
    <w:rsid w:val="00E36BDE"/>
    <w:rsid w:val="00E36C00"/>
    <w:rsid w:val="00E36CC6"/>
    <w:rsid w:val="00E36D9D"/>
    <w:rsid w:val="00E36E90"/>
    <w:rsid w:val="00E37294"/>
    <w:rsid w:val="00E4013B"/>
    <w:rsid w:val="00E408A9"/>
    <w:rsid w:val="00E40939"/>
    <w:rsid w:val="00E40E0B"/>
    <w:rsid w:val="00E4163C"/>
    <w:rsid w:val="00E41703"/>
    <w:rsid w:val="00E41998"/>
    <w:rsid w:val="00E41D81"/>
    <w:rsid w:val="00E421C1"/>
    <w:rsid w:val="00E42290"/>
    <w:rsid w:val="00E426A3"/>
    <w:rsid w:val="00E42920"/>
    <w:rsid w:val="00E4297D"/>
    <w:rsid w:val="00E4305D"/>
    <w:rsid w:val="00E43653"/>
    <w:rsid w:val="00E43A50"/>
    <w:rsid w:val="00E43B12"/>
    <w:rsid w:val="00E43C4E"/>
    <w:rsid w:val="00E43DA6"/>
    <w:rsid w:val="00E43E50"/>
    <w:rsid w:val="00E43F83"/>
    <w:rsid w:val="00E444F4"/>
    <w:rsid w:val="00E4498A"/>
    <w:rsid w:val="00E44D39"/>
    <w:rsid w:val="00E44DEF"/>
    <w:rsid w:val="00E45151"/>
    <w:rsid w:val="00E45812"/>
    <w:rsid w:val="00E45974"/>
    <w:rsid w:val="00E45ACE"/>
    <w:rsid w:val="00E45DB2"/>
    <w:rsid w:val="00E4615A"/>
    <w:rsid w:val="00E463EE"/>
    <w:rsid w:val="00E46952"/>
    <w:rsid w:val="00E4733E"/>
    <w:rsid w:val="00E476B3"/>
    <w:rsid w:val="00E47D5D"/>
    <w:rsid w:val="00E47FF6"/>
    <w:rsid w:val="00E5010C"/>
    <w:rsid w:val="00E505FB"/>
    <w:rsid w:val="00E507C2"/>
    <w:rsid w:val="00E50AB5"/>
    <w:rsid w:val="00E50CA2"/>
    <w:rsid w:val="00E50D91"/>
    <w:rsid w:val="00E50E86"/>
    <w:rsid w:val="00E50ED8"/>
    <w:rsid w:val="00E514B0"/>
    <w:rsid w:val="00E5195B"/>
    <w:rsid w:val="00E51A14"/>
    <w:rsid w:val="00E51B12"/>
    <w:rsid w:val="00E51EA0"/>
    <w:rsid w:val="00E522E9"/>
    <w:rsid w:val="00E523EA"/>
    <w:rsid w:val="00E5267E"/>
    <w:rsid w:val="00E527E4"/>
    <w:rsid w:val="00E52EE3"/>
    <w:rsid w:val="00E53C6B"/>
    <w:rsid w:val="00E54326"/>
    <w:rsid w:val="00E543ED"/>
    <w:rsid w:val="00E54439"/>
    <w:rsid w:val="00E547AD"/>
    <w:rsid w:val="00E54B7A"/>
    <w:rsid w:val="00E54B7E"/>
    <w:rsid w:val="00E54F3E"/>
    <w:rsid w:val="00E54FEF"/>
    <w:rsid w:val="00E54FFB"/>
    <w:rsid w:val="00E5501D"/>
    <w:rsid w:val="00E55066"/>
    <w:rsid w:val="00E55CDE"/>
    <w:rsid w:val="00E55E6C"/>
    <w:rsid w:val="00E55EA1"/>
    <w:rsid w:val="00E55F98"/>
    <w:rsid w:val="00E562DD"/>
    <w:rsid w:val="00E56314"/>
    <w:rsid w:val="00E56474"/>
    <w:rsid w:val="00E5689C"/>
    <w:rsid w:val="00E5697D"/>
    <w:rsid w:val="00E56D08"/>
    <w:rsid w:val="00E56FF4"/>
    <w:rsid w:val="00E5713E"/>
    <w:rsid w:val="00E57693"/>
    <w:rsid w:val="00E57811"/>
    <w:rsid w:val="00E579F3"/>
    <w:rsid w:val="00E57A0A"/>
    <w:rsid w:val="00E57B5E"/>
    <w:rsid w:val="00E57C1D"/>
    <w:rsid w:val="00E57C8C"/>
    <w:rsid w:val="00E600A0"/>
    <w:rsid w:val="00E60939"/>
    <w:rsid w:val="00E60A08"/>
    <w:rsid w:val="00E60B3A"/>
    <w:rsid w:val="00E60C21"/>
    <w:rsid w:val="00E61161"/>
    <w:rsid w:val="00E615CF"/>
    <w:rsid w:val="00E61945"/>
    <w:rsid w:val="00E619C1"/>
    <w:rsid w:val="00E61F1D"/>
    <w:rsid w:val="00E61F5A"/>
    <w:rsid w:val="00E61F5D"/>
    <w:rsid w:val="00E62301"/>
    <w:rsid w:val="00E6233B"/>
    <w:rsid w:val="00E62532"/>
    <w:rsid w:val="00E628B9"/>
    <w:rsid w:val="00E62A3C"/>
    <w:rsid w:val="00E62B35"/>
    <w:rsid w:val="00E62C89"/>
    <w:rsid w:val="00E6398E"/>
    <w:rsid w:val="00E63CAF"/>
    <w:rsid w:val="00E64EA6"/>
    <w:rsid w:val="00E65095"/>
    <w:rsid w:val="00E650D2"/>
    <w:rsid w:val="00E651EB"/>
    <w:rsid w:val="00E65D2C"/>
    <w:rsid w:val="00E660F0"/>
    <w:rsid w:val="00E663EC"/>
    <w:rsid w:val="00E66533"/>
    <w:rsid w:val="00E66681"/>
    <w:rsid w:val="00E66AE7"/>
    <w:rsid w:val="00E66B1D"/>
    <w:rsid w:val="00E66DEA"/>
    <w:rsid w:val="00E67012"/>
    <w:rsid w:val="00E67100"/>
    <w:rsid w:val="00E70060"/>
    <w:rsid w:val="00E700B1"/>
    <w:rsid w:val="00E7027C"/>
    <w:rsid w:val="00E70B0D"/>
    <w:rsid w:val="00E70CBE"/>
    <w:rsid w:val="00E70F49"/>
    <w:rsid w:val="00E712F1"/>
    <w:rsid w:val="00E72443"/>
    <w:rsid w:val="00E72A8A"/>
    <w:rsid w:val="00E72AF8"/>
    <w:rsid w:val="00E72E4F"/>
    <w:rsid w:val="00E7302B"/>
    <w:rsid w:val="00E734B8"/>
    <w:rsid w:val="00E7376A"/>
    <w:rsid w:val="00E73C9A"/>
    <w:rsid w:val="00E73D1D"/>
    <w:rsid w:val="00E73DAC"/>
    <w:rsid w:val="00E73F3F"/>
    <w:rsid w:val="00E73F9B"/>
    <w:rsid w:val="00E74158"/>
    <w:rsid w:val="00E741DA"/>
    <w:rsid w:val="00E741ED"/>
    <w:rsid w:val="00E74E9E"/>
    <w:rsid w:val="00E75258"/>
    <w:rsid w:val="00E753D8"/>
    <w:rsid w:val="00E75E65"/>
    <w:rsid w:val="00E75E8D"/>
    <w:rsid w:val="00E7600E"/>
    <w:rsid w:val="00E765DD"/>
    <w:rsid w:val="00E7665A"/>
    <w:rsid w:val="00E7669C"/>
    <w:rsid w:val="00E76802"/>
    <w:rsid w:val="00E803DD"/>
    <w:rsid w:val="00E807F3"/>
    <w:rsid w:val="00E815C8"/>
    <w:rsid w:val="00E81A9F"/>
    <w:rsid w:val="00E81BE6"/>
    <w:rsid w:val="00E81C38"/>
    <w:rsid w:val="00E81C83"/>
    <w:rsid w:val="00E82375"/>
    <w:rsid w:val="00E82639"/>
    <w:rsid w:val="00E82752"/>
    <w:rsid w:val="00E827C1"/>
    <w:rsid w:val="00E82873"/>
    <w:rsid w:val="00E82A09"/>
    <w:rsid w:val="00E830D1"/>
    <w:rsid w:val="00E837C5"/>
    <w:rsid w:val="00E840AC"/>
    <w:rsid w:val="00E84544"/>
    <w:rsid w:val="00E8482E"/>
    <w:rsid w:val="00E848AB"/>
    <w:rsid w:val="00E84C97"/>
    <w:rsid w:val="00E8671D"/>
    <w:rsid w:val="00E86731"/>
    <w:rsid w:val="00E86A11"/>
    <w:rsid w:val="00E86D3D"/>
    <w:rsid w:val="00E86DF5"/>
    <w:rsid w:val="00E872BB"/>
    <w:rsid w:val="00E87564"/>
    <w:rsid w:val="00E879AC"/>
    <w:rsid w:val="00E87B5D"/>
    <w:rsid w:val="00E87CFC"/>
    <w:rsid w:val="00E87E6E"/>
    <w:rsid w:val="00E91B7A"/>
    <w:rsid w:val="00E91EFF"/>
    <w:rsid w:val="00E92200"/>
    <w:rsid w:val="00E925F1"/>
    <w:rsid w:val="00E92BED"/>
    <w:rsid w:val="00E92D30"/>
    <w:rsid w:val="00E9357F"/>
    <w:rsid w:val="00E93CA0"/>
    <w:rsid w:val="00E946DB"/>
    <w:rsid w:val="00E949B9"/>
    <w:rsid w:val="00E94F89"/>
    <w:rsid w:val="00E95166"/>
    <w:rsid w:val="00E9574C"/>
    <w:rsid w:val="00E959DC"/>
    <w:rsid w:val="00E95A53"/>
    <w:rsid w:val="00E95CCF"/>
    <w:rsid w:val="00E95EAA"/>
    <w:rsid w:val="00E963C8"/>
    <w:rsid w:val="00E96A7D"/>
    <w:rsid w:val="00E96BE1"/>
    <w:rsid w:val="00E97928"/>
    <w:rsid w:val="00EA0BAA"/>
    <w:rsid w:val="00EA165E"/>
    <w:rsid w:val="00EA192E"/>
    <w:rsid w:val="00EA1AF5"/>
    <w:rsid w:val="00EA1C57"/>
    <w:rsid w:val="00EA1D24"/>
    <w:rsid w:val="00EA1FA3"/>
    <w:rsid w:val="00EA2C4A"/>
    <w:rsid w:val="00EA2C8A"/>
    <w:rsid w:val="00EA3693"/>
    <w:rsid w:val="00EA3789"/>
    <w:rsid w:val="00EA3A56"/>
    <w:rsid w:val="00EA3CA6"/>
    <w:rsid w:val="00EA3D1F"/>
    <w:rsid w:val="00EA3E10"/>
    <w:rsid w:val="00EA402A"/>
    <w:rsid w:val="00EA409D"/>
    <w:rsid w:val="00EA437C"/>
    <w:rsid w:val="00EA4525"/>
    <w:rsid w:val="00EA45E3"/>
    <w:rsid w:val="00EA4C7B"/>
    <w:rsid w:val="00EA4DA9"/>
    <w:rsid w:val="00EA5185"/>
    <w:rsid w:val="00EA5501"/>
    <w:rsid w:val="00EA5A59"/>
    <w:rsid w:val="00EA5C55"/>
    <w:rsid w:val="00EA5F78"/>
    <w:rsid w:val="00EA630F"/>
    <w:rsid w:val="00EA6ECA"/>
    <w:rsid w:val="00EA72E2"/>
    <w:rsid w:val="00EA73E4"/>
    <w:rsid w:val="00EA749E"/>
    <w:rsid w:val="00EA7B43"/>
    <w:rsid w:val="00EA7BE0"/>
    <w:rsid w:val="00EB0639"/>
    <w:rsid w:val="00EB0680"/>
    <w:rsid w:val="00EB0943"/>
    <w:rsid w:val="00EB0C24"/>
    <w:rsid w:val="00EB0D42"/>
    <w:rsid w:val="00EB0F48"/>
    <w:rsid w:val="00EB10A2"/>
    <w:rsid w:val="00EB11C2"/>
    <w:rsid w:val="00EB1465"/>
    <w:rsid w:val="00EB1E9A"/>
    <w:rsid w:val="00EB24EC"/>
    <w:rsid w:val="00EB2618"/>
    <w:rsid w:val="00EB31DF"/>
    <w:rsid w:val="00EB3288"/>
    <w:rsid w:val="00EB3522"/>
    <w:rsid w:val="00EB4254"/>
    <w:rsid w:val="00EB47EC"/>
    <w:rsid w:val="00EB5463"/>
    <w:rsid w:val="00EB548C"/>
    <w:rsid w:val="00EB57F3"/>
    <w:rsid w:val="00EB5993"/>
    <w:rsid w:val="00EB63E8"/>
    <w:rsid w:val="00EB6563"/>
    <w:rsid w:val="00EB65D8"/>
    <w:rsid w:val="00EB695C"/>
    <w:rsid w:val="00EB6A1C"/>
    <w:rsid w:val="00EB6E0C"/>
    <w:rsid w:val="00EB7371"/>
    <w:rsid w:val="00EB77BB"/>
    <w:rsid w:val="00EB7BEE"/>
    <w:rsid w:val="00EB7FF6"/>
    <w:rsid w:val="00EC0014"/>
    <w:rsid w:val="00EC0120"/>
    <w:rsid w:val="00EC02AA"/>
    <w:rsid w:val="00EC044D"/>
    <w:rsid w:val="00EC06A0"/>
    <w:rsid w:val="00EC0B7D"/>
    <w:rsid w:val="00EC128E"/>
    <w:rsid w:val="00EC1308"/>
    <w:rsid w:val="00EC140D"/>
    <w:rsid w:val="00EC1B4F"/>
    <w:rsid w:val="00EC1DE9"/>
    <w:rsid w:val="00EC2433"/>
    <w:rsid w:val="00EC291E"/>
    <w:rsid w:val="00EC2CE2"/>
    <w:rsid w:val="00EC2EB6"/>
    <w:rsid w:val="00EC2FB4"/>
    <w:rsid w:val="00EC34BF"/>
    <w:rsid w:val="00EC3E50"/>
    <w:rsid w:val="00EC425C"/>
    <w:rsid w:val="00EC4A4C"/>
    <w:rsid w:val="00EC546C"/>
    <w:rsid w:val="00EC579C"/>
    <w:rsid w:val="00EC5CF6"/>
    <w:rsid w:val="00EC5DD1"/>
    <w:rsid w:val="00EC61FC"/>
    <w:rsid w:val="00EC67E3"/>
    <w:rsid w:val="00EC6B71"/>
    <w:rsid w:val="00EC6CAE"/>
    <w:rsid w:val="00EC7823"/>
    <w:rsid w:val="00EC7CEF"/>
    <w:rsid w:val="00EC7DE2"/>
    <w:rsid w:val="00EC7E52"/>
    <w:rsid w:val="00EC7EAB"/>
    <w:rsid w:val="00ED1997"/>
    <w:rsid w:val="00ED1DE3"/>
    <w:rsid w:val="00ED27B4"/>
    <w:rsid w:val="00ED2BE8"/>
    <w:rsid w:val="00ED2C8D"/>
    <w:rsid w:val="00ED3848"/>
    <w:rsid w:val="00ED3F29"/>
    <w:rsid w:val="00ED3F91"/>
    <w:rsid w:val="00ED4C69"/>
    <w:rsid w:val="00ED4C88"/>
    <w:rsid w:val="00ED4E4F"/>
    <w:rsid w:val="00ED4E84"/>
    <w:rsid w:val="00ED4F3B"/>
    <w:rsid w:val="00ED513A"/>
    <w:rsid w:val="00ED5998"/>
    <w:rsid w:val="00ED5B41"/>
    <w:rsid w:val="00ED6C47"/>
    <w:rsid w:val="00ED71F7"/>
    <w:rsid w:val="00ED76AE"/>
    <w:rsid w:val="00ED7CDD"/>
    <w:rsid w:val="00ED7E7B"/>
    <w:rsid w:val="00ED7EF5"/>
    <w:rsid w:val="00ED7FA9"/>
    <w:rsid w:val="00ED7FBC"/>
    <w:rsid w:val="00EE0272"/>
    <w:rsid w:val="00EE09E4"/>
    <w:rsid w:val="00EE0BB2"/>
    <w:rsid w:val="00EE1907"/>
    <w:rsid w:val="00EE1A42"/>
    <w:rsid w:val="00EE210F"/>
    <w:rsid w:val="00EE3336"/>
    <w:rsid w:val="00EE349F"/>
    <w:rsid w:val="00EE359E"/>
    <w:rsid w:val="00EE3CAE"/>
    <w:rsid w:val="00EE3FE7"/>
    <w:rsid w:val="00EE483A"/>
    <w:rsid w:val="00EE49B3"/>
    <w:rsid w:val="00EE4BBF"/>
    <w:rsid w:val="00EE4D2F"/>
    <w:rsid w:val="00EE5077"/>
    <w:rsid w:val="00EE5B36"/>
    <w:rsid w:val="00EE5F0E"/>
    <w:rsid w:val="00EE66BE"/>
    <w:rsid w:val="00EE69CE"/>
    <w:rsid w:val="00EE6CAB"/>
    <w:rsid w:val="00EE73DB"/>
    <w:rsid w:val="00EE7478"/>
    <w:rsid w:val="00EE76E8"/>
    <w:rsid w:val="00EE7B11"/>
    <w:rsid w:val="00EE7C36"/>
    <w:rsid w:val="00EE7E01"/>
    <w:rsid w:val="00EF0669"/>
    <w:rsid w:val="00EF0B69"/>
    <w:rsid w:val="00EF0B70"/>
    <w:rsid w:val="00EF0BBC"/>
    <w:rsid w:val="00EF0C28"/>
    <w:rsid w:val="00EF0CAA"/>
    <w:rsid w:val="00EF0EA1"/>
    <w:rsid w:val="00EF1206"/>
    <w:rsid w:val="00EF143B"/>
    <w:rsid w:val="00EF1928"/>
    <w:rsid w:val="00EF1F72"/>
    <w:rsid w:val="00EF2A7C"/>
    <w:rsid w:val="00EF2B2C"/>
    <w:rsid w:val="00EF3255"/>
    <w:rsid w:val="00EF3303"/>
    <w:rsid w:val="00EF3402"/>
    <w:rsid w:val="00EF3789"/>
    <w:rsid w:val="00EF39FD"/>
    <w:rsid w:val="00EF3F08"/>
    <w:rsid w:val="00EF4A5D"/>
    <w:rsid w:val="00EF54E6"/>
    <w:rsid w:val="00EF5863"/>
    <w:rsid w:val="00EF6494"/>
    <w:rsid w:val="00EF682F"/>
    <w:rsid w:val="00EF6DC7"/>
    <w:rsid w:val="00EF73D4"/>
    <w:rsid w:val="00EF7439"/>
    <w:rsid w:val="00EF7AE8"/>
    <w:rsid w:val="00EF7BBB"/>
    <w:rsid w:val="00EF7D09"/>
    <w:rsid w:val="00F00003"/>
    <w:rsid w:val="00F0092A"/>
    <w:rsid w:val="00F00A99"/>
    <w:rsid w:val="00F00AD5"/>
    <w:rsid w:val="00F00CDD"/>
    <w:rsid w:val="00F00D2F"/>
    <w:rsid w:val="00F01511"/>
    <w:rsid w:val="00F018D7"/>
    <w:rsid w:val="00F01BBB"/>
    <w:rsid w:val="00F01C87"/>
    <w:rsid w:val="00F0248C"/>
    <w:rsid w:val="00F02497"/>
    <w:rsid w:val="00F028C8"/>
    <w:rsid w:val="00F02D7B"/>
    <w:rsid w:val="00F03030"/>
    <w:rsid w:val="00F03494"/>
    <w:rsid w:val="00F036FB"/>
    <w:rsid w:val="00F03BEC"/>
    <w:rsid w:val="00F04531"/>
    <w:rsid w:val="00F045E8"/>
    <w:rsid w:val="00F045F9"/>
    <w:rsid w:val="00F04991"/>
    <w:rsid w:val="00F04B47"/>
    <w:rsid w:val="00F04C58"/>
    <w:rsid w:val="00F04F33"/>
    <w:rsid w:val="00F05046"/>
    <w:rsid w:val="00F0565B"/>
    <w:rsid w:val="00F06536"/>
    <w:rsid w:val="00F067DB"/>
    <w:rsid w:val="00F06A45"/>
    <w:rsid w:val="00F06BCD"/>
    <w:rsid w:val="00F06C62"/>
    <w:rsid w:val="00F06C9C"/>
    <w:rsid w:val="00F070EB"/>
    <w:rsid w:val="00F075F0"/>
    <w:rsid w:val="00F077CF"/>
    <w:rsid w:val="00F10B34"/>
    <w:rsid w:val="00F10E40"/>
    <w:rsid w:val="00F1155F"/>
    <w:rsid w:val="00F11B84"/>
    <w:rsid w:val="00F11BF8"/>
    <w:rsid w:val="00F11D98"/>
    <w:rsid w:val="00F125F4"/>
    <w:rsid w:val="00F126E5"/>
    <w:rsid w:val="00F13013"/>
    <w:rsid w:val="00F13025"/>
    <w:rsid w:val="00F132E2"/>
    <w:rsid w:val="00F13412"/>
    <w:rsid w:val="00F1351D"/>
    <w:rsid w:val="00F13755"/>
    <w:rsid w:val="00F1381B"/>
    <w:rsid w:val="00F13874"/>
    <w:rsid w:val="00F1389B"/>
    <w:rsid w:val="00F13AAB"/>
    <w:rsid w:val="00F13BE0"/>
    <w:rsid w:val="00F1472C"/>
    <w:rsid w:val="00F14984"/>
    <w:rsid w:val="00F14B1E"/>
    <w:rsid w:val="00F14E63"/>
    <w:rsid w:val="00F14FD0"/>
    <w:rsid w:val="00F15361"/>
    <w:rsid w:val="00F15A03"/>
    <w:rsid w:val="00F15BB2"/>
    <w:rsid w:val="00F15D94"/>
    <w:rsid w:val="00F15FEF"/>
    <w:rsid w:val="00F16093"/>
    <w:rsid w:val="00F16119"/>
    <w:rsid w:val="00F1626F"/>
    <w:rsid w:val="00F16932"/>
    <w:rsid w:val="00F16D2C"/>
    <w:rsid w:val="00F16E3A"/>
    <w:rsid w:val="00F16E82"/>
    <w:rsid w:val="00F17154"/>
    <w:rsid w:val="00F175C7"/>
    <w:rsid w:val="00F17793"/>
    <w:rsid w:val="00F1795F"/>
    <w:rsid w:val="00F17C33"/>
    <w:rsid w:val="00F17C9F"/>
    <w:rsid w:val="00F20086"/>
    <w:rsid w:val="00F213E9"/>
    <w:rsid w:val="00F2141A"/>
    <w:rsid w:val="00F21609"/>
    <w:rsid w:val="00F21738"/>
    <w:rsid w:val="00F21C19"/>
    <w:rsid w:val="00F21F45"/>
    <w:rsid w:val="00F22095"/>
    <w:rsid w:val="00F22389"/>
    <w:rsid w:val="00F22668"/>
    <w:rsid w:val="00F22BBB"/>
    <w:rsid w:val="00F22C79"/>
    <w:rsid w:val="00F22F06"/>
    <w:rsid w:val="00F23293"/>
    <w:rsid w:val="00F23446"/>
    <w:rsid w:val="00F237D5"/>
    <w:rsid w:val="00F23A85"/>
    <w:rsid w:val="00F23B11"/>
    <w:rsid w:val="00F24020"/>
    <w:rsid w:val="00F240A0"/>
    <w:rsid w:val="00F255D4"/>
    <w:rsid w:val="00F257FB"/>
    <w:rsid w:val="00F25DB1"/>
    <w:rsid w:val="00F25ECC"/>
    <w:rsid w:val="00F25FD4"/>
    <w:rsid w:val="00F265BF"/>
    <w:rsid w:val="00F26746"/>
    <w:rsid w:val="00F275D4"/>
    <w:rsid w:val="00F27FE5"/>
    <w:rsid w:val="00F30158"/>
    <w:rsid w:val="00F30850"/>
    <w:rsid w:val="00F30CD2"/>
    <w:rsid w:val="00F30EC7"/>
    <w:rsid w:val="00F31010"/>
    <w:rsid w:val="00F31184"/>
    <w:rsid w:val="00F315C2"/>
    <w:rsid w:val="00F315F2"/>
    <w:rsid w:val="00F31809"/>
    <w:rsid w:val="00F31C5B"/>
    <w:rsid w:val="00F3230F"/>
    <w:rsid w:val="00F32914"/>
    <w:rsid w:val="00F32AF3"/>
    <w:rsid w:val="00F32BDA"/>
    <w:rsid w:val="00F32C58"/>
    <w:rsid w:val="00F32D99"/>
    <w:rsid w:val="00F32E3A"/>
    <w:rsid w:val="00F33226"/>
    <w:rsid w:val="00F335C1"/>
    <w:rsid w:val="00F335F0"/>
    <w:rsid w:val="00F340E2"/>
    <w:rsid w:val="00F34129"/>
    <w:rsid w:val="00F352C7"/>
    <w:rsid w:val="00F35710"/>
    <w:rsid w:val="00F357E3"/>
    <w:rsid w:val="00F35B28"/>
    <w:rsid w:val="00F35B6C"/>
    <w:rsid w:val="00F35C68"/>
    <w:rsid w:val="00F36015"/>
    <w:rsid w:val="00F36292"/>
    <w:rsid w:val="00F363BE"/>
    <w:rsid w:val="00F364B1"/>
    <w:rsid w:val="00F3677D"/>
    <w:rsid w:val="00F36A64"/>
    <w:rsid w:val="00F37138"/>
    <w:rsid w:val="00F37F43"/>
    <w:rsid w:val="00F400D4"/>
    <w:rsid w:val="00F405C9"/>
    <w:rsid w:val="00F4089D"/>
    <w:rsid w:val="00F40F30"/>
    <w:rsid w:val="00F412D1"/>
    <w:rsid w:val="00F413C4"/>
    <w:rsid w:val="00F4162C"/>
    <w:rsid w:val="00F4252D"/>
    <w:rsid w:val="00F4289C"/>
    <w:rsid w:val="00F42A0D"/>
    <w:rsid w:val="00F42A67"/>
    <w:rsid w:val="00F43007"/>
    <w:rsid w:val="00F432D9"/>
    <w:rsid w:val="00F4335C"/>
    <w:rsid w:val="00F435A2"/>
    <w:rsid w:val="00F43ACE"/>
    <w:rsid w:val="00F43CED"/>
    <w:rsid w:val="00F43DEA"/>
    <w:rsid w:val="00F44043"/>
    <w:rsid w:val="00F44548"/>
    <w:rsid w:val="00F44E68"/>
    <w:rsid w:val="00F44F5A"/>
    <w:rsid w:val="00F4530A"/>
    <w:rsid w:val="00F454C2"/>
    <w:rsid w:val="00F45B8B"/>
    <w:rsid w:val="00F45BAC"/>
    <w:rsid w:val="00F45CD4"/>
    <w:rsid w:val="00F463DC"/>
    <w:rsid w:val="00F4663E"/>
    <w:rsid w:val="00F467C0"/>
    <w:rsid w:val="00F46858"/>
    <w:rsid w:val="00F46A61"/>
    <w:rsid w:val="00F46C8D"/>
    <w:rsid w:val="00F46DD6"/>
    <w:rsid w:val="00F46E1B"/>
    <w:rsid w:val="00F476C7"/>
    <w:rsid w:val="00F50123"/>
    <w:rsid w:val="00F50777"/>
    <w:rsid w:val="00F51343"/>
    <w:rsid w:val="00F51730"/>
    <w:rsid w:val="00F51867"/>
    <w:rsid w:val="00F51E16"/>
    <w:rsid w:val="00F52665"/>
    <w:rsid w:val="00F53526"/>
    <w:rsid w:val="00F53668"/>
    <w:rsid w:val="00F537C6"/>
    <w:rsid w:val="00F539D1"/>
    <w:rsid w:val="00F53D27"/>
    <w:rsid w:val="00F542D0"/>
    <w:rsid w:val="00F54BC8"/>
    <w:rsid w:val="00F550FA"/>
    <w:rsid w:val="00F5511C"/>
    <w:rsid w:val="00F56E0D"/>
    <w:rsid w:val="00F570DD"/>
    <w:rsid w:val="00F57371"/>
    <w:rsid w:val="00F575D5"/>
    <w:rsid w:val="00F57754"/>
    <w:rsid w:val="00F57818"/>
    <w:rsid w:val="00F5785D"/>
    <w:rsid w:val="00F57D47"/>
    <w:rsid w:val="00F60D47"/>
    <w:rsid w:val="00F6135C"/>
    <w:rsid w:val="00F61524"/>
    <w:rsid w:val="00F61B21"/>
    <w:rsid w:val="00F61C40"/>
    <w:rsid w:val="00F61E4A"/>
    <w:rsid w:val="00F62262"/>
    <w:rsid w:val="00F62F0F"/>
    <w:rsid w:val="00F63044"/>
    <w:rsid w:val="00F63844"/>
    <w:rsid w:val="00F643D7"/>
    <w:rsid w:val="00F647AE"/>
    <w:rsid w:val="00F64E4F"/>
    <w:rsid w:val="00F6514B"/>
    <w:rsid w:val="00F6519D"/>
    <w:rsid w:val="00F651FB"/>
    <w:rsid w:val="00F654FC"/>
    <w:rsid w:val="00F65DBC"/>
    <w:rsid w:val="00F65E00"/>
    <w:rsid w:val="00F65EA4"/>
    <w:rsid w:val="00F663A3"/>
    <w:rsid w:val="00F66921"/>
    <w:rsid w:val="00F66A79"/>
    <w:rsid w:val="00F66A83"/>
    <w:rsid w:val="00F66B04"/>
    <w:rsid w:val="00F6721C"/>
    <w:rsid w:val="00F673B8"/>
    <w:rsid w:val="00F67557"/>
    <w:rsid w:val="00F70149"/>
    <w:rsid w:val="00F70237"/>
    <w:rsid w:val="00F702A6"/>
    <w:rsid w:val="00F70407"/>
    <w:rsid w:val="00F70541"/>
    <w:rsid w:val="00F705F1"/>
    <w:rsid w:val="00F70B4E"/>
    <w:rsid w:val="00F70DCD"/>
    <w:rsid w:val="00F7100E"/>
    <w:rsid w:val="00F717E2"/>
    <w:rsid w:val="00F71CD0"/>
    <w:rsid w:val="00F71DBE"/>
    <w:rsid w:val="00F71E15"/>
    <w:rsid w:val="00F71F62"/>
    <w:rsid w:val="00F71FC4"/>
    <w:rsid w:val="00F721C7"/>
    <w:rsid w:val="00F73178"/>
    <w:rsid w:val="00F73464"/>
    <w:rsid w:val="00F73C23"/>
    <w:rsid w:val="00F73DD8"/>
    <w:rsid w:val="00F73E1B"/>
    <w:rsid w:val="00F73FC7"/>
    <w:rsid w:val="00F74134"/>
    <w:rsid w:val="00F7413E"/>
    <w:rsid w:val="00F74326"/>
    <w:rsid w:val="00F74CBC"/>
    <w:rsid w:val="00F75010"/>
    <w:rsid w:val="00F75187"/>
    <w:rsid w:val="00F7557B"/>
    <w:rsid w:val="00F75598"/>
    <w:rsid w:val="00F7561E"/>
    <w:rsid w:val="00F75A14"/>
    <w:rsid w:val="00F75FA9"/>
    <w:rsid w:val="00F7609B"/>
    <w:rsid w:val="00F76325"/>
    <w:rsid w:val="00F7687B"/>
    <w:rsid w:val="00F770F1"/>
    <w:rsid w:val="00F77443"/>
    <w:rsid w:val="00F80658"/>
    <w:rsid w:val="00F8142C"/>
    <w:rsid w:val="00F814B2"/>
    <w:rsid w:val="00F81615"/>
    <w:rsid w:val="00F8179E"/>
    <w:rsid w:val="00F81E4F"/>
    <w:rsid w:val="00F81F89"/>
    <w:rsid w:val="00F8258D"/>
    <w:rsid w:val="00F838CA"/>
    <w:rsid w:val="00F83924"/>
    <w:rsid w:val="00F8398F"/>
    <w:rsid w:val="00F83DE7"/>
    <w:rsid w:val="00F84208"/>
    <w:rsid w:val="00F847B7"/>
    <w:rsid w:val="00F847D3"/>
    <w:rsid w:val="00F84A50"/>
    <w:rsid w:val="00F84C7F"/>
    <w:rsid w:val="00F84CFD"/>
    <w:rsid w:val="00F84E0B"/>
    <w:rsid w:val="00F8582D"/>
    <w:rsid w:val="00F85C6A"/>
    <w:rsid w:val="00F86082"/>
    <w:rsid w:val="00F861B1"/>
    <w:rsid w:val="00F867FC"/>
    <w:rsid w:val="00F86BE2"/>
    <w:rsid w:val="00F86D8D"/>
    <w:rsid w:val="00F86DBA"/>
    <w:rsid w:val="00F87B2C"/>
    <w:rsid w:val="00F87FDD"/>
    <w:rsid w:val="00F90067"/>
    <w:rsid w:val="00F90102"/>
    <w:rsid w:val="00F9051B"/>
    <w:rsid w:val="00F90539"/>
    <w:rsid w:val="00F90BF0"/>
    <w:rsid w:val="00F90EDC"/>
    <w:rsid w:val="00F9126F"/>
    <w:rsid w:val="00F91BAB"/>
    <w:rsid w:val="00F91C9C"/>
    <w:rsid w:val="00F92281"/>
    <w:rsid w:val="00F9252D"/>
    <w:rsid w:val="00F92588"/>
    <w:rsid w:val="00F9266C"/>
    <w:rsid w:val="00F927EC"/>
    <w:rsid w:val="00F92EB9"/>
    <w:rsid w:val="00F92F1E"/>
    <w:rsid w:val="00F93582"/>
    <w:rsid w:val="00F935DE"/>
    <w:rsid w:val="00F942CF"/>
    <w:rsid w:val="00F948BD"/>
    <w:rsid w:val="00F95526"/>
    <w:rsid w:val="00F95F6A"/>
    <w:rsid w:val="00F963D9"/>
    <w:rsid w:val="00F973D8"/>
    <w:rsid w:val="00F97F5E"/>
    <w:rsid w:val="00FA00DF"/>
    <w:rsid w:val="00FA0259"/>
    <w:rsid w:val="00FA036B"/>
    <w:rsid w:val="00FA07C2"/>
    <w:rsid w:val="00FA08ED"/>
    <w:rsid w:val="00FA1436"/>
    <w:rsid w:val="00FA1E7A"/>
    <w:rsid w:val="00FA1E99"/>
    <w:rsid w:val="00FA1FA0"/>
    <w:rsid w:val="00FA21D3"/>
    <w:rsid w:val="00FA25C9"/>
    <w:rsid w:val="00FA2624"/>
    <w:rsid w:val="00FA26B1"/>
    <w:rsid w:val="00FA2712"/>
    <w:rsid w:val="00FA2E77"/>
    <w:rsid w:val="00FA366F"/>
    <w:rsid w:val="00FA3A1B"/>
    <w:rsid w:val="00FA3DA6"/>
    <w:rsid w:val="00FA3E8C"/>
    <w:rsid w:val="00FA4B0E"/>
    <w:rsid w:val="00FA4CDC"/>
    <w:rsid w:val="00FA5238"/>
    <w:rsid w:val="00FA56C0"/>
    <w:rsid w:val="00FA5BA4"/>
    <w:rsid w:val="00FA62A3"/>
    <w:rsid w:val="00FA67D7"/>
    <w:rsid w:val="00FA6A49"/>
    <w:rsid w:val="00FA6CE9"/>
    <w:rsid w:val="00FA6F9A"/>
    <w:rsid w:val="00FA729D"/>
    <w:rsid w:val="00FA743F"/>
    <w:rsid w:val="00FA7875"/>
    <w:rsid w:val="00FA7EDD"/>
    <w:rsid w:val="00FB0421"/>
    <w:rsid w:val="00FB0B1F"/>
    <w:rsid w:val="00FB0FD1"/>
    <w:rsid w:val="00FB1521"/>
    <w:rsid w:val="00FB19DA"/>
    <w:rsid w:val="00FB2DC2"/>
    <w:rsid w:val="00FB2DC9"/>
    <w:rsid w:val="00FB2DE2"/>
    <w:rsid w:val="00FB2EB4"/>
    <w:rsid w:val="00FB3343"/>
    <w:rsid w:val="00FB42C4"/>
    <w:rsid w:val="00FB4666"/>
    <w:rsid w:val="00FB4814"/>
    <w:rsid w:val="00FB4D6A"/>
    <w:rsid w:val="00FB5502"/>
    <w:rsid w:val="00FB5A92"/>
    <w:rsid w:val="00FB6017"/>
    <w:rsid w:val="00FB6C0D"/>
    <w:rsid w:val="00FB6FF7"/>
    <w:rsid w:val="00FB7160"/>
    <w:rsid w:val="00FB7B16"/>
    <w:rsid w:val="00FB7E1C"/>
    <w:rsid w:val="00FC037F"/>
    <w:rsid w:val="00FC075D"/>
    <w:rsid w:val="00FC0D86"/>
    <w:rsid w:val="00FC1324"/>
    <w:rsid w:val="00FC1ED2"/>
    <w:rsid w:val="00FC2373"/>
    <w:rsid w:val="00FC24C3"/>
    <w:rsid w:val="00FC2610"/>
    <w:rsid w:val="00FC2DC5"/>
    <w:rsid w:val="00FC388C"/>
    <w:rsid w:val="00FC3A26"/>
    <w:rsid w:val="00FC3A4E"/>
    <w:rsid w:val="00FC416D"/>
    <w:rsid w:val="00FC4296"/>
    <w:rsid w:val="00FC46B2"/>
    <w:rsid w:val="00FC4750"/>
    <w:rsid w:val="00FC4A6C"/>
    <w:rsid w:val="00FC5491"/>
    <w:rsid w:val="00FC54E6"/>
    <w:rsid w:val="00FC5C41"/>
    <w:rsid w:val="00FC6175"/>
    <w:rsid w:val="00FC67A1"/>
    <w:rsid w:val="00FC6E43"/>
    <w:rsid w:val="00FC7373"/>
    <w:rsid w:val="00FC773A"/>
    <w:rsid w:val="00FC78A9"/>
    <w:rsid w:val="00FC7CEE"/>
    <w:rsid w:val="00FC7D57"/>
    <w:rsid w:val="00FD02AA"/>
    <w:rsid w:val="00FD0440"/>
    <w:rsid w:val="00FD05B8"/>
    <w:rsid w:val="00FD1078"/>
    <w:rsid w:val="00FD1778"/>
    <w:rsid w:val="00FD202B"/>
    <w:rsid w:val="00FD202F"/>
    <w:rsid w:val="00FD2BC3"/>
    <w:rsid w:val="00FD3113"/>
    <w:rsid w:val="00FD44D3"/>
    <w:rsid w:val="00FD49E1"/>
    <w:rsid w:val="00FD4A3B"/>
    <w:rsid w:val="00FD4B99"/>
    <w:rsid w:val="00FD50B0"/>
    <w:rsid w:val="00FD56B8"/>
    <w:rsid w:val="00FD60D3"/>
    <w:rsid w:val="00FD611D"/>
    <w:rsid w:val="00FD6133"/>
    <w:rsid w:val="00FD6B05"/>
    <w:rsid w:val="00FD6DB3"/>
    <w:rsid w:val="00FD6FA4"/>
    <w:rsid w:val="00FD7023"/>
    <w:rsid w:val="00FD70AA"/>
    <w:rsid w:val="00FD70D1"/>
    <w:rsid w:val="00FD74CC"/>
    <w:rsid w:val="00FD7D37"/>
    <w:rsid w:val="00FE0DF6"/>
    <w:rsid w:val="00FE15EA"/>
    <w:rsid w:val="00FE187D"/>
    <w:rsid w:val="00FE1D73"/>
    <w:rsid w:val="00FE1E10"/>
    <w:rsid w:val="00FE1E30"/>
    <w:rsid w:val="00FE26C5"/>
    <w:rsid w:val="00FE27F5"/>
    <w:rsid w:val="00FE2BD9"/>
    <w:rsid w:val="00FE2C34"/>
    <w:rsid w:val="00FE2C4A"/>
    <w:rsid w:val="00FE2CB2"/>
    <w:rsid w:val="00FE2E13"/>
    <w:rsid w:val="00FE2EAE"/>
    <w:rsid w:val="00FE2FE9"/>
    <w:rsid w:val="00FE3017"/>
    <w:rsid w:val="00FE3B56"/>
    <w:rsid w:val="00FE46E7"/>
    <w:rsid w:val="00FE4A31"/>
    <w:rsid w:val="00FE4D68"/>
    <w:rsid w:val="00FE50DC"/>
    <w:rsid w:val="00FE51B8"/>
    <w:rsid w:val="00FE5262"/>
    <w:rsid w:val="00FE5D69"/>
    <w:rsid w:val="00FE607B"/>
    <w:rsid w:val="00FE63D6"/>
    <w:rsid w:val="00FE674A"/>
    <w:rsid w:val="00FE7291"/>
    <w:rsid w:val="00FE72C0"/>
    <w:rsid w:val="00FE7BF7"/>
    <w:rsid w:val="00FE7DAD"/>
    <w:rsid w:val="00FF0460"/>
    <w:rsid w:val="00FF054E"/>
    <w:rsid w:val="00FF0A67"/>
    <w:rsid w:val="00FF0B55"/>
    <w:rsid w:val="00FF0C35"/>
    <w:rsid w:val="00FF0CCE"/>
    <w:rsid w:val="00FF0D59"/>
    <w:rsid w:val="00FF0F5F"/>
    <w:rsid w:val="00FF1272"/>
    <w:rsid w:val="00FF132C"/>
    <w:rsid w:val="00FF166A"/>
    <w:rsid w:val="00FF175C"/>
    <w:rsid w:val="00FF1C1D"/>
    <w:rsid w:val="00FF1C53"/>
    <w:rsid w:val="00FF2186"/>
    <w:rsid w:val="00FF282F"/>
    <w:rsid w:val="00FF2EB7"/>
    <w:rsid w:val="00FF35C2"/>
    <w:rsid w:val="00FF49D9"/>
    <w:rsid w:val="00FF4A35"/>
    <w:rsid w:val="00FF5124"/>
    <w:rsid w:val="00FF5C31"/>
    <w:rsid w:val="00FF612E"/>
    <w:rsid w:val="00FF63CA"/>
    <w:rsid w:val="00FF63EA"/>
    <w:rsid w:val="00FF67FA"/>
    <w:rsid w:val="00FF6AD6"/>
    <w:rsid w:val="00FF6D14"/>
    <w:rsid w:val="00FF6E07"/>
    <w:rsid w:val="00FF711F"/>
    <w:rsid w:val="00FF735D"/>
    <w:rsid w:val="00FF7422"/>
    <w:rsid w:val="00FF7592"/>
    <w:rsid w:val="00FF7680"/>
    <w:rsid w:val="00FF7B7E"/>
    <w:rsid w:val="00FF7F3A"/>
    <w:rsid w:val="01D3783E"/>
    <w:rsid w:val="0379FC0A"/>
    <w:rsid w:val="063F11DE"/>
    <w:rsid w:val="0A606F50"/>
    <w:rsid w:val="0B313D7E"/>
    <w:rsid w:val="0D69C54E"/>
    <w:rsid w:val="104D537F"/>
    <w:rsid w:val="105BF623"/>
    <w:rsid w:val="106C75B9"/>
    <w:rsid w:val="16CFAE1C"/>
    <w:rsid w:val="17C9328B"/>
    <w:rsid w:val="1C034161"/>
    <w:rsid w:val="1C370917"/>
    <w:rsid w:val="1EC9A739"/>
    <w:rsid w:val="1EED3EB4"/>
    <w:rsid w:val="1F2E6F33"/>
    <w:rsid w:val="21B58470"/>
    <w:rsid w:val="2263D7C4"/>
    <w:rsid w:val="230B872D"/>
    <w:rsid w:val="23FFA825"/>
    <w:rsid w:val="26BCC589"/>
    <w:rsid w:val="2AB36CBC"/>
    <w:rsid w:val="2B933507"/>
    <w:rsid w:val="2C24A9BA"/>
    <w:rsid w:val="2E2FAE00"/>
    <w:rsid w:val="2F328062"/>
    <w:rsid w:val="3098F6F6"/>
    <w:rsid w:val="355208A4"/>
    <w:rsid w:val="359873F3"/>
    <w:rsid w:val="367E001A"/>
    <w:rsid w:val="36CE0FB3"/>
    <w:rsid w:val="38D014B5"/>
    <w:rsid w:val="39AA2EBF"/>
    <w:rsid w:val="3C61C9E0"/>
    <w:rsid w:val="3EA5EBCC"/>
    <w:rsid w:val="40740974"/>
    <w:rsid w:val="48386995"/>
    <w:rsid w:val="48EE2605"/>
    <w:rsid w:val="49C829ED"/>
    <w:rsid w:val="4C25C6C7"/>
    <w:rsid w:val="4D1B11BE"/>
    <w:rsid w:val="51435E65"/>
    <w:rsid w:val="54083C4A"/>
    <w:rsid w:val="566F316D"/>
    <w:rsid w:val="56B5EEC4"/>
    <w:rsid w:val="581DA755"/>
    <w:rsid w:val="58E41835"/>
    <w:rsid w:val="5E000B97"/>
    <w:rsid w:val="604E25E9"/>
    <w:rsid w:val="61DA7F83"/>
    <w:rsid w:val="6439E491"/>
    <w:rsid w:val="64AFA29B"/>
    <w:rsid w:val="6908CD27"/>
    <w:rsid w:val="6BFEE8EC"/>
    <w:rsid w:val="71F0EBCC"/>
    <w:rsid w:val="72E95FCB"/>
    <w:rsid w:val="79385425"/>
    <w:rsid w:val="79AC1089"/>
    <w:rsid w:val="79EC4220"/>
    <w:rsid w:val="7D0ABA85"/>
    <w:rsid w:val="7DBCE4A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A2E80"/>
  <w15:docId w15:val="{97EFFDDE-1F3C-4A50-905F-08359860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ED"/>
    <w:pPr>
      <w:widowControl w:val="0"/>
      <w:suppressAutoHyphens/>
      <w:overflowPunct w:val="0"/>
    </w:pPr>
    <w:rPr>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013CED"/>
    <w:rPr>
      <w:rFonts w:ascii="Symbol" w:hAnsi="Symbol" w:cs="Symbol"/>
    </w:rPr>
  </w:style>
  <w:style w:type="character" w:customStyle="1" w:styleId="WW8Num2z0">
    <w:name w:val="WW8Num2z0"/>
    <w:uiPriority w:val="99"/>
    <w:rsid w:val="00013CED"/>
    <w:rPr>
      <w:rFonts w:ascii="Symbol" w:hAnsi="Symbol" w:cs="Symbol"/>
    </w:rPr>
  </w:style>
  <w:style w:type="character" w:customStyle="1" w:styleId="WW8Num3z0">
    <w:name w:val="WW8Num3z0"/>
    <w:uiPriority w:val="99"/>
    <w:rsid w:val="00013CED"/>
    <w:rPr>
      <w:rFonts w:ascii="Symbol" w:hAnsi="Symbol" w:cs="Symbol"/>
    </w:rPr>
  </w:style>
  <w:style w:type="character" w:customStyle="1" w:styleId="WW8Num4z0">
    <w:name w:val="WW8Num4z0"/>
    <w:uiPriority w:val="99"/>
    <w:rsid w:val="00013CED"/>
    <w:rPr>
      <w:rFonts w:ascii="Symbol" w:hAnsi="Symbol" w:cs="Symbol"/>
    </w:rPr>
  </w:style>
  <w:style w:type="character" w:customStyle="1" w:styleId="WW8Num5z0">
    <w:name w:val="WW8Num5z0"/>
    <w:uiPriority w:val="99"/>
    <w:rsid w:val="00013CED"/>
  </w:style>
  <w:style w:type="character" w:customStyle="1" w:styleId="WW8Num6z0">
    <w:name w:val="WW8Num6z0"/>
    <w:uiPriority w:val="99"/>
    <w:rsid w:val="00013CED"/>
    <w:rPr>
      <w:rFonts w:ascii="Symbol" w:hAnsi="Symbol" w:cs="Symbol"/>
    </w:rPr>
  </w:style>
  <w:style w:type="character" w:customStyle="1" w:styleId="WW8Num7z0">
    <w:name w:val="WW8Num7z0"/>
    <w:uiPriority w:val="99"/>
    <w:rsid w:val="00013CED"/>
    <w:rPr>
      <w:rFonts w:ascii="Symbol" w:hAnsi="Symbol" w:cs="Symbol"/>
    </w:rPr>
  </w:style>
  <w:style w:type="character" w:customStyle="1" w:styleId="WW8Num8z0">
    <w:name w:val="WW8Num8z0"/>
    <w:uiPriority w:val="99"/>
    <w:rsid w:val="00013CED"/>
    <w:rPr>
      <w:rFonts w:ascii="Symbol" w:hAnsi="Symbol" w:cs="Symbol"/>
    </w:rPr>
  </w:style>
  <w:style w:type="character" w:customStyle="1" w:styleId="WW8Num9z0">
    <w:name w:val="WW8Num9z0"/>
    <w:uiPriority w:val="99"/>
    <w:rsid w:val="00013CED"/>
    <w:rPr>
      <w:rFonts w:ascii="Symbol" w:hAnsi="Symbol" w:cs="Symbol"/>
    </w:rPr>
  </w:style>
  <w:style w:type="character" w:customStyle="1" w:styleId="Absatz-Standardschriftart">
    <w:name w:val="Absatz-Standardschriftart"/>
    <w:uiPriority w:val="99"/>
    <w:rsid w:val="00013CED"/>
  </w:style>
  <w:style w:type="character" w:customStyle="1" w:styleId="WW-Absatz-Standardschriftart">
    <w:name w:val="WW-Absatz-Standardschriftart"/>
    <w:uiPriority w:val="99"/>
    <w:rsid w:val="00013CED"/>
  </w:style>
  <w:style w:type="character" w:customStyle="1" w:styleId="WW-Absatz-Standardschriftart1">
    <w:name w:val="WW-Absatz-Standardschriftart1"/>
    <w:uiPriority w:val="99"/>
    <w:rsid w:val="00013CED"/>
  </w:style>
  <w:style w:type="character" w:customStyle="1" w:styleId="WW-Absatz-Standardschriftart11">
    <w:name w:val="WW-Absatz-Standardschriftart11"/>
    <w:uiPriority w:val="99"/>
    <w:rsid w:val="00013CED"/>
  </w:style>
  <w:style w:type="character" w:customStyle="1" w:styleId="WW-Absatz-Standardschriftart111">
    <w:name w:val="WW-Absatz-Standardschriftart111"/>
    <w:uiPriority w:val="99"/>
    <w:rsid w:val="00013CED"/>
  </w:style>
  <w:style w:type="character" w:customStyle="1" w:styleId="WW-Absatz-Standardschriftart1111">
    <w:name w:val="WW-Absatz-Standardschriftart1111"/>
    <w:uiPriority w:val="99"/>
    <w:rsid w:val="00013CED"/>
  </w:style>
  <w:style w:type="character" w:customStyle="1" w:styleId="WW-Absatz-Standardschriftart11111">
    <w:name w:val="WW-Absatz-Standardschriftart11111"/>
    <w:uiPriority w:val="99"/>
    <w:rsid w:val="00013CED"/>
  </w:style>
  <w:style w:type="character" w:customStyle="1" w:styleId="WW8Num10z0">
    <w:name w:val="WW8Num10z0"/>
    <w:uiPriority w:val="99"/>
    <w:rsid w:val="00013CED"/>
    <w:rPr>
      <w:rFonts w:ascii="Symbol" w:hAnsi="Symbol" w:cs="Symbol"/>
    </w:rPr>
  </w:style>
  <w:style w:type="character" w:customStyle="1" w:styleId="WW8Num10z1">
    <w:name w:val="WW8Num10z1"/>
    <w:uiPriority w:val="99"/>
    <w:rsid w:val="00013CED"/>
    <w:rPr>
      <w:rFonts w:ascii="Courier New" w:hAnsi="Courier New" w:cs="Courier New"/>
    </w:rPr>
  </w:style>
  <w:style w:type="character" w:customStyle="1" w:styleId="WW8Num10z2">
    <w:name w:val="WW8Num10z2"/>
    <w:uiPriority w:val="99"/>
    <w:rsid w:val="00013CED"/>
    <w:rPr>
      <w:rFonts w:ascii="Wingdings" w:hAnsi="Wingdings" w:cs="Wingdings"/>
    </w:rPr>
  </w:style>
  <w:style w:type="character" w:customStyle="1" w:styleId="WW8Num11z0">
    <w:name w:val="WW8Num11z0"/>
    <w:uiPriority w:val="99"/>
    <w:rsid w:val="00013CED"/>
    <w:rPr>
      <w:rFonts w:ascii="Symbol" w:hAnsi="Symbol" w:cs="Symbol"/>
    </w:rPr>
  </w:style>
  <w:style w:type="character" w:customStyle="1" w:styleId="WW8Num11z1">
    <w:name w:val="WW8Num11z1"/>
    <w:uiPriority w:val="99"/>
    <w:rsid w:val="00013CED"/>
    <w:rPr>
      <w:rFonts w:ascii="Courier New" w:hAnsi="Courier New" w:cs="Courier New"/>
    </w:rPr>
  </w:style>
  <w:style w:type="character" w:customStyle="1" w:styleId="WW8Num11z2">
    <w:name w:val="WW8Num11z2"/>
    <w:uiPriority w:val="99"/>
    <w:rsid w:val="00013CED"/>
    <w:rPr>
      <w:rFonts w:ascii="Wingdings" w:hAnsi="Wingdings" w:cs="Wingdings"/>
    </w:rPr>
  </w:style>
  <w:style w:type="character" w:customStyle="1" w:styleId="WW8Num12z0">
    <w:name w:val="WW8Num12z0"/>
    <w:uiPriority w:val="99"/>
    <w:rsid w:val="00013CED"/>
    <w:rPr>
      <w:rFonts w:ascii="Symbol" w:hAnsi="Symbol" w:cs="Symbol"/>
    </w:rPr>
  </w:style>
  <w:style w:type="character" w:customStyle="1" w:styleId="WW8Num12z1">
    <w:name w:val="WW8Num12z1"/>
    <w:uiPriority w:val="99"/>
    <w:rsid w:val="00013CED"/>
    <w:rPr>
      <w:rFonts w:ascii="Courier New" w:hAnsi="Courier New" w:cs="Courier New"/>
    </w:rPr>
  </w:style>
  <w:style w:type="character" w:customStyle="1" w:styleId="WW8Num12z2">
    <w:name w:val="WW8Num12z2"/>
    <w:uiPriority w:val="99"/>
    <w:rsid w:val="00013CED"/>
    <w:rPr>
      <w:rFonts w:ascii="Wingdings" w:hAnsi="Wingdings" w:cs="Wingdings"/>
    </w:rPr>
  </w:style>
  <w:style w:type="character" w:customStyle="1" w:styleId="WW8Num13z0">
    <w:name w:val="WW8Num13z0"/>
    <w:uiPriority w:val="99"/>
    <w:rsid w:val="00013CED"/>
    <w:rPr>
      <w:rFonts w:ascii="Symbol" w:hAnsi="Symbol" w:cs="Symbol"/>
    </w:rPr>
  </w:style>
  <w:style w:type="character" w:customStyle="1" w:styleId="WW8Num13z1">
    <w:name w:val="WW8Num13z1"/>
    <w:uiPriority w:val="99"/>
    <w:rsid w:val="00013CED"/>
    <w:rPr>
      <w:rFonts w:ascii="Courier New" w:hAnsi="Courier New" w:cs="Courier New"/>
    </w:rPr>
  </w:style>
  <w:style w:type="character" w:customStyle="1" w:styleId="WW8Num13z2">
    <w:name w:val="WW8Num13z2"/>
    <w:uiPriority w:val="99"/>
    <w:rsid w:val="00013CED"/>
    <w:rPr>
      <w:rFonts w:ascii="Wingdings" w:hAnsi="Wingdings" w:cs="Wingdings"/>
    </w:rPr>
  </w:style>
  <w:style w:type="character" w:customStyle="1" w:styleId="WW8Num14z0">
    <w:name w:val="WW8Num14z0"/>
    <w:uiPriority w:val="99"/>
    <w:rsid w:val="00013CED"/>
    <w:rPr>
      <w:rFonts w:ascii="Symbol" w:hAnsi="Symbol" w:cs="Symbol"/>
    </w:rPr>
  </w:style>
  <w:style w:type="character" w:customStyle="1" w:styleId="WW8Num14z1">
    <w:name w:val="WW8Num14z1"/>
    <w:uiPriority w:val="99"/>
    <w:rsid w:val="00013CED"/>
    <w:rPr>
      <w:rFonts w:ascii="Courier New" w:hAnsi="Courier New" w:cs="Courier New"/>
    </w:rPr>
  </w:style>
  <w:style w:type="character" w:customStyle="1" w:styleId="WW8Num14z2">
    <w:name w:val="WW8Num14z2"/>
    <w:uiPriority w:val="99"/>
    <w:rsid w:val="00013CED"/>
    <w:rPr>
      <w:rFonts w:ascii="Wingdings" w:hAnsi="Wingdings" w:cs="Wingdings"/>
    </w:rPr>
  </w:style>
  <w:style w:type="character" w:customStyle="1" w:styleId="WW8Num15z0">
    <w:name w:val="WW8Num15z0"/>
    <w:uiPriority w:val="99"/>
    <w:rsid w:val="00013CED"/>
    <w:rPr>
      <w:rFonts w:ascii="Symbol" w:hAnsi="Symbol" w:cs="Symbol"/>
    </w:rPr>
  </w:style>
  <w:style w:type="character" w:customStyle="1" w:styleId="WW8Num15z1">
    <w:name w:val="WW8Num15z1"/>
    <w:uiPriority w:val="99"/>
    <w:rsid w:val="00013CED"/>
    <w:rPr>
      <w:rFonts w:ascii="Courier New" w:hAnsi="Courier New" w:cs="Courier New"/>
    </w:rPr>
  </w:style>
  <w:style w:type="character" w:customStyle="1" w:styleId="WW8Num15z2">
    <w:name w:val="WW8Num15z2"/>
    <w:uiPriority w:val="99"/>
    <w:rsid w:val="00013CED"/>
    <w:rPr>
      <w:rFonts w:ascii="Wingdings" w:hAnsi="Wingdings" w:cs="Wingdings"/>
    </w:rPr>
  </w:style>
  <w:style w:type="character" w:customStyle="1" w:styleId="WW8Num16z0">
    <w:name w:val="WW8Num16z0"/>
    <w:uiPriority w:val="99"/>
    <w:rsid w:val="00013CED"/>
    <w:rPr>
      <w:rFonts w:ascii="Symbol" w:hAnsi="Symbol" w:cs="Symbol"/>
    </w:rPr>
  </w:style>
  <w:style w:type="character" w:customStyle="1" w:styleId="WW8Num16z1">
    <w:name w:val="WW8Num16z1"/>
    <w:uiPriority w:val="99"/>
    <w:rsid w:val="00013CED"/>
    <w:rPr>
      <w:rFonts w:ascii="Courier New" w:hAnsi="Courier New" w:cs="Courier New"/>
    </w:rPr>
  </w:style>
  <w:style w:type="character" w:customStyle="1" w:styleId="WW8Num16z2">
    <w:name w:val="WW8Num16z2"/>
    <w:uiPriority w:val="99"/>
    <w:rsid w:val="00013CED"/>
    <w:rPr>
      <w:rFonts w:ascii="Wingdings" w:hAnsi="Wingdings" w:cs="Wingdings"/>
    </w:rPr>
  </w:style>
  <w:style w:type="character" w:customStyle="1" w:styleId="WW8Num17z0">
    <w:name w:val="WW8Num17z0"/>
    <w:uiPriority w:val="99"/>
    <w:rsid w:val="00013CED"/>
    <w:rPr>
      <w:rFonts w:ascii="Symbol" w:hAnsi="Symbol" w:cs="Symbol"/>
    </w:rPr>
  </w:style>
  <w:style w:type="character" w:customStyle="1" w:styleId="WW8Num17z1">
    <w:name w:val="WW8Num17z1"/>
    <w:uiPriority w:val="99"/>
    <w:rsid w:val="00013CED"/>
    <w:rPr>
      <w:rFonts w:ascii="Courier New" w:hAnsi="Courier New" w:cs="Courier New"/>
    </w:rPr>
  </w:style>
  <w:style w:type="character" w:customStyle="1" w:styleId="WW8Num17z2">
    <w:name w:val="WW8Num17z2"/>
    <w:uiPriority w:val="99"/>
    <w:rsid w:val="00013CED"/>
    <w:rPr>
      <w:rFonts w:ascii="Wingdings" w:hAnsi="Wingdings" w:cs="Wingdings"/>
    </w:rPr>
  </w:style>
  <w:style w:type="character" w:customStyle="1" w:styleId="WW8Num18z0">
    <w:name w:val="WW8Num18z0"/>
    <w:uiPriority w:val="99"/>
    <w:rsid w:val="00013CED"/>
    <w:rPr>
      <w:rFonts w:ascii="Symbol" w:hAnsi="Symbol" w:cs="Symbol"/>
    </w:rPr>
  </w:style>
  <w:style w:type="character" w:customStyle="1" w:styleId="WW8Num18z1">
    <w:name w:val="WW8Num18z1"/>
    <w:uiPriority w:val="99"/>
    <w:rsid w:val="00013CED"/>
    <w:rPr>
      <w:rFonts w:ascii="Courier New" w:hAnsi="Courier New" w:cs="Courier New"/>
    </w:rPr>
  </w:style>
  <w:style w:type="character" w:customStyle="1" w:styleId="WW8Num18z2">
    <w:name w:val="WW8Num18z2"/>
    <w:uiPriority w:val="99"/>
    <w:rsid w:val="00013CED"/>
    <w:rPr>
      <w:rFonts w:ascii="Wingdings" w:hAnsi="Wingdings" w:cs="Wingdings"/>
    </w:rPr>
  </w:style>
  <w:style w:type="character" w:customStyle="1" w:styleId="WW8Num19z0">
    <w:name w:val="WW8Num19z0"/>
    <w:uiPriority w:val="99"/>
    <w:rsid w:val="00013CED"/>
    <w:rPr>
      <w:rFonts w:ascii="Symbol" w:hAnsi="Symbol" w:cs="Symbol"/>
    </w:rPr>
  </w:style>
  <w:style w:type="character" w:customStyle="1" w:styleId="WW8Num19z1">
    <w:name w:val="WW8Num19z1"/>
    <w:uiPriority w:val="99"/>
    <w:rsid w:val="00013CED"/>
    <w:rPr>
      <w:rFonts w:ascii="Courier New" w:hAnsi="Courier New" w:cs="Courier New"/>
    </w:rPr>
  </w:style>
  <w:style w:type="character" w:customStyle="1" w:styleId="WW8Num19z2">
    <w:name w:val="WW8Num19z2"/>
    <w:uiPriority w:val="99"/>
    <w:rsid w:val="00013CED"/>
    <w:rPr>
      <w:rFonts w:ascii="Wingdings" w:hAnsi="Wingdings" w:cs="Wingdings"/>
    </w:rPr>
  </w:style>
  <w:style w:type="character" w:customStyle="1" w:styleId="WW8Num20z0">
    <w:name w:val="WW8Num20z0"/>
    <w:uiPriority w:val="99"/>
    <w:rsid w:val="00013CED"/>
    <w:rPr>
      <w:rFonts w:ascii="Arial" w:hAnsi="Arial" w:cs="Arial"/>
    </w:rPr>
  </w:style>
  <w:style w:type="character" w:customStyle="1" w:styleId="WW8Num20z1">
    <w:name w:val="WW8Num20z1"/>
    <w:uiPriority w:val="99"/>
    <w:rsid w:val="00013CED"/>
    <w:rPr>
      <w:rFonts w:ascii="Courier New" w:hAnsi="Courier New" w:cs="Courier New"/>
    </w:rPr>
  </w:style>
  <w:style w:type="character" w:customStyle="1" w:styleId="WW8Num20z2">
    <w:name w:val="WW8Num20z2"/>
    <w:uiPriority w:val="99"/>
    <w:rsid w:val="00013CED"/>
    <w:rPr>
      <w:rFonts w:ascii="Wingdings" w:hAnsi="Wingdings" w:cs="Wingdings"/>
    </w:rPr>
  </w:style>
  <w:style w:type="character" w:customStyle="1" w:styleId="WW8Num20z3">
    <w:name w:val="WW8Num20z3"/>
    <w:uiPriority w:val="99"/>
    <w:rsid w:val="00013CED"/>
    <w:rPr>
      <w:rFonts w:ascii="Symbol" w:hAnsi="Symbol" w:cs="Symbol"/>
    </w:rPr>
  </w:style>
  <w:style w:type="character" w:customStyle="1" w:styleId="WW8Num21z0">
    <w:name w:val="WW8Num21z0"/>
    <w:uiPriority w:val="99"/>
    <w:rsid w:val="00013CED"/>
    <w:rPr>
      <w:rFonts w:ascii="Symbol" w:hAnsi="Symbol" w:cs="Symbol"/>
    </w:rPr>
  </w:style>
  <w:style w:type="character" w:customStyle="1" w:styleId="WW8Num21z1">
    <w:name w:val="WW8Num21z1"/>
    <w:uiPriority w:val="99"/>
    <w:rsid w:val="00013CED"/>
    <w:rPr>
      <w:rFonts w:ascii="Courier New" w:hAnsi="Courier New" w:cs="Courier New"/>
    </w:rPr>
  </w:style>
  <w:style w:type="character" w:customStyle="1" w:styleId="WW8Num21z2">
    <w:name w:val="WW8Num21z2"/>
    <w:uiPriority w:val="99"/>
    <w:rsid w:val="00013CED"/>
    <w:rPr>
      <w:rFonts w:ascii="Wingdings" w:hAnsi="Wingdings" w:cs="Wingdings"/>
    </w:rPr>
  </w:style>
  <w:style w:type="character" w:customStyle="1" w:styleId="WW8Num22z0">
    <w:name w:val="WW8Num22z0"/>
    <w:uiPriority w:val="99"/>
    <w:rsid w:val="00013CED"/>
    <w:rPr>
      <w:rFonts w:ascii="Symbol" w:hAnsi="Symbol" w:cs="Symbol"/>
    </w:rPr>
  </w:style>
  <w:style w:type="character" w:customStyle="1" w:styleId="WW8Num22z1">
    <w:name w:val="WW8Num22z1"/>
    <w:uiPriority w:val="99"/>
    <w:rsid w:val="00013CED"/>
    <w:rPr>
      <w:rFonts w:ascii="Courier New" w:hAnsi="Courier New" w:cs="Courier New"/>
    </w:rPr>
  </w:style>
  <w:style w:type="character" w:customStyle="1" w:styleId="WW8Num22z2">
    <w:name w:val="WW8Num22z2"/>
    <w:uiPriority w:val="99"/>
    <w:rsid w:val="00013CED"/>
    <w:rPr>
      <w:rFonts w:ascii="Wingdings" w:hAnsi="Wingdings" w:cs="Wingdings"/>
    </w:rPr>
  </w:style>
  <w:style w:type="character" w:customStyle="1" w:styleId="WW8Num23z0">
    <w:name w:val="WW8Num23z0"/>
    <w:uiPriority w:val="99"/>
    <w:rsid w:val="00013CED"/>
    <w:rPr>
      <w:rFonts w:ascii="Symbol" w:hAnsi="Symbol" w:cs="Symbol"/>
    </w:rPr>
  </w:style>
  <w:style w:type="character" w:customStyle="1" w:styleId="WW8Num23z1">
    <w:name w:val="WW8Num23z1"/>
    <w:uiPriority w:val="99"/>
    <w:rsid w:val="00013CED"/>
    <w:rPr>
      <w:rFonts w:ascii="Courier New" w:hAnsi="Courier New" w:cs="Courier New"/>
    </w:rPr>
  </w:style>
  <w:style w:type="character" w:customStyle="1" w:styleId="WW8Num23z2">
    <w:name w:val="WW8Num23z2"/>
    <w:uiPriority w:val="99"/>
    <w:rsid w:val="00013CED"/>
    <w:rPr>
      <w:rFonts w:ascii="Wingdings" w:hAnsi="Wingdings" w:cs="Wingdings"/>
    </w:rPr>
  </w:style>
  <w:style w:type="character" w:customStyle="1" w:styleId="WW8Num24z0">
    <w:name w:val="WW8Num24z0"/>
    <w:uiPriority w:val="99"/>
    <w:rsid w:val="00013CED"/>
    <w:rPr>
      <w:rFonts w:ascii="Symbol" w:hAnsi="Symbol" w:cs="Symbol"/>
    </w:rPr>
  </w:style>
  <w:style w:type="character" w:customStyle="1" w:styleId="WW8Num24z1">
    <w:name w:val="WW8Num24z1"/>
    <w:uiPriority w:val="99"/>
    <w:rsid w:val="00013CED"/>
    <w:rPr>
      <w:rFonts w:ascii="Courier New" w:hAnsi="Courier New" w:cs="Courier New"/>
    </w:rPr>
  </w:style>
  <w:style w:type="character" w:customStyle="1" w:styleId="WW8Num24z2">
    <w:name w:val="WW8Num24z2"/>
    <w:uiPriority w:val="99"/>
    <w:rsid w:val="00013CED"/>
    <w:rPr>
      <w:rFonts w:ascii="Wingdings" w:hAnsi="Wingdings" w:cs="Wingdings"/>
    </w:rPr>
  </w:style>
  <w:style w:type="character" w:customStyle="1" w:styleId="WW8Num25z0">
    <w:name w:val="WW8Num25z0"/>
    <w:uiPriority w:val="99"/>
    <w:rsid w:val="00013CED"/>
    <w:rPr>
      <w:rFonts w:ascii="Symbol" w:hAnsi="Symbol" w:cs="Symbol"/>
    </w:rPr>
  </w:style>
  <w:style w:type="character" w:customStyle="1" w:styleId="WW8Num25z1">
    <w:name w:val="WW8Num25z1"/>
    <w:uiPriority w:val="99"/>
    <w:rsid w:val="00013CED"/>
    <w:rPr>
      <w:rFonts w:ascii="Courier New" w:hAnsi="Courier New" w:cs="Courier New"/>
    </w:rPr>
  </w:style>
  <w:style w:type="character" w:customStyle="1" w:styleId="WW8Num25z2">
    <w:name w:val="WW8Num25z2"/>
    <w:uiPriority w:val="99"/>
    <w:rsid w:val="00013CED"/>
    <w:rPr>
      <w:rFonts w:ascii="Wingdings" w:hAnsi="Wingdings" w:cs="Wingdings"/>
    </w:rPr>
  </w:style>
  <w:style w:type="character" w:customStyle="1" w:styleId="WW8Num26z0">
    <w:name w:val="WW8Num26z0"/>
    <w:uiPriority w:val="99"/>
    <w:rsid w:val="00013CED"/>
    <w:rPr>
      <w:rFonts w:ascii="Symbol" w:hAnsi="Symbol" w:cs="Symbol"/>
    </w:rPr>
  </w:style>
  <w:style w:type="character" w:customStyle="1" w:styleId="WW8Num26z1">
    <w:name w:val="WW8Num26z1"/>
    <w:uiPriority w:val="99"/>
    <w:rsid w:val="00013CED"/>
    <w:rPr>
      <w:rFonts w:ascii="Courier New" w:hAnsi="Courier New" w:cs="Courier New"/>
    </w:rPr>
  </w:style>
  <w:style w:type="character" w:customStyle="1" w:styleId="WW8Num26z2">
    <w:name w:val="WW8Num26z2"/>
    <w:uiPriority w:val="99"/>
    <w:rsid w:val="00013CED"/>
    <w:rPr>
      <w:rFonts w:ascii="Wingdings" w:hAnsi="Wingdings" w:cs="Wingdings"/>
    </w:rPr>
  </w:style>
  <w:style w:type="character" w:customStyle="1" w:styleId="WW-Absatz-Standardschriftart111111">
    <w:name w:val="WW-Absatz-Standardschriftart111111"/>
    <w:uiPriority w:val="99"/>
    <w:rsid w:val="00013CED"/>
  </w:style>
  <w:style w:type="character" w:customStyle="1" w:styleId="WW-Absatz-Standardschriftart1111111">
    <w:name w:val="WW-Absatz-Standardschriftart1111111"/>
    <w:uiPriority w:val="99"/>
    <w:rsid w:val="00013CED"/>
  </w:style>
  <w:style w:type="character" w:customStyle="1" w:styleId="WW-Absatz-Standardschriftart11111111">
    <w:name w:val="WW-Absatz-Standardschriftart11111111"/>
    <w:uiPriority w:val="99"/>
    <w:rsid w:val="00013CED"/>
  </w:style>
  <w:style w:type="character" w:customStyle="1" w:styleId="WW-Absatz-Standardschriftart111111111">
    <w:name w:val="WW-Absatz-Standardschriftart111111111"/>
    <w:uiPriority w:val="99"/>
    <w:rsid w:val="00013CED"/>
  </w:style>
  <w:style w:type="character" w:customStyle="1" w:styleId="WW-Absatz-Standardschriftart1111111111">
    <w:name w:val="WW-Absatz-Standardschriftart1111111111"/>
    <w:uiPriority w:val="99"/>
    <w:rsid w:val="00013CED"/>
  </w:style>
  <w:style w:type="character" w:customStyle="1" w:styleId="WW8Num6z1">
    <w:name w:val="WW8Num6z1"/>
    <w:uiPriority w:val="99"/>
    <w:rsid w:val="00013CED"/>
    <w:rPr>
      <w:rFonts w:ascii="Courier New" w:hAnsi="Courier New" w:cs="Courier New"/>
    </w:rPr>
  </w:style>
  <w:style w:type="character" w:customStyle="1" w:styleId="WW8Num6z2">
    <w:name w:val="WW8Num6z2"/>
    <w:uiPriority w:val="99"/>
    <w:rsid w:val="00013CED"/>
    <w:rPr>
      <w:rFonts w:ascii="Wingdings" w:hAnsi="Wingdings" w:cs="Wingdings"/>
    </w:rPr>
  </w:style>
  <w:style w:type="character" w:customStyle="1" w:styleId="WW8Num7z1">
    <w:name w:val="WW8Num7z1"/>
    <w:uiPriority w:val="99"/>
    <w:rsid w:val="00013CED"/>
    <w:rPr>
      <w:rFonts w:ascii="Courier New" w:hAnsi="Courier New" w:cs="Courier New"/>
    </w:rPr>
  </w:style>
  <w:style w:type="character" w:customStyle="1" w:styleId="WW8Num7z2">
    <w:name w:val="WW8Num7z2"/>
    <w:uiPriority w:val="99"/>
    <w:rsid w:val="00013CED"/>
    <w:rPr>
      <w:rFonts w:ascii="Wingdings" w:hAnsi="Wingdings" w:cs="Wingdings"/>
    </w:rPr>
  </w:style>
  <w:style w:type="character" w:customStyle="1" w:styleId="WW8Num8z1">
    <w:name w:val="WW8Num8z1"/>
    <w:uiPriority w:val="99"/>
    <w:rsid w:val="00013CED"/>
    <w:rPr>
      <w:rFonts w:ascii="Courier New" w:hAnsi="Courier New" w:cs="Courier New"/>
    </w:rPr>
  </w:style>
  <w:style w:type="character" w:customStyle="1" w:styleId="WW8Num8z2">
    <w:name w:val="WW8Num8z2"/>
    <w:uiPriority w:val="99"/>
    <w:rsid w:val="00013CED"/>
    <w:rPr>
      <w:rFonts w:ascii="Wingdings" w:hAnsi="Wingdings" w:cs="Wingdings"/>
    </w:rPr>
  </w:style>
  <w:style w:type="character" w:customStyle="1" w:styleId="WW8Num9z1">
    <w:name w:val="WW8Num9z1"/>
    <w:uiPriority w:val="99"/>
    <w:rsid w:val="00013CED"/>
    <w:rPr>
      <w:rFonts w:ascii="Courier New" w:hAnsi="Courier New" w:cs="Courier New"/>
    </w:rPr>
  </w:style>
  <w:style w:type="character" w:customStyle="1" w:styleId="WW8Num9z2">
    <w:name w:val="WW8Num9z2"/>
    <w:uiPriority w:val="99"/>
    <w:rsid w:val="00013CED"/>
    <w:rPr>
      <w:rFonts w:ascii="Wingdings" w:hAnsi="Wingdings" w:cs="Wingdings"/>
    </w:rPr>
  </w:style>
  <w:style w:type="character" w:customStyle="1" w:styleId="DefaultParagraphFont1">
    <w:name w:val="Default Paragraph Font1"/>
    <w:uiPriority w:val="99"/>
    <w:rsid w:val="00013CED"/>
  </w:style>
  <w:style w:type="character" w:customStyle="1" w:styleId="WW-Absatz-Standardschriftart11111111111">
    <w:name w:val="WW-Absatz-Standardschriftart11111111111"/>
    <w:uiPriority w:val="99"/>
    <w:rsid w:val="00013CED"/>
  </w:style>
  <w:style w:type="character" w:customStyle="1" w:styleId="WW-Absatz-Standardschriftart111111111111">
    <w:name w:val="WW-Absatz-Standardschriftart111111111111"/>
    <w:uiPriority w:val="99"/>
    <w:rsid w:val="00013CED"/>
  </w:style>
  <w:style w:type="character" w:customStyle="1" w:styleId="Bullets">
    <w:name w:val="Bullets"/>
    <w:uiPriority w:val="99"/>
    <w:rsid w:val="00013CED"/>
    <w:rPr>
      <w:rFonts w:ascii="OpenSymbol" w:hAnsi="OpenSymbol" w:cs="OpenSymbol"/>
    </w:rPr>
  </w:style>
  <w:style w:type="character" w:customStyle="1" w:styleId="BodyTextChar">
    <w:name w:val="Body Text Char"/>
    <w:basedOn w:val="DefaultParagraphFont1"/>
    <w:uiPriority w:val="99"/>
    <w:rsid w:val="00013CED"/>
    <w:rPr>
      <w:kern w:val="1"/>
      <w:sz w:val="24"/>
      <w:szCs w:val="24"/>
      <w:lang w:val="en-US"/>
    </w:rPr>
  </w:style>
  <w:style w:type="character" w:customStyle="1" w:styleId="FooterChar">
    <w:name w:val="Footer Char"/>
    <w:basedOn w:val="DefaultParagraphFont1"/>
    <w:uiPriority w:val="99"/>
    <w:rsid w:val="00013CED"/>
    <w:rPr>
      <w:kern w:val="1"/>
      <w:sz w:val="24"/>
      <w:szCs w:val="24"/>
      <w:lang w:val="en-US" w:eastAsia="ar-SA" w:bidi="ar-SA"/>
    </w:rPr>
  </w:style>
  <w:style w:type="character" w:customStyle="1" w:styleId="HeaderChar">
    <w:name w:val="Header Char"/>
    <w:basedOn w:val="DefaultParagraphFont1"/>
    <w:uiPriority w:val="99"/>
    <w:rsid w:val="00013CED"/>
    <w:rPr>
      <w:kern w:val="1"/>
      <w:sz w:val="24"/>
      <w:szCs w:val="24"/>
      <w:lang w:val="en-US"/>
    </w:rPr>
  </w:style>
  <w:style w:type="character" w:customStyle="1" w:styleId="NumberingSymbols">
    <w:name w:val="Numbering Symbols"/>
    <w:uiPriority w:val="99"/>
    <w:rsid w:val="00013CED"/>
  </w:style>
  <w:style w:type="character" w:customStyle="1" w:styleId="BalloonTextChar">
    <w:name w:val="Balloon Text Char"/>
    <w:basedOn w:val="DefaultParagraphFont"/>
    <w:uiPriority w:val="99"/>
    <w:rsid w:val="00013CED"/>
    <w:rPr>
      <w:rFonts w:ascii="Tahoma" w:hAnsi="Tahoma" w:cs="Tahoma"/>
      <w:kern w:val="1"/>
      <w:sz w:val="16"/>
      <w:szCs w:val="16"/>
      <w:lang w:val="en-US"/>
    </w:rPr>
  </w:style>
  <w:style w:type="character" w:styleId="PageNumber">
    <w:name w:val="page number"/>
    <w:basedOn w:val="DefaultParagraphFont"/>
    <w:uiPriority w:val="99"/>
    <w:rsid w:val="00013CED"/>
  </w:style>
  <w:style w:type="character" w:styleId="Hyperlink">
    <w:name w:val="Hyperlink"/>
    <w:basedOn w:val="DefaultParagraphFont"/>
    <w:uiPriority w:val="99"/>
    <w:rsid w:val="00013CED"/>
    <w:rPr>
      <w:color w:val="000080"/>
      <w:u w:val="single"/>
    </w:rPr>
  </w:style>
  <w:style w:type="paragraph" w:customStyle="1" w:styleId="Heading">
    <w:name w:val="Heading"/>
    <w:basedOn w:val="Normal"/>
    <w:next w:val="BodyText"/>
    <w:uiPriority w:val="99"/>
    <w:rsid w:val="00013CED"/>
    <w:pPr>
      <w:keepNext/>
      <w:spacing w:before="240" w:after="120"/>
    </w:pPr>
    <w:rPr>
      <w:rFonts w:ascii="Arial" w:eastAsia="SimSun" w:hAnsi="Arial" w:cs="Arial"/>
      <w:sz w:val="28"/>
      <w:szCs w:val="28"/>
    </w:rPr>
  </w:style>
  <w:style w:type="paragraph" w:styleId="BodyText">
    <w:name w:val="Body Text"/>
    <w:basedOn w:val="Normal"/>
    <w:link w:val="BodyTextChar1"/>
    <w:uiPriority w:val="99"/>
    <w:rsid w:val="00013CED"/>
    <w:pPr>
      <w:spacing w:after="120"/>
    </w:pPr>
  </w:style>
  <w:style w:type="character" w:customStyle="1" w:styleId="BodyTextChar1">
    <w:name w:val="Body Text Char1"/>
    <w:basedOn w:val="DefaultParagraphFont"/>
    <w:link w:val="BodyText"/>
    <w:uiPriority w:val="99"/>
    <w:semiHidden/>
    <w:rsid w:val="00C332EB"/>
    <w:rPr>
      <w:kern w:val="1"/>
      <w:sz w:val="24"/>
      <w:szCs w:val="24"/>
      <w:lang w:val="en-US" w:eastAsia="ar-SA"/>
    </w:rPr>
  </w:style>
  <w:style w:type="paragraph" w:styleId="List">
    <w:name w:val="List"/>
    <w:basedOn w:val="BodyText"/>
    <w:uiPriority w:val="99"/>
    <w:rsid w:val="00013CED"/>
  </w:style>
  <w:style w:type="paragraph" w:styleId="Caption">
    <w:name w:val="caption"/>
    <w:basedOn w:val="Normal"/>
    <w:uiPriority w:val="99"/>
    <w:qFormat/>
    <w:rsid w:val="00013CED"/>
    <w:pPr>
      <w:suppressLineNumbers/>
      <w:spacing w:before="120" w:after="120"/>
    </w:pPr>
    <w:rPr>
      <w:i/>
      <w:iCs/>
    </w:rPr>
  </w:style>
  <w:style w:type="paragraph" w:customStyle="1" w:styleId="Index">
    <w:name w:val="Index"/>
    <w:basedOn w:val="Normal"/>
    <w:uiPriority w:val="99"/>
    <w:rsid w:val="00013CED"/>
    <w:pPr>
      <w:suppressLineNumbers/>
    </w:pPr>
  </w:style>
  <w:style w:type="paragraph" w:customStyle="1" w:styleId="TableContents">
    <w:name w:val="Table Contents"/>
    <w:basedOn w:val="Normal"/>
    <w:uiPriority w:val="99"/>
    <w:rsid w:val="00013CED"/>
    <w:pPr>
      <w:suppressLineNumbers/>
    </w:pPr>
  </w:style>
  <w:style w:type="paragraph" w:customStyle="1" w:styleId="TableHeading">
    <w:name w:val="Table Heading"/>
    <w:basedOn w:val="TableContents"/>
    <w:uiPriority w:val="99"/>
    <w:rsid w:val="00013CED"/>
    <w:pPr>
      <w:jc w:val="center"/>
    </w:pPr>
    <w:rPr>
      <w:b/>
      <w:bCs/>
    </w:rPr>
  </w:style>
  <w:style w:type="paragraph" w:styleId="Footer">
    <w:name w:val="footer"/>
    <w:basedOn w:val="Normal"/>
    <w:link w:val="FooterChar1"/>
    <w:uiPriority w:val="99"/>
    <w:rsid w:val="00013CED"/>
    <w:pPr>
      <w:suppressLineNumbers/>
      <w:tabs>
        <w:tab w:val="center" w:pos="4819"/>
        <w:tab w:val="right" w:pos="9638"/>
      </w:tabs>
    </w:pPr>
  </w:style>
  <w:style w:type="character" w:customStyle="1" w:styleId="FooterChar1">
    <w:name w:val="Footer Char1"/>
    <w:basedOn w:val="DefaultParagraphFont"/>
    <w:link w:val="Footer"/>
    <w:uiPriority w:val="99"/>
    <w:semiHidden/>
    <w:rsid w:val="00C332EB"/>
    <w:rPr>
      <w:kern w:val="1"/>
      <w:sz w:val="24"/>
      <w:szCs w:val="24"/>
      <w:lang w:val="en-US" w:eastAsia="ar-SA"/>
    </w:rPr>
  </w:style>
  <w:style w:type="paragraph" w:styleId="Header">
    <w:name w:val="header"/>
    <w:basedOn w:val="Normal"/>
    <w:link w:val="HeaderChar1"/>
    <w:uiPriority w:val="99"/>
    <w:rsid w:val="00013CED"/>
    <w:pPr>
      <w:suppressLineNumbers/>
      <w:tabs>
        <w:tab w:val="center" w:pos="4819"/>
        <w:tab w:val="right" w:pos="9638"/>
      </w:tabs>
    </w:pPr>
  </w:style>
  <w:style w:type="character" w:customStyle="1" w:styleId="HeaderChar1">
    <w:name w:val="Header Char1"/>
    <w:basedOn w:val="DefaultParagraphFont"/>
    <w:link w:val="Header"/>
    <w:uiPriority w:val="99"/>
    <w:semiHidden/>
    <w:rsid w:val="00C332EB"/>
    <w:rPr>
      <w:kern w:val="1"/>
      <w:sz w:val="24"/>
      <w:szCs w:val="24"/>
      <w:lang w:val="en-US" w:eastAsia="ar-SA"/>
    </w:rPr>
  </w:style>
  <w:style w:type="paragraph" w:styleId="ListParagraph">
    <w:name w:val="List Paragraph"/>
    <w:aliases w:val="List Paragraph1,F5 List Paragraph,List Paragraph2,MAIN CONTENT,List Paragraph12,Dot pt,Colorful List - Accent 11,No Spacing1,List Paragraph Char Char Char,Indicator Text,Numbered Para 1,Bullet Points,Bullet 1,Normal numbered,OBC Bullet,L"/>
    <w:basedOn w:val="Normal"/>
    <w:link w:val="ListParagraphChar"/>
    <w:uiPriority w:val="34"/>
    <w:qFormat/>
    <w:rsid w:val="00013CED"/>
    <w:pPr>
      <w:ind w:left="720"/>
    </w:pPr>
  </w:style>
  <w:style w:type="paragraph" w:customStyle="1" w:styleId="Agenda">
    <w:name w:val="Agenda"/>
    <w:basedOn w:val="Normal"/>
    <w:uiPriority w:val="99"/>
    <w:rsid w:val="00013CED"/>
    <w:pPr>
      <w:widowControl/>
      <w:suppressAutoHyphens w:val="0"/>
      <w:overflowPunct/>
      <w:spacing w:after="200"/>
      <w:jc w:val="right"/>
    </w:pPr>
    <w:rPr>
      <w:rFonts w:ascii="Tahoma" w:hAnsi="Tahoma" w:cs="Tahoma"/>
      <w:b/>
      <w:bCs/>
      <w:color w:val="C0C0C0"/>
      <w:sz w:val="56"/>
      <w:szCs w:val="56"/>
    </w:rPr>
  </w:style>
  <w:style w:type="paragraph" w:customStyle="1" w:styleId="Italic">
    <w:name w:val="Italic"/>
    <w:basedOn w:val="Normal"/>
    <w:rsid w:val="00013CED"/>
    <w:pPr>
      <w:widowControl/>
      <w:suppressAutoHyphens w:val="0"/>
      <w:overflowPunct/>
    </w:pPr>
    <w:rPr>
      <w:rFonts w:ascii="Tahoma" w:hAnsi="Tahoma" w:cs="Tahoma"/>
      <w:i/>
      <w:iCs/>
      <w:sz w:val="18"/>
      <w:szCs w:val="18"/>
    </w:rPr>
  </w:style>
  <w:style w:type="paragraph" w:customStyle="1" w:styleId="AgendaItem">
    <w:name w:val="Agenda Item"/>
    <w:basedOn w:val="Normal"/>
    <w:rsid w:val="00013CED"/>
    <w:pPr>
      <w:widowControl/>
      <w:suppressAutoHyphens w:val="0"/>
      <w:overflowPunct/>
      <w:spacing w:before="40" w:after="40"/>
    </w:pPr>
    <w:rPr>
      <w:rFonts w:ascii="Tahoma" w:hAnsi="Tahoma" w:cs="Tahoma"/>
      <w:sz w:val="18"/>
      <w:szCs w:val="18"/>
    </w:rPr>
  </w:style>
  <w:style w:type="paragraph" w:styleId="BalloonText">
    <w:name w:val="Balloon Text"/>
    <w:basedOn w:val="Normal"/>
    <w:link w:val="BalloonTextChar1"/>
    <w:uiPriority w:val="99"/>
    <w:semiHidden/>
    <w:rsid w:val="00013CED"/>
    <w:rPr>
      <w:rFonts w:ascii="Tahoma" w:hAnsi="Tahoma" w:cs="Tahoma"/>
      <w:sz w:val="16"/>
      <w:szCs w:val="16"/>
    </w:rPr>
  </w:style>
  <w:style w:type="character" w:customStyle="1" w:styleId="BalloonTextChar1">
    <w:name w:val="Balloon Text Char1"/>
    <w:basedOn w:val="DefaultParagraphFont"/>
    <w:link w:val="BalloonText"/>
    <w:uiPriority w:val="99"/>
    <w:semiHidden/>
    <w:rsid w:val="00C332EB"/>
    <w:rPr>
      <w:kern w:val="1"/>
      <w:sz w:val="0"/>
      <w:szCs w:val="0"/>
      <w:lang w:val="en-US" w:eastAsia="ar-SA"/>
    </w:rPr>
  </w:style>
  <w:style w:type="paragraph" w:customStyle="1" w:styleId="Default">
    <w:name w:val="Default"/>
    <w:rsid w:val="00E57811"/>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800405"/>
    <w:rPr>
      <w:sz w:val="16"/>
      <w:szCs w:val="16"/>
    </w:rPr>
  </w:style>
  <w:style w:type="paragraph" w:styleId="CommentText">
    <w:name w:val="annotation text"/>
    <w:basedOn w:val="Normal"/>
    <w:link w:val="CommentTextChar"/>
    <w:uiPriority w:val="99"/>
    <w:rsid w:val="00800405"/>
    <w:rPr>
      <w:sz w:val="20"/>
      <w:szCs w:val="20"/>
    </w:rPr>
  </w:style>
  <w:style w:type="character" w:customStyle="1" w:styleId="CommentTextChar">
    <w:name w:val="Comment Text Char"/>
    <w:basedOn w:val="DefaultParagraphFont"/>
    <w:link w:val="CommentText"/>
    <w:uiPriority w:val="99"/>
    <w:rsid w:val="00C332EB"/>
    <w:rPr>
      <w:kern w:val="1"/>
      <w:sz w:val="20"/>
      <w:szCs w:val="20"/>
      <w:lang w:val="en-US" w:eastAsia="ar-SA"/>
    </w:rPr>
  </w:style>
  <w:style w:type="paragraph" w:styleId="CommentSubject">
    <w:name w:val="annotation subject"/>
    <w:basedOn w:val="CommentText"/>
    <w:next w:val="CommentText"/>
    <w:link w:val="CommentSubjectChar"/>
    <w:uiPriority w:val="99"/>
    <w:semiHidden/>
    <w:rsid w:val="00800405"/>
    <w:rPr>
      <w:b/>
      <w:bCs/>
    </w:rPr>
  </w:style>
  <w:style w:type="character" w:customStyle="1" w:styleId="CommentSubjectChar">
    <w:name w:val="Comment Subject Char"/>
    <w:basedOn w:val="CommentTextChar"/>
    <w:link w:val="CommentSubject"/>
    <w:uiPriority w:val="99"/>
    <w:semiHidden/>
    <w:rsid w:val="00C332EB"/>
    <w:rPr>
      <w:b/>
      <w:bCs/>
      <w:kern w:val="1"/>
      <w:sz w:val="20"/>
      <w:szCs w:val="20"/>
      <w:lang w:val="en-US" w:eastAsia="ar-SA"/>
    </w:rPr>
  </w:style>
  <w:style w:type="paragraph" w:styleId="PlainText">
    <w:name w:val="Plain Text"/>
    <w:basedOn w:val="Normal"/>
    <w:link w:val="PlainTextChar"/>
    <w:uiPriority w:val="99"/>
    <w:unhideWhenUsed/>
    <w:rsid w:val="00D214B5"/>
    <w:pPr>
      <w:widowControl/>
      <w:suppressAutoHyphens w:val="0"/>
      <w:overflowPunct/>
    </w:pPr>
    <w:rPr>
      <w:rFonts w:ascii="Consolas" w:hAnsi="Consolas"/>
      <w:kern w:val="0"/>
      <w:sz w:val="21"/>
      <w:szCs w:val="21"/>
      <w:lang w:val="en-GB" w:eastAsia="en-US"/>
    </w:rPr>
  </w:style>
  <w:style w:type="character" w:customStyle="1" w:styleId="PlainTextChar">
    <w:name w:val="Plain Text Char"/>
    <w:basedOn w:val="DefaultParagraphFont"/>
    <w:link w:val="PlainText"/>
    <w:uiPriority w:val="99"/>
    <w:rsid w:val="00D214B5"/>
    <w:rPr>
      <w:rFonts w:ascii="Consolas" w:hAnsi="Consolas"/>
      <w:sz w:val="21"/>
      <w:szCs w:val="21"/>
      <w:lang w:eastAsia="en-US"/>
    </w:rPr>
  </w:style>
  <w:style w:type="character" w:customStyle="1" w:styleId="ListParagraphChar">
    <w:name w:val="List Paragraph Char"/>
    <w:aliases w:val="List Paragraph1 Char,F5 List Paragraph Char,List Paragraph2 Char,MAIN CONTENT Char,List Paragraph12 Char,Dot pt Char,Colorful List - Accent 11 Char,No Spacing1 Char,List Paragraph Char Char Char Char,Indicator Text Char,Bullet 1 Char"/>
    <w:link w:val="ListParagraph"/>
    <w:uiPriority w:val="34"/>
    <w:qFormat/>
    <w:rsid w:val="00F32E3A"/>
    <w:rPr>
      <w:kern w:val="1"/>
      <w:sz w:val="24"/>
      <w:szCs w:val="24"/>
      <w:lang w:val="en-US" w:eastAsia="ar-SA"/>
    </w:rPr>
  </w:style>
  <w:style w:type="character" w:customStyle="1" w:styleId="bumpedfont15">
    <w:name w:val="bumpedfont15"/>
    <w:basedOn w:val="DefaultParagraphFont"/>
    <w:rsid w:val="00C03AC7"/>
  </w:style>
  <w:style w:type="paragraph" w:styleId="NormalWeb">
    <w:name w:val="Normal (Web)"/>
    <w:basedOn w:val="Normal"/>
    <w:uiPriority w:val="99"/>
    <w:unhideWhenUsed/>
    <w:rsid w:val="005451B8"/>
    <w:pPr>
      <w:widowControl/>
      <w:suppressAutoHyphens w:val="0"/>
      <w:overflowPunct/>
    </w:pPr>
    <w:rPr>
      <w:rFonts w:eastAsiaTheme="minorHAnsi"/>
      <w:kern w:val="0"/>
      <w:lang w:val="en-GB" w:eastAsia="en-GB"/>
    </w:rPr>
  </w:style>
  <w:style w:type="paragraph" w:styleId="NoSpacing">
    <w:name w:val="No Spacing"/>
    <w:uiPriority w:val="1"/>
    <w:qFormat/>
    <w:rsid w:val="00E54F3E"/>
    <w:rPr>
      <w:rFonts w:ascii="Calibri" w:eastAsia="Calibri" w:hAnsi="Calibri"/>
      <w:lang w:eastAsia="en-US"/>
    </w:rPr>
  </w:style>
  <w:style w:type="table" w:styleId="TableGrid">
    <w:name w:val="Table Grid"/>
    <w:basedOn w:val="TableNormal"/>
    <w:uiPriority w:val="59"/>
    <w:rsid w:val="00C74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2438"/>
    <w:rPr>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5309">
      <w:bodyDiv w:val="1"/>
      <w:marLeft w:val="0"/>
      <w:marRight w:val="0"/>
      <w:marTop w:val="0"/>
      <w:marBottom w:val="0"/>
      <w:divBdr>
        <w:top w:val="none" w:sz="0" w:space="0" w:color="auto"/>
        <w:left w:val="none" w:sz="0" w:space="0" w:color="auto"/>
        <w:bottom w:val="none" w:sz="0" w:space="0" w:color="auto"/>
        <w:right w:val="none" w:sz="0" w:space="0" w:color="auto"/>
      </w:divBdr>
      <w:divsChild>
        <w:div w:id="1914659961">
          <w:marLeft w:val="0"/>
          <w:marRight w:val="0"/>
          <w:marTop w:val="0"/>
          <w:marBottom w:val="0"/>
          <w:divBdr>
            <w:top w:val="none" w:sz="0" w:space="0" w:color="auto"/>
            <w:left w:val="none" w:sz="0" w:space="0" w:color="auto"/>
            <w:bottom w:val="none" w:sz="0" w:space="0" w:color="auto"/>
            <w:right w:val="none" w:sz="0" w:space="0" w:color="auto"/>
          </w:divBdr>
        </w:div>
      </w:divsChild>
    </w:div>
    <w:div w:id="230236586">
      <w:bodyDiv w:val="1"/>
      <w:marLeft w:val="0"/>
      <w:marRight w:val="0"/>
      <w:marTop w:val="0"/>
      <w:marBottom w:val="0"/>
      <w:divBdr>
        <w:top w:val="none" w:sz="0" w:space="0" w:color="auto"/>
        <w:left w:val="none" w:sz="0" w:space="0" w:color="auto"/>
        <w:bottom w:val="none" w:sz="0" w:space="0" w:color="auto"/>
        <w:right w:val="none" w:sz="0" w:space="0" w:color="auto"/>
      </w:divBdr>
    </w:div>
    <w:div w:id="247345346">
      <w:bodyDiv w:val="1"/>
      <w:marLeft w:val="0"/>
      <w:marRight w:val="0"/>
      <w:marTop w:val="0"/>
      <w:marBottom w:val="0"/>
      <w:divBdr>
        <w:top w:val="none" w:sz="0" w:space="0" w:color="auto"/>
        <w:left w:val="none" w:sz="0" w:space="0" w:color="auto"/>
        <w:bottom w:val="none" w:sz="0" w:space="0" w:color="auto"/>
        <w:right w:val="none" w:sz="0" w:space="0" w:color="auto"/>
      </w:divBdr>
    </w:div>
    <w:div w:id="266235452">
      <w:marLeft w:val="0"/>
      <w:marRight w:val="0"/>
      <w:marTop w:val="0"/>
      <w:marBottom w:val="0"/>
      <w:divBdr>
        <w:top w:val="none" w:sz="0" w:space="0" w:color="auto"/>
        <w:left w:val="none" w:sz="0" w:space="0" w:color="auto"/>
        <w:bottom w:val="none" w:sz="0" w:space="0" w:color="auto"/>
        <w:right w:val="none" w:sz="0" w:space="0" w:color="auto"/>
      </w:divBdr>
    </w:div>
    <w:div w:id="266235453">
      <w:marLeft w:val="0"/>
      <w:marRight w:val="0"/>
      <w:marTop w:val="0"/>
      <w:marBottom w:val="0"/>
      <w:divBdr>
        <w:top w:val="none" w:sz="0" w:space="0" w:color="auto"/>
        <w:left w:val="none" w:sz="0" w:space="0" w:color="auto"/>
        <w:bottom w:val="none" w:sz="0" w:space="0" w:color="auto"/>
        <w:right w:val="none" w:sz="0" w:space="0" w:color="auto"/>
      </w:divBdr>
    </w:div>
    <w:div w:id="266235454">
      <w:marLeft w:val="0"/>
      <w:marRight w:val="0"/>
      <w:marTop w:val="0"/>
      <w:marBottom w:val="0"/>
      <w:divBdr>
        <w:top w:val="none" w:sz="0" w:space="0" w:color="auto"/>
        <w:left w:val="none" w:sz="0" w:space="0" w:color="auto"/>
        <w:bottom w:val="none" w:sz="0" w:space="0" w:color="auto"/>
        <w:right w:val="none" w:sz="0" w:space="0" w:color="auto"/>
      </w:divBdr>
    </w:div>
    <w:div w:id="266235455">
      <w:marLeft w:val="0"/>
      <w:marRight w:val="0"/>
      <w:marTop w:val="0"/>
      <w:marBottom w:val="0"/>
      <w:divBdr>
        <w:top w:val="none" w:sz="0" w:space="0" w:color="auto"/>
        <w:left w:val="none" w:sz="0" w:space="0" w:color="auto"/>
        <w:bottom w:val="none" w:sz="0" w:space="0" w:color="auto"/>
        <w:right w:val="none" w:sz="0" w:space="0" w:color="auto"/>
      </w:divBdr>
    </w:div>
    <w:div w:id="266235456">
      <w:marLeft w:val="0"/>
      <w:marRight w:val="0"/>
      <w:marTop w:val="0"/>
      <w:marBottom w:val="0"/>
      <w:divBdr>
        <w:top w:val="none" w:sz="0" w:space="0" w:color="auto"/>
        <w:left w:val="none" w:sz="0" w:space="0" w:color="auto"/>
        <w:bottom w:val="none" w:sz="0" w:space="0" w:color="auto"/>
        <w:right w:val="none" w:sz="0" w:space="0" w:color="auto"/>
      </w:divBdr>
    </w:div>
    <w:div w:id="266235457">
      <w:marLeft w:val="0"/>
      <w:marRight w:val="0"/>
      <w:marTop w:val="0"/>
      <w:marBottom w:val="0"/>
      <w:divBdr>
        <w:top w:val="none" w:sz="0" w:space="0" w:color="auto"/>
        <w:left w:val="none" w:sz="0" w:space="0" w:color="auto"/>
        <w:bottom w:val="none" w:sz="0" w:space="0" w:color="auto"/>
        <w:right w:val="none" w:sz="0" w:space="0" w:color="auto"/>
      </w:divBdr>
    </w:div>
    <w:div w:id="266235458">
      <w:marLeft w:val="0"/>
      <w:marRight w:val="0"/>
      <w:marTop w:val="0"/>
      <w:marBottom w:val="0"/>
      <w:divBdr>
        <w:top w:val="none" w:sz="0" w:space="0" w:color="auto"/>
        <w:left w:val="none" w:sz="0" w:space="0" w:color="auto"/>
        <w:bottom w:val="none" w:sz="0" w:space="0" w:color="auto"/>
        <w:right w:val="none" w:sz="0" w:space="0" w:color="auto"/>
      </w:divBdr>
    </w:div>
    <w:div w:id="266235459">
      <w:marLeft w:val="0"/>
      <w:marRight w:val="0"/>
      <w:marTop w:val="0"/>
      <w:marBottom w:val="0"/>
      <w:divBdr>
        <w:top w:val="none" w:sz="0" w:space="0" w:color="auto"/>
        <w:left w:val="none" w:sz="0" w:space="0" w:color="auto"/>
        <w:bottom w:val="none" w:sz="0" w:space="0" w:color="auto"/>
        <w:right w:val="none" w:sz="0" w:space="0" w:color="auto"/>
      </w:divBdr>
    </w:div>
    <w:div w:id="266235460">
      <w:marLeft w:val="0"/>
      <w:marRight w:val="0"/>
      <w:marTop w:val="0"/>
      <w:marBottom w:val="0"/>
      <w:divBdr>
        <w:top w:val="none" w:sz="0" w:space="0" w:color="auto"/>
        <w:left w:val="none" w:sz="0" w:space="0" w:color="auto"/>
        <w:bottom w:val="none" w:sz="0" w:space="0" w:color="auto"/>
        <w:right w:val="none" w:sz="0" w:space="0" w:color="auto"/>
      </w:divBdr>
    </w:div>
    <w:div w:id="350762550">
      <w:bodyDiv w:val="1"/>
      <w:marLeft w:val="0"/>
      <w:marRight w:val="0"/>
      <w:marTop w:val="0"/>
      <w:marBottom w:val="0"/>
      <w:divBdr>
        <w:top w:val="none" w:sz="0" w:space="0" w:color="auto"/>
        <w:left w:val="none" w:sz="0" w:space="0" w:color="auto"/>
        <w:bottom w:val="none" w:sz="0" w:space="0" w:color="auto"/>
        <w:right w:val="none" w:sz="0" w:space="0" w:color="auto"/>
      </w:divBdr>
    </w:div>
    <w:div w:id="558522105">
      <w:bodyDiv w:val="1"/>
      <w:marLeft w:val="0"/>
      <w:marRight w:val="0"/>
      <w:marTop w:val="0"/>
      <w:marBottom w:val="0"/>
      <w:divBdr>
        <w:top w:val="none" w:sz="0" w:space="0" w:color="auto"/>
        <w:left w:val="none" w:sz="0" w:space="0" w:color="auto"/>
        <w:bottom w:val="none" w:sz="0" w:space="0" w:color="auto"/>
        <w:right w:val="none" w:sz="0" w:space="0" w:color="auto"/>
      </w:divBdr>
    </w:div>
    <w:div w:id="602298587">
      <w:bodyDiv w:val="1"/>
      <w:marLeft w:val="0"/>
      <w:marRight w:val="0"/>
      <w:marTop w:val="0"/>
      <w:marBottom w:val="0"/>
      <w:divBdr>
        <w:top w:val="none" w:sz="0" w:space="0" w:color="auto"/>
        <w:left w:val="none" w:sz="0" w:space="0" w:color="auto"/>
        <w:bottom w:val="none" w:sz="0" w:space="0" w:color="auto"/>
        <w:right w:val="none" w:sz="0" w:space="0" w:color="auto"/>
      </w:divBdr>
    </w:div>
    <w:div w:id="691880960">
      <w:bodyDiv w:val="1"/>
      <w:marLeft w:val="0"/>
      <w:marRight w:val="0"/>
      <w:marTop w:val="0"/>
      <w:marBottom w:val="0"/>
      <w:divBdr>
        <w:top w:val="none" w:sz="0" w:space="0" w:color="auto"/>
        <w:left w:val="none" w:sz="0" w:space="0" w:color="auto"/>
        <w:bottom w:val="none" w:sz="0" w:space="0" w:color="auto"/>
        <w:right w:val="none" w:sz="0" w:space="0" w:color="auto"/>
      </w:divBdr>
    </w:div>
    <w:div w:id="748188542">
      <w:bodyDiv w:val="1"/>
      <w:marLeft w:val="0"/>
      <w:marRight w:val="0"/>
      <w:marTop w:val="0"/>
      <w:marBottom w:val="0"/>
      <w:divBdr>
        <w:top w:val="none" w:sz="0" w:space="0" w:color="auto"/>
        <w:left w:val="none" w:sz="0" w:space="0" w:color="auto"/>
        <w:bottom w:val="none" w:sz="0" w:space="0" w:color="auto"/>
        <w:right w:val="none" w:sz="0" w:space="0" w:color="auto"/>
      </w:divBdr>
    </w:div>
    <w:div w:id="809592706">
      <w:bodyDiv w:val="1"/>
      <w:marLeft w:val="0"/>
      <w:marRight w:val="0"/>
      <w:marTop w:val="0"/>
      <w:marBottom w:val="0"/>
      <w:divBdr>
        <w:top w:val="none" w:sz="0" w:space="0" w:color="auto"/>
        <w:left w:val="none" w:sz="0" w:space="0" w:color="auto"/>
        <w:bottom w:val="none" w:sz="0" w:space="0" w:color="auto"/>
        <w:right w:val="none" w:sz="0" w:space="0" w:color="auto"/>
      </w:divBdr>
      <w:divsChild>
        <w:div w:id="982662490">
          <w:marLeft w:val="1080"/>
          <w:marRight w:val="0"/>
          <w:marTop w:val="100"/>
          <w:marBottom w:val="0"/>
          <w:divBdr>
            <w:top w:val="none" w:sz="0" w:space="0" w:color="auto"/>
            <w:left w:val="none" w:sz="0" w:space="0" w:color="auto"/>
            <w:bottom w:val="none" w:sz="0" w:space="0" w:color="auto"/>
            <w:right w:val="none" w:sz="0" w:space="0" w:color="auto"/>
          </w:divBdr>
        </w:div>
        <w:div w:id="2132896999">
          <w:marLeft w:val="1080"/>
          <w:marRight w:val="0"/>
          <w:marTop w:val="100"/>
          <w:marBottom w:val="0"/>
          <w:divBdr>
            <w:top w:val="none" w:sz="0" w:space="0" w:color="auto"/>
            <w:left w:val="none" w:sz="0" w:space="0" w:color="auto"/>
            <w:bottom w:val="none" w:sz="0" w:space="0" w:color="auto"/>
            <w:right w:val="none" w:sz="0" w:space="0" w:color="auto"/>
          </w:divBdr>
        </w:div>
        <w:div w:id="32117460">
          <w:marLeft w:val="1080"/>
          <w:marRight w:val="0"/>
          <w:marTop w:val="100"/>
          <w:marBottom w:val="0"/>
          <w:divBdr>
            <w:top w:val="none" w:sz="0" w:space="0" w:color="auto"/>
            <w:left w:val="none" w:sz="0" w:space="0" w:color="auto"/>
            <w:bottom w:val="none" w:sz="0" w:space="0" w:color="auto"/>
            <w:right w:val="none" w:sz="0" w:space="0" w:color="auto"/>
          </w:divBdr>
        </w:div>
        <w:div w:id="186336136">
          <w:marLeft w:val="1080"/>
          <w:marRight w:val="0"/>
          <w:marTop w:val="100"/>
          <w:marBottom w:val="0"/>
          <w:divBdr>
            <w:top w:val="none" w:sz="0" w:space="0" w:color="auto"/>
            <w:left w:val="none" w:sz="0" w:space="0" w:color="auto"/>
            <w:bottom w:val="none" w:sz="0" w:space="0" w:color="auto"/>
            <w:right w:val="none" w:sz="0" w:space="0" w:color="auto"/>
          </w:divBdr>
        </w:div>
        <w:div w:id="1244026832">
          <w:marLeft w:val="1080"/>
          <w:marRight w:val="0"/>
          <w:marTop w:val="100"/>
          <w:marBottom w:val="0"/>
          <w:divBdr>
            <w:top w:val="none" w:sz="0" w:space="0" w:color="auto"/>
            <w:left w:val="none" w:sz="0" w:space="0" w:color="auto"/>
            <w:bottom w:val="none" w:sz="0" w:space="0" w:color="auto"/>
            <w:right w:val="none" w:sz="0" w:space="0" w:color="auto"/>
          </w:divBdr>
        </w:div>
        <w:div w:id="933364247">
          <w:marLeft w:val="1080"/>
          <w:marRight w:val="0"/>
          <w:marTop w:val="100"/>
          <w:marBottom w:val="0"/>
          <w:divBdr>
            <w:top w:val="none" w:sz="0" w:space="0" w:color="auto"/>
            <w:left w:val="none" w:sz="0" w:space="0" w:color="auto"/>
            <w:bottom w:val="none" w:sz="0" w:space="0" w:color="auto"/>
            <w:right w:val="none" w:sz="0" w:space="0" w:color="auto"/>
          </w:divBdr>
        </w:div>
      </w:divsChild>
    </w:div>
    <w:div w:id="874581435">
      <w:bodyDiv w:val="1"/>
      <w:marLeft w:val="0"/>
      <w:marRight w:val="0"/>
      <w:marTop w:val="0"/>
      <w:marBottom w:val="0"/>
      <w:divBdr>
        <w:top w:val="none" w:sz="0" w:space="0" w:color="auto"/>
        <w:left w:val="none" w:sz="0" w:space="0" w:color="auto"/>
        <w:bottom w:val="none" w:sz="0" w:space="0" w:color="auto"/>
        <w:right w:val="none" w:sz="0" w:space="0" w:color="auto"/>
      </w:divBdr>
    </w:div>
    <w:div w:id="989405186">
      <w:bodyDiv w:val="1"/>
      <w:marLeft w:val="0"/>
      <w:marRight w:val="0"/>
      <w:marTop w:val="0"/>
      <w:marBottom w:val="0"/>
      <w:divBdr>
        <w:top w:val="none" w:sz="0" w:space="0" w:color="auto"/>
        <w:left w:val="none" w:sz="0" w:space="0" w:color="auto"/>
        <w:bottom w:val="none" w:sz="0" w:space="0" w:color="auto"/>
        <w:right w:val="none" w:sz="0" w:space="0" w:color="auto"/>
      </w:divBdr>
    </w:div>
    <w:div w:id="1250307009">
      <w:bodyDiv w:val="1"/>
      <w:marLeft w:val="0"/>
      <w:marRight w:val="0"/>
      <w:marTop w:val="0"/>
      <w:marBottom w:val="0"/>
      <w:divBdr>
        <w:top w:val="none" w:sz="0" w:space="0" w:color="auto"/>
        <w:left w:val="none" w:sz="0" w:space="0" w:color="auto"/>
        <w:bottom w:val="none" w:sz="0" w:space="0" w:color="auto"/>
        <w:right w:val="none" w:sz="0" w:space="0" w:color="auto"/>
      </w:divBdr>
    </w:div>
    <w:div w:id="1309364027">
      <w:bodyDiv w:val="1"/>
      <w:marLeft w:val="0"/>
      <w:marRight w:val="0"/>
      <w:marTop w:val="0"/>
      <w:marBottom w:val="0"/>
      <w:divBdr>
        <w:top w:val="none" w:sz="0" w:space="0" w:color="auto"/>
        <w:left w:val="none" w:sz="0" w:space="0" w:color="auto"/>
        <w:bottom w:val="none" w:sz="0" w:space="0" w:color="auto"/>
        <w:right w:val="none" w:sz="0" w:space="0" w:color="auto"/>
      </w:divBdr>
    </w:div>
    <w:div w:id="1327393257">
      <w:bodyDiv w:val="1"/>
      <w:marLeft w:val="0"/>
      <w:marRight w:val="0"/>
      <w:marTop w:val="0"/>
      <w:marBottom w:val="0"/>
      <w:divBdr>
        <w:top w:val="none" w:sz="0" w:space="0" w:color="auto"/>
        <w:left w:val="none" w:sz="0" w:space="0" w:color="auto"/>
        <w:bottom w:val="none" w:sz="0" w:space="0" w:color="auto"/>
        <w:right w:val="none" w:sz="0" w:space="0" w:color="auto"/>
      </w:divBdr>
      <w:divsChild>
        <w:div w:id="1298533488">
          <w:marLeft w:val="360"/>
          <w:marRight w:val="0"/>
          <w:marTop w:val="200"/>
          <w:marBottom w:val="0"/>
          <w:divBdr>
            <w:top w:val="none" w:sz="0" w:space="0" w:color="auto"/>
            <w:left w:val="none" w:sz="0" w:space="0" w:color="auto"/>
            <w:bottom w:val="none" w:sz="0" w:space="0" w:color="auto"/>
            <w:right w:val="none" w:sz="0" w:space="0" w:color="auto"/>
          </w:divBdr>
        </w:div>
        <w:div w:id="1894078042">
          <w:marLeft w:val="360"/>
          <w:marRight w:val="0"/>
          <w:marTop w:val="200"/>
          <w:marBottom w:val="0"/>
          <w:divBdr>
            <w:top w:val="none" w:sz="0" w:space="0" w:color="auto"/>
            <w:left w:val="none" w:sz="0" w:space="0" w:color="auto"/>
            <w:bottom w:val="none" w:sz="0" w:space="0" w:color="auto"/>
            <w:right w:val="none" w:sz="0" w:space="0" w:color="auto"/>
          </w:divBdr>
        </w:div>
      </w:divsChild>
    </w:div>
    <w:div w:id="1368988222">
      <w:bodyDiv w:val="1"/>
      <w:marLeft w:val="0"/>
      <w:marRight w:val="0"/>
      <w:marTop w:val="0"/>
      <w:marBottom w:val="0"/>
      <w:divBdr>
        <w:top w:val="none" w:sz="0" w:space="0" w:color="auto"/>
        <w:left w:val="none" w:sz="0" w:space="0" w:color="auto"/>
        <w:bottom w:val="none" w:sz="0" w:space="0" w:color="auto"/>
        <w:right w:val="none" w:sz="0" w:space="0" w:color="auto"/>
      </w:divBdr>
      <w:divsChild>
        <w:div w:id="1501459363">
          <w:marLeft w:val="1080"/>
          <w:marRight w:val="0"/>
          <w:marTop w:val="160"/>
          <w:marBottom w:val="0"/>
          <w:divBdr>
            <w:top w:val="none" w:sz="0" w:space="0" w:color="auto"/>
            <w:left w:val="none" w:sz="0" w:space="0" w:color="auto"/>
            <w:bottom w:val="none" w:sz="0" w:space="0" w:color="auto"/>
            <w:right w:val="none" w:sz="0" w:space="0" w:color="auto"/>
          </w:divBdr>
        </w:div>
        <w:div w:id="2062828336">
          <w:marLeft w:val="1080"/>
          <w:marRight w:val="0"/>
          <w:marTop w:val="160"/>
          <w:marBottom w:val="0"/>
          <w:divBdr>
            <w:top w:val="none" w:sz="0" w:space="0" w:color="auto"/>
            <w:left w:val="none" w:sz="0" w:space="0" w:color="auto"/>
            <w:bottom w:val="none" w:sz="0" w:space="0" w:color="auto"/>
            <w:right w:val="none" w:sz="0" w:space="0" w:color="auto"/>
          </w:divBdr>
        </w:div>
        <w:div w:id="1396975768">
          <w:marLeft w:val="1080"/>
          <w:marRight w:val="0"/>
          <w:marTop w:val="160"/>
          <w:marBottom w:val="0"/>
          <w:divBdr>
            <w:top w:val="none" w:sz="0" w:space="0" w:color="auto"/>
            <w:left w:val="none" w:sz="0" w:space="0" w:color="auto"/>
            <w:bottom w:val="none" w:sz="0" w:space="0" w:color="auto"/>
            <w:right w:val="none" w:sz="0" w:space="0" w:color="auto"/>
          </w:divBdr>
        </w:div>
      </w:divsChild>
    </w:div>
    <w:div w:id="1488207042">
      <w:bodyDiv w:val="1"/>
      <w:marLeft w:val="0"/>
      <w:marRight w:val="0"/>
      <w:marTop w:val="0"/>
      <w:marBottom w:val="0"/>
      <w:divBdr>
        <w:top w:val="none" w:sz="0" w:space="0" w:color="auto"/>
        <w:left w:val="none" w:sz="0" w:space="0" w:color="auto"/>
        <w:bottom w:val="none" w:sz="0" w:space="0" w:color="auto"/>
        <w:right w:val="none" w:sz="0" w:space="0" w:color="auto"/>
      </w:divBdr>
    </w:div>
    <w:div w:id="1559823604">
      <w:bodyDiv w:val="1"/>
      <w:marLeft w:val="0"/>
      <w:marRight w:val="0"/>
      <w:marTop w:val="0"/>
      <w:marBottom w:val="0"/>
      <w:divBdr>
        <w:top w:val="none" w:sz="0" w:space="0" w:color="auto"/>
        <w:left w:val="none" w:sz="0" w:space="0" w:color="auto"/>
        <w:bottom w:val="none" w:sz="0" w:space="0" w:color="auto"/>
        <w:right w:val="none" w:sz="0" w:space="0" w:color="auto"/>
      </w:divBdr>
    </w:div>
    <w:div w:id="1728069257">
      <w:bodyDiv w:val="1"/>
      <w:marLeft w:val="0"/>
      <w:marRight w:val="0"/>
      <w:marTop w:val="0"/>
      <w:marBottom w:val="0"/>
      <w:divBdr>
        <w:top w:val="none" w:sz="0" w:space="0" w:color="auto"/>
        <w:left w:val="none" w:sz="0" w:space="0" w:color="auto"/>
        <w:bottom w:val="none" w:sz="0" w:space="0" w:color="auto"/>
        <w:right w:val="none" w:sz="0" w:space="0" w:color="auto"/>
      </w:divBdr>
    </w:div>
    <w:div w:id="1743485227">
      <w:bodyDiv w:val="1"/>
      <w:marLeft w:val="0"/>
      <w:marRight w:val="0"/>
      <w:marTop w:val="0"/>
      <w:marBottom w:val="0"/>
      <w:divBdr>
        <w:top w:val="none" w:sz="0" w:space="0" w:color="auto"/>
        <w:left w:val="none" w:sz="0" w:space="0" w:color="auto"/>
        <w:bottom w:val="none" w:sz="0" w:space="0" w:color="auto"/>
        <w:right w:val="none" w:sz="0" w:space="0" w:color="auto"/>
      </w:divBdr>
    </w:div>
    <w:div w:id="1782187771">
      <w:bodyDiv w:val="1"/>
      <w:marLeft w:val="0"/>
      <w:marRight w:val="0"/>
      <w:marTop w:val="0"/>
      <w:marBottom w:val="0"/>
      <w:divBdr>
        <w:top w:val="none" w:sz="0" w:space="0" w:color="auto"/>
        <w:left w:val="none" w:sz="0" w:space="0" w:color="auto"/>
        <w:bottom w:val="none" w:sz="0" w:space="0" w:color="auto"/>
        <w:right w:val="none" w:sz="0" w:space="0" w:color="auto"/>
      </w:divBdr>
    </w:div>
    <w:div w:id="1804034423">
      <w:bodyDiv w:val="1"/>
      <w:marLeft w:val="0"/>
      <w:marRight w:val="0"/>
      <w:marTop w:val="0"/>
      <w:marBottom w:val="0"/>
      <w:divBdr>
        <w:top w:val="none" w:sz="0" w:space="0" w:color="auto"/>
        <w:left w:val="none" w:sz="0" w:space="0" w:color="auto"/>
        <w:bottom w:val="none" w:sz="0" w:space="0" w:color="auto"/>
        <w:right w:val="none" w:sz="0" w:space="0" w:color="auto"/>
      </w:divBdr>
      <w:divsChild>
        <w:div w:id="991836654">
          <w:marLeft w:val="547"/>
          <w:marRight w:val="0"/>
          <w:marTop w:val="154"/>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DB1BD333144F54BBF395763D4832CB5" ma:contentTypeVersion="17" ma:contentTypeDescription="Create a new document." ma:contentTypeScope="" ma:versionID="6cf40f294965ce36f51a2ac0f04f6079">
  <xsd:schema xmlns:xsd="http://www.w3.org/2001/XMLSchema" xmlns:xs="http://www.w3.org/2001/XMLSchema" xmlns:p="http://schemas.microsoft.com/office/2006/metadata/properties" xmlns:ns2="f70f2298-233f-437d-9201-2608522dd90c" xmlns:ns3="f89b8159-ed8e-47de-b0c7-d138c1d08572" targetNamespace="http://schemas.microsoft.com/office/2006/metadata/properties" ma:root="true" ma:fieldsID="db0bdf870f2fa4aea9b2f2524ca6fef0" ns2:_="" ns3:_="">
    <xsd:import namespace="f70f2298-233f-437d-9201-2608522dd90c"/>
    <xsd:import namespace="f89b8159-ed8e-47de-b0c7-d138c1d085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2298-233f-437d-9201-2608522dd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b8159-ed8e-47de-b0c7-d138c1d085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51c2ca-9b51-41d8-8035-4a5b530f8202}" ma:internalName="TaxCatchAll" ma:showField="CatchAllData" ma:web="f89b8159-ed8e-47de-b0c7-d138c1d085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0f2298-233f-437d-9201-2608522dd90c">
      <Terms xmlns="http://schemas.microsoft.com/office/infopath/2007/PartnerControls"/>
    </lcf76f155ced4ddcb4097134ff3c332f>
    <TaxCatchAll xmlns="f89b8159-ed8e-47de-b0c7-d138c1d08572" xsi:nil="true"/>
  </documentManagement>
</p:properties>
</file>

<file path=customXml/itemProps1.xml><?xml version="1.0" encoding="utf-8"?>
<ds:datastoreItem xmlns:ds="http://schemas.openxmlformats.org/officeDocument/2006/customXml" ds:itemID="{29154E01-2C45-41AF-944E-7721A460DF38}">
  <ds:schemaRefs>
    <ds:schemaRef ds:uri="http://schemas.openxmlformats.org/officeDocument/2006/bibliography"/>
  </ds:schemaRefs>
</ds:datastoreItem>
</file>

<file path=customXml/itemProps2.xml><?xml version="1.0" encoding="utf-8"?>
<ds:datastoreItem xmlns:ds="http://schemas.openxmlformats.org/officeDocument/2006/customXml" ds:itemID="{B8A85B63-B9F4-441F-B52B-6B641F385377}"/>
</file>

<file path=customXml/itemProps3.xml><?xml version="1.0" encoding="utf-8"?>
<ds:datastoreItem xmlns:ds="http://schemas.openxmlformats.org/officeDocument/2006/customXml" ds:itemID="{23FCA027-C7C1-4CA7-880F-B6B867AA5D24}"/>
</file>

<file path=customXml/itemProps4.xml><?xml version="1.0" encoding="utf-8"?>
<ds:datastoreItem xmlns:ds="http://schemas.openxmlformats.org/officeDocument/2006/customXml" ds:itemID="{495566C8-E131-4975-914D-F025976B6C59}"/>
</file>

<file path=docProps/app.xml><?xml version="1.0" encoding="utf-8"?>
<Properties xmlns="http://schemas.openxmlformats.org/officeDocument/2006/extended-properties" xmlns:vt="http://schemas.openxmlformats.org/officeDocument/2006/docPropsVTypes">
  <Template>Normal.dotm</Template>
  <TotalTime>0</TotalTime>
  <Pages>10</Pages>
  <Words>4278</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MINUTES – draft</vt:lpstr>
    </vt:vector>
  </TitlesOfParts>
  <Company>NHS Quality Improvement Scotland</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draft</dc:title>
  <dc:creator>gwenj</dc:creator>
  <cp:lastModifiedBy>Pauline Symaniak (NHS Healthcare Improvement Scotland)</cp:lastModifiedBy>
  <cp:revision>2</cp:revision>
  <cp:lastPrinted>2021-09-02T08:44:00Z</cp:lastPrinted>
  <dcterms:created xsi:type="dcterms:W3CDTF">2023-08-31T09:50:00Z</dcterms:created>
  <dcterms:modified xsi:type="dcterms:W3CDTF">2023-08-31T09:50:00Z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y fmtid="{D5CDD505-2E9C-101B-9397-08002B2CF9AE}" pid="6" name="ContentTypeId">
    <vt:lpwstr>0x010100ADB1BD333144F54BBF395763D4832CB5</vt:lpwstr>
  </property>
</Properties>
</file>