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2A8F844" w14:textId="77777777" w:rsidR="002970FA" w:rsidRDefault="00C9144E" w:rsidP="004248C8">
      <w:pPr>
        <w:pStyle w:val="Italic"/>
        <w:tabs>
          <w:tab w:val="left" w:pos="-303"/>
          <w:tab w:val="left" w:pos="2745"/>
          <w:tab w:val="left" w:pos="4710"/>
        </w:tabs>
        <w:rPr>
          <w:rFonts w:ascii="Arial" w:hAnsi="Arial" w:cs="Arial"/>
          <w:b/>
          <w:bCs/>
          <w:i w:val="0"/>
          <w:iCs w:val="0"/>
          <w:color w:val="A6A6A6"/>
          <w:sz w:val="22"/>
          <w:szCs w:val="22"/>
        </w:rPr>
      </w:pPr>
      <w:r>
        <w:rPr>
          <w:rFonts w:ascii="Arial" w:hAnsi="Arial" w:cs="Arial"/>
          <w:b/>
          <w:bCs/>
          <w:i w:val="0"/>
          <w:iCs w:val="0"/>
          <w:color w:val="A6A6A6"/>
          <w:sz w:val="22"/>
          <w:szCs w:val="22"/>
        </w:rPr>
        <w:t xml:space="preserve">     </w:t>
      </w:r>
    </w:p>
    <w:p w14:paraId="16F004FC" w14:textId="02410FF2" w:rsidR="003F2319" w:rsidRPr="00302684" w:rsidRDefault="008066BA" w:rsidP="002970FA">
      <w:pPr>
        <w:pStyle w:val="Italic"/>
        <w:tabs>
          <w:tab w:val="left" w:pos="-303"/>
          <w:tab w:val="left" w:pos="2745"/>
          <w:tab w:val="left" w:pos="4710"/>
        </w:tabs>
        <w:ind w:left="284"/>
        <w:rPr>
          <w:rFonts w:ascii="Arial" w:hAnsi="Arial" w:cs="Arial"/>
          <w:b/>
          <w:bCs/>
          <w:i w:val="0"/>
          <w:iCs w:val="0"/>
          <w:color w:val="A6A6A6"/>
          <w:sz w:val="22"/>
          <w:szCs w:val="22"/>
        </w:rPr>
      </w:pPr>
      <w:r>
        <w:rPr>
          <w:rFonts w:ascii="Arial" w:hAnsi="Arial" w:cs="Arial"/>
          <w:b/>
          <w:bCs/>
          <w:i w:val="0"/>
          <w:iCs w:val="0"/>
          <w:color w:val="A6A6A6"/>
          <w:sz w:val="22"/>
          <w:szCs w:val="22"/>
        </w:rPr>
        <w:t xml:space="preserve">MINUTES - </w:t>
      </w:r>
      <w:r w:rsidR="002970FA">
        <w:rPr>
          <w:rFonts w:ascii="Arial" w:hAnsi="Arial" w:cs="Arial"/>
          <w:b/>
          <w:bCs/>
          <w:i w:val="0"/>
          <w:iCs w:val="0"/>
          <w:color w:val="A6A6A6"/>
          <w:sz w:val="22"/>
          <w:szCs w:val="22"/>
        </w:rPr>
        <w:t>Approved</w:t>
      </w:r>
    </w:p>
    <w:p w14:paraId="10FBFBBC" w14:textId="77777777" w:rsidR="00144352" w:rsidRPr="00302684" w:rsidRDefault="00144352">
      <w:pPr>
        <w:pStyle w:val="Italic"/>
        <w:tabs>
          <w:tab w:val="left" w:pos="-303"/>
        </w:tabs>
        <w:rPr>
          <w:rFonts w:ascii="Arial" w:hAnsi="Arial" w:cs="Arial"/>
          <w:b/>
          <w:bCs/>
          <w:i w:val="0"/>
          <w:iCs w:val="0"/>
          <w:sz w:val="22"/>
          <w:szCs w:val="22"/>
        </w:rPr>
      </w:pPr>
    </w:p>
    <w:tbl>
      <w:tblPr>
        <w:tblW w:w="11095" w:type="dxa"/>
        <w:tblLayout w:type="fixed"/>
        <w:tblCellMar>
          <w:left w:w="180" w:type="dxa"/>
          <w:right w:w="180" w:type="dxa"/>
        </w:tblCellMar>
        <w:tblLook w:val="0000" w:firstRow="0" w:lastRow="0" w:firstColumn="0" w:lastColumn="0" w:noHBand="0" w:noVBand="0"/>
      </w:tblPr>
      <w:tblGrid>
        <w:gridCol w:w="11095"/>
      </w:tblGrid>
      <w:tr w:rsidR="003F2319" w:rsidRPr="000F6DCD" w14:paraId="1BCCCEB5" w14:textId="77777777" w:rsidTr="00AF6D38">
        <w:trPr>
          <w:trHeight w:val="6663"/>
        </w:trPr>
        <w:tc>
          <w:tcPr>
            <w:tcW w:w="11095" w:type="dxa"/>
          </w:tcPr>
          <w:p w14:paraId="2DF51A03" w14:textId="77777777" w:rsidR="005215B4" w:rsidRPr="000F6DCD" w:rsidRDefault="005215B4" w:rsidP="00FC67A1">
            <w:pPr>
              <w:pStyle w:val="Italic"/>
              <w:tabs>
                <w:tab w:val="left" w:pos="-303"/>
              </w:tabs>
              <w:ind w:firstLine="104"/>
              <w:rPr>
                <w:rFonts w:ascii="Arial" w:hAnsi="Arial" w:cs="Arial"/>
                <w:b/>
                <w:i w:val="0"/>
                <w:sz w:val="22"/>
                <w:szCs w:val="22"/>
              </w:rPr>
            </w:pPr>
            <w:r w:rsidRPr="000F6DCD">
              <w:rPr>
                <w:rFonts w:ascii="Arial" w:hAnsi="Arial" w:cs="Arial"/>
                <w:b/>
                <w:i w:val="0"/>
                <w:sz w:val="22"/>
                <w:szCs w:val="22"/>
              </w:rPr>
              <w:t xml:space="preserve">Meeting of the </w:t>
            </w:r>
            <w:r w:rsidR="00B47F82">
              <w:rPr>
                <w:rFonts w:ascii="Arial" w:hAnsi="Arial" w:cs="Arial"/>
                <w:b/>
                <w:i w:val="0"/>
                <w:sz w:val="22"/>
                <w:szCs w:val="22"/>
              </w:rPr>
              <w:t xml:space="preserve">Quality &amp; Performance Committee </w:t>
            </w:r>
          </w:p>
          <w:p w14:paraId="2EF3C034" w14:textId="4F399D84" w:rsidR="005215B4" w:rsidRPr="000F6DCD" w:rsidRDefault="005215B4" w:rsidP="00E96BE1">
            <w:pPr>
              <w:tabs>
                <w:tab w:val="left" w:pos="720"/>
                <w:tab w:val="left" w:pos="1440"/>
                <w:tab w:val="left" w:pos="2160"/>
                <w:tab w:val="left" w:pos="2880"/>
                <w:tab w:val="left" w:pos="6260"/>
              </w:tabs>
              <w:ind w:firstLine="104"/>
              <w:rPr>
                <w:rFonts w:ascii="Arial" w:hAnsi="Arial" w:cs="Arial"/>
                <w:i/>
                <w:sz w:val="22"/>
                <w:szCs w:val="22"/>
              </w:rPr>
            </w:pPr>
            <w:r w:rsidRPr="000F6DCD">
              <w:rPr>
                <w:rFonts w:ascii="Arial" w:hAnsi="Arial" w:cs="Arial"/>
                <w:i/>
                <w:sz w:val="22"/>
                <w:szCs w:val="22"/>
              </w:rPr>
              <w:t>Date:</w:t>
            </w:r>
            <w:r w:rsidRPr="00695F00">
              <w:rPr>
                <w:rFonts w:ascii="Arial" w:hAnsi="Arial" w:cs="Arial"/>
                <w:i/>
                <w:sz w:val="22"/>
                <w:szCs w:val="22"/>
              </w:rPr>
              <w:tab/>
            </w:r>
            <w:r w:rsidR="00220841">
              <w:rPr>
                <w:rFonts w:ascii="Arial" w:hAnsi="Arial" w:cs="Arial"/>
                <w:i/>
                <w:sz w:val="22"/>
                <w:szCs w:val="22"/>
              </w:rPr>
              <w:t xml:space="preserve">Wednesday </w:t>
            </w:r>
            <w:r w:rsidR="007420D7">
              <w:rPr>
                <w:rFonts w:ascii="Arial" w:hAnsi="Arial" w:cs="Arial"/>
                <w:i/>
                <w:sz w:val="22"/>
                <w:szCs w:val="22"/>
              </w:rPr>
              <w:t>22 February 2023</w:t>
            </w:r>
            <w:r w:rsidR="00E96BE1">
              <w:rPr>
                <w:rFonts w:ascii="Arial" w:hAnsi="Arial" w:cs="Arial"/>
                <w:i/>
                <w:sz w:val="22"/>
                <w:szCs w:val="22"/>
              </w:rPr>
              <w:tab/>
            </w:r>
          </w:p>
          <w:p w14:paraId="58215FEF" w14:textId="77777777" w:rsidR="005215B4" w:rsidRDefault="005215B4" w:rsidP="00FC67A1">
            <w:pPr>
              <w:ind w:firstLine="104"/>
              <w:rPr>
                <w:rFonts w:ascii="Arial" w:hAnsi="Arial" w:cs="Arial"/>
                <w:i/>
                <w:sz w:val="22"/>
                <w:szCs w:val="22"/>
              </w:rPr>
            </w:pPr>
            <w:r w:rsidRPr="000F6DCD">
              <w:rPr>
                <w:rFonts w:ascii="Arial" w:hAnsi="Arial" w:cs="Arial"/>
                <w:i/>
                <w:sz w:val="22"/>
                <w:szCs w:val="22"/>
              </w:rPr>
              <w:t xml:space="preserve">Venue: </w:t>
            </w:r>
            <w:r w:rsidR="00845B03">
              <w:rPr>
                <w:rFonts w:ascii="Arial" w:hAnsi="Arial" w:cs="Arial"/>
                <w:i/>
                <w:sz w:val="22"/>
                <w:szCs w:val="22"/>
              </w:rPr>
              <w:t xml:space="preserve">MS Teams </w:t>
            </w:r>
          </w:p>
          <w:p w14:paraId="136A33E3" w14:textId="77777777" w:rsidR="00422AD3" w:rsidRDefault="00422AD3" w:rsidP="00FC67A1">
            <w:pPr>
              <w:ind w:firstLine="104"/>
              <w:rPr>
                <w:rFonts w:ascii="Arial" w:hAnsi="Arial" w:cs="Arial"/>
                <w:i/>
                <w:sz w:val="22"/>
                <w:szCs w:val="22"/>
              </w:rPr>
            </w:pPr>
          </w:p>
          <w:tbl>
            <w:tblPr>
              <w:tblW w:w="8751" w:type="dxa"/>
              <w:tblLayout w:type="fixed"/>
              <w:tblLook w:val="04A0" w:firstRow="1" w:lastRow="0" w:firstColumn="1" w:lastColumn="0" w:noHBand="0" w:noVBand="1"/>
            </w:tblPr>
            <w:tblGrid>
              <w:gridCol w:w="3405"/>
              <w:gridCol w:w="5346"/>
            </w:tblGrid>
            <w:tr w:rsidR="00E45974" w:rsidRPr="000F6DCD" w14:paraId="2D813EA0" w14:textId="77777777" w:rsidTr="006525D2">
              <w:tc>
                <w:tcPr>
                  <w:tcW w:w="3405" w:type="dxa"/>
                </w:tcPr>
                <w:p w14:paraId="6C5539B1" w14:textId="77777777" w:rsidR="00E45974" w:rsidRPr="000F6DCD" w:rsidRDefault="00E45974" w:rsidP="004C7E21">
                  <w:pPr>
                    <w:tabs>
                      <w:tab w:val="left" w:pos="-303"/>
                      <w:tab w:val="left" w:pos="145"/>
                    </w:tabs>
                    <w:rPr>
                      <w:rFonts w:ascii="Arial" w:hAnsi="Arial" w:cs="Arial"/>
                      <w:b/>
                      <w:sz w:val="22"/>
                      <w:szCs w:val="22"/>
                    </w:rPr>
                  </w:pPr>
                  <w:r w:rsidRPr="000F6DCD">
                    <w:rPr>
                      <w:rFonts w:ascii="Arial" w:hAnsi="Arial" w:cs="Arial"/>
                      <w:b/>
                      <w:sz w:val="22"/>
                      <w:szCs w:val="22"/>
                    </w:rPr>
                    <w:t>Attendance</w:t>
                  </w:r>
                </w:p>
                <w:p w14:paraId="1C933E47" w14:textId="77777777" w:rsidR="00015AC7" w:rsidRDefault="00C9144E" w:rsidP="004C7E21">
                  <w:pPr>
                    <w:tabs>
                      <w:tab w:val="left" w:pos="-303"/>
                      <w:tab w:val="left" w:pos="145"/>
                    </w:tabs>
                    <w:rPr>
                      <w:rFonts w:ascii="Arial" w:hAnsi="Arial" w:cs="Arial"/>
                      <w:sz w:val="22"/>
                      <w:szCs w:val="22"/>
                    </w:rPr>
                  </w:pPr>
                  <w:r>
                    <w:rPr>
                      <w:rFonts w:ascii="Arial" w:hAnsi="Arial" w:cs="Arial"/>
                      <w:sz w:val="22"/>
                      <w:szCs w:val="22"/>
                    </w:rPr>
                    <w:t>Evelyn McPhail</w:t>
                  </w:r>
                </w:p>
                <w:p w14:paraId="57C8F0C0" w14:textId="77777777" w:rsidR="00DF0994" w:rsidRDefault="00DF0994" w:rsidP="004C7E21">
                  <w:pPr>
                    <w:tabs>
                      <w:tab w:val="left" w:pos="-303"/>
                      <w:tab w:val="left" w:pos="145"/>
                    </w:tabs>
                    <w:rPr>
                      <w:rFonts w:ascii="Arial" w:hAnsi="Arial" w:cs="Arial"/>
                      <w:sz w:val="22"/>
                      <w:szCs w:val="22"/>
                    </w:rPr>
                  </w:pPr>
                  <w:proofErr w:type="spellStart"/>
                  <w:r w:rsidRPr="00DF0994">
                    <w:rPr>
                      <w:rFonts w:ascii="Arial" w:hAnsi="Arial" w:cs="Arial"/>
                      <w:sz w:val="22"/>
                      <w:szCs w:val="22"/>
                    </w:rPr>
                    <w:t>Dr</w:t>
                  </w:r>
                  <w:proofErr w:type="spellEnd"/>
                  <w:r w:rsidRPr="00DF0994">
                    <w:rPr>
                      <w:rFonts w:ascii="Arial" w:hAnsi="Arial" w:cs="Arial"/>
                      <w:sz w:val="22"/>
                      <w:szCs w:val="22"/>
                    </w:rPr>
                    <w:t xml:space="preserve"> Abhishek Agarwal</w:t>
                  </w:r>
                </w:p>
                <w:p w14:paraId="52C8D01D" w14:textId="77777777" w:rsidR="003815F3" w:rsidRPr="00373836" w:rsidRDefault="003815F3" w:rsidP="004C7E21">
                  <w:pPr>
                    <w:tabs>
                      <w:tab w:val="left" w:pos="-303"/>
                      <w:tab w:val="left" w:pos="145"/>
                    </w:tabs>
                    <w:rPr>
                      <w:rFonts w:ascii="Arial" w:hAnsi="Arial" w:cs="Arial"/>
                      <w:sz w:val="22"/>
                      <w:szCs w:val="22"/>
                      <w:lang w:val="de-DE"/>
                    </w:rPr>
                  </w:pPr>
                  <w:r w:rsidRPr="00373836">
                    <w:rPr>
                      <w:rFonts w:ascii="Arial" w:hAnsi="Arial" w:cs="Arial"/>
                      <w:sz w:val="22"/>
                      <w:szCs w:val="22"/>
                      <w:lang w:val="de-DE"/>
                    </w:rPr>
                    <w:t>Jackie Brock</w:t>
                  </w:r>
                </w:p>
                <w:p w14:paraId="6F57EAAA" w14:textId="0933557C" w:rsidR="00E043D8" w:rsidRPr="00373836" w:rsidRDefault="00015AC7" w:rsidP="004C7E21">
                  <w:pPr>
                    <w:tabs>
                      <w:tab w:val="left" w:pos="-303"/>
                      <w:tab w:val="left" w:pos="145"/>
                    </w:tabs>
                    <w:rPr>
                      <w:rFonts w:ascii="Arial" w:hAnsi="Arial" w:cs="Arial"/>
                      <w:sz w:val="22"/>
                      <w:szCs w:val="22"/>
                      <w:lang w:val="de-DE"/>
                    </w:rPr>
                  </w:pPr>
                  <w:r w:rsidRPr="00373836">
                    <w:rPr>
                      <w:rFonts w:ascii="Arial" w:hAnsi="Arial" w:cs="Arial"/>
                      <w:sz w:val="22"/>
                      <w:szCs w:val="22"/>
                      <w:lang w:val="de-DE"/>
                    </w:rPr>
                    <w:t>Suzanne Dawson</w:t>
                  </w:r>
                </w:p>
                <w:p w14:paraId="1AD272F9" w14:textId="77777777" w:rsidR="00E45974" w:rsidRPr="00373836" w:rsidRDefault="00E45974" w:rsidP="004C7E21">
                  <w:pPr>
                    <w:tabs>
                      <w:tab w:val="left" w:pos="-303"/>
                      <w:tab w:val="left" w:pos="145"/>
                    </w:tabs>
                    <w:rPr>
                      <w:rFonts w:ascii="Arial" w:hAnsi="Arial" w:cs="Arial"/>
                      <w:sz w:val="22"/>
                      <w:szCs w:val="22"/>
                      <w:lang w:val="de-DE"/>
                    </w:rPr>
                  </w:pPr>
                  <w:r w:rsidRPr="00373836">
                    <w:rPr>
                      <w:rFonts w:ascii="Arial" w:hAnsi="Arial" w:cs="Arial"/>
                      <w:sz w:val="22"/>
                      <w:szCs w:val="22"/>
                      <w:lang w:val="de-DE"/>
                    </w:rPr>
                    <w:t>Gill Graham</w:t>
                  </w:r>
                </w:p>
                <w:p w14:paraId="16916DA3" w14:textId="77777777" w:rsidR="00E45974" w:rsidRDefault="00E45974" w:rsidP="004C7E21">
                  <w:pPr>
                    <w:tabs>
                      <w:tab w:val="left" w:pos="-303"/>
                      <w:tab w:val="left" w:pos="145"/>
                    </w:tabs>
                    <w:rPr>
                      <w:rFonts w:ascii="Arial" w:hAnsi="Arial" w:cs="Arial"/>
                      <w:sz w:val="22"/>
                      <w:szCs w:val="22"/>
                    </w:rPr>
                  </w:pPr>
                  <w:r>
                    <w:rPr>
                      <w:rFonts w:ascii="Arial" w:hAnsi="Arial" w:cs="Arial"/>
                      <w:sz w:val="22"/>
                      <w:szCs w:val="22"/>
                    </w:rPr>
                    <w:t>Duncan Service</w:t>
                  </w:r>
                </w:p>
                <w:p w14:paraId="6427BC03" w14:textId="77777777" w:rsidR="00DF0994" w:rsidRPr="000F6DCD" w:rsidRDefault="00DF0994" w:rsidP="00DF0994">
                  <w:pPr>
                    <w:tabs>
                      <w:tab w:val="left" w:pos="-303"/>
                      <w:tab w:val="left" w:pos="145"/>
                    </w:tabs>
                    <w:rPr>
                      <w:rFonts w:ascii="Arial" w:hAnsi="Arial" w:cs="Arial"/>
                      <w:sz w:val="22"/>
                      <w:szCs w:val="22"/>
                    </w:rPr>
                  </w:pPr>
                  <w:r w:rsidRPr="00DF0994">
                    <w:rPr>
                      <w:rFonts w:ascii="Arial" w:hAnsi="Arial" w:cs="Arial"/>
                      <w:sz w:val="22"/>
                      <w:szCs w:val="22"/>
                    </w:rPr>
                    <w:t>Carole Wilkinson</w:t>
                  </w:r>
                </w:p>
              </w:tc>
              <w:tc>
                <w:tcPr>
                  <w:tcW w:w="5346" w:type="dxa"/>
                </w:tcPr>
                <w:p w14:paraId="6364A8F6" w14:textId="77777777" w:rsidR="00E45974" w:rsidRPr="000F6DCD" w:rsidRDefault="00E45974" w:rsidP="004C7E21">
                  <w:pPr>
                    <w:tabs>
                      <w:tab w:val="left" w:pos="-303"/>
                      <w:tab w:val="left" w:pos="145"/>
                    </w:tabs>
                    <w:rPr>
                      <w:rFonts w:ascii="Arial" w:hAnsi="Arial" w:cs="Arial"/>
                      <w:sz w:val="22"/>
                      <w:szCs w:val="22"/>
                    </w:rPr>
                  </w:pPr>
                </w:p>
                <w:p w14:paraId="27B2D875" w14:textId="77777777" w:rsidR="00384AA2" w:rsidRDefault="00E45974" w:rsidP="005B5625">
                  <w:pPr>
                    <w:tabs>
                      <w:tab w:val="left" w:pos="-303"/>
                      <w:tab w:val="left" w:pos="145"/>
                    </w:tabs>
                    <w:rPr>
                      <w:rFonts w:ascii="Arial" w:hAnsi="Arial" w:cs="Arial"/>
                      <w:sz w:val="22"/>
                      <w:szCs w:val="22"/>
                    </w:rPr>
                  </w:pPr>
                  <w:r w:rsidRPr="000F6DCD">
                    <w:rPr>
                      <w:rFonts w:ascii="Arial" w:hAnsi="Arial" w:cs="Arial"/>
                      <w:sz w:val="22"/>
                      <w:szCs w:val="22"/>
                    </w:rPr>
                    <w:t xml:space="preserve">Board Member, </w:t>
                  </w:r>
                  <w:r w:rsidR="00015AC7">
                    <w:rPr>
                      <w:rFonts w:ascii="Arial" w:hAnsi="Arial" w:cs="Arial"/>
                      <w:sz w:val="22"/>
                      <w:szCs w:val="22"/>
                    </w:rPr>
                    <w:t xml:space="preserve">Committee </w:t>
                  </w:r>
                  <w:r w:rsidR="00D355C4">
                    <w:rPr>
                      <w:rFonts w:ascii="Arial" w:hAnsi="Arial" w:cs="Arial"/>
                      <w:sz w:val="22"/>
                      <w:szCs w:val="22"/>
                    </w:rPr>
                    <w:t>Chair</w:t>
                  </w:r>
                </w:p>
                <w:p w14:paraId="1326DA59" w14:textId="77777777" w:rsidR="00384AA2" w:rsidRDefault="00384AA2" w:rsidP="005B5625">
                  <w:pPr>
                    <w:tabs>
                      <w:tab w:val="left" w:pos="-303"/>
                      <w:tab w:val="left" w:pos="145"/>
                    </w:tabs>
                    <w:rPr>
                      <w:rFonts w:ascii="Arial" w:hAnsi="Arial" w:cs="Arial"/>
                      <w:sz w:val="22"/>
                      <w:szCs w:val="22"/>
                    </w:rPr>
                  </w:pPr>
                  <w:r w:rsidRPr="00384AA2">
                    <w:rPr>
                      <w:rFonts w:ascii="Arial" w:hAnsi="Arial" w:cs="Arial"/>
                      <w:sz w:val="22"/>
                      <w:szCs w:val="22"/>
                    </w:rPr>
                    <w:t>Board Member</w:t>
                  </w:r>
                </w:p>
                <w:p w14:paraId="549333A4" w14:textId="77777777" w:rsidR="00015AC7" w:rsidRDefault="00015AC7" w:rsidP="005B5625">
                  <w:pPr>
                    <w:tabs>
                      <w:tab w:val="left" w:pos="-303"/>
                      <w:tab w:val="left" w:pos="145"/>
                    </w:tabs>
                    <w:rPr>
                      <w:rFonts w:ascii="Arial" w:hAnsi="Arial" w:cs="Arial"/>
                      <w:sz w:val="22"/>
                      <w:szCs w:val="22"/>
                    </w:rPr>
                  </w:pPr>
                  <w:r>
                    <w:rPr>
                      <w:rFonts w:ascii="Arial" w:hAnsi="Arial" w:cs="Arial"/>
                      <w:sz w:val="22"/>
                      <w:szCs w:val="22"/>
                    </w:rPr>
                    <w:t>Board Member</w:t>
                  </w:r>
                </w:p>
                <w:p w14:paraId="270C3F52" w14:textId="02D63C27" w:rsidR="00E043D8" w:rsidRDefault="003815F3" w:rsidP="005B5625">
                  <w:pPr>
                    <w:tabs>
                      <w:tab w:val="left" w:pos="-303"/>
                      <w:tab w:val="left" w:pos="145"/>
                    </w:tabs>
                    <w:rPr>
                      <w:rFonts w:ascii="Arial" w:hAnsi="Arial" w:cs="Arial"/>
                      <w:sz w:val="22"/>
                      <w:szCs w:val="22"/>
                    </w:rPr>
                  </w:pPr>
                  <w:r>
                    <w:rPr>
                      <w:rFonts w:ascii="Arial" w:hAnsi="Arial" w:cs="Arial"/>
                      <w:sz w:val="22"/>
                      <w:szCs w:val="22"/>
                    </w:rPr>
                    <w:t>Board Member</w:t>
                  </w:r>
                </w:p>
                <w:p w14:paraId="1BE5F88B" w14:textId="77777777" w:rsidR="00E45974" w:rsidRDefault="00E45974" w:rsidP="005B5625">
                  <w:pPr>
                    <w:tabs>
                      <w:tab w:val="left" w:pos="-303"/>
                      <w:tab w:val="left" w:pos="145"/>
                    </w:tabs>
                    <w:rPr>
                      <w:rFonts w:ascii="Arial" w:hAnsi="Arial" w:cs="Arial"/>
                      <w:sz w:val="22"/>
                      <w:szCs w:val="22"/>
                    </w:rPr>
                  </w:pPr>
                  <w:r>
                    <w:rPr>
                      <w:rFonts w:ascii="Arial" w:hAnsi="Arial" w:cs="Arial"/>
                      <w:sz w:val="22"/>
                      <w:szCs w:val="22"/>
                    </w:rPr>
                    <w:t>Board Member</w:t>
                  </w:r>
                </w:p>
                <w:p w14:paraId="607CB879" w14:textId="77777777" w:rsidR="00E45974" w:rsidRDefault="00E45974" w:rsidP="005B5625">
                  <w:pPr>
                    <w:tabs>
                      <w:tab w:val="left" w:pos="-303"/>
                      <w:tab w:val="left" w:pos="145"/>
                    </w:tabs>
                    <w:rPr>
                      <w:rFonts w:ascii="Arial" w:hAnsi="Arial" w:cs="Arial"/>
                      <w:sz w:val="22"/>
                      <w:szCs w:val="22"/>
                    </w:rPr>
                  </w:pPr>
                  <w:r>
                    <w:rPr>
                      <w:rFonts w:ascii="Arial" w:hAnsi="Arial" w:cs="Arial"/>
                      <w:sz w:val="22"/>
                      <w:szCs w:val="22"/>
                    </w:rPr>
                    <w:t>Board Member</w:t>
                  </w:r>
                </w:p>
                <w:p w14:paraId="2BBDDAD7" w14:textId="77777777" w:rsidR="00132A23" w:rsidRPr="000F6DCD" w:rsidRDefault="00C9144E" w:rsidP="005B5625">
                  <w:pPr>
                    <w:tabs>
                      <w:tab w:val="left" w:pos="-303"/>
                      <w:tab w:val="left" w:pos="145"/>
                    </w:tabs>
                    <w:rPr>
                      <w:rFonts w:ascii="Arial" w:hAnsi="Arial" w:cs="Arial"/>
                      <w:sz w:val="22"/>
                      <w:szCs w:val="22"/>
                    </w:rPr>
                  </w:pPr>
                  <w:r>
                    <w:rPr>
                      <w:rFonts w:ascii="Arial" w:hAnsi="Arial" w:cs="Arial"/>
                      <w:sz w:val="22"/>
                      <w:szCs w:val="22"/>
                    </w:rPr>
                    <w:t>Board Member</w:t>
                  </w:r>
                  <w:r w:rsidR="00DF0994">
                    <w:rPr>
                      <w:rFonts w:ascii="Arial" w:hAnsi="Arial" w:cs="Arial"/>
                      <w:sz w:val="22"/>
                      <w:szCs w:val="22"/>
                    </w:rPr>
                    <w:t>/HIS Chair</w:t>
                  </w:r>
                </w:p>
              </w:tc>
            </w:tr>
            <w:tr w:rsidR="00E45974" w:rsidRPr="000F6DCD" w14:paraId="251460EF" w14:textId="77777777" w:rsidTr="006525D2">
              <w:tc>
                <w:tcPr>
                  <w:tcW w:w="3405" w:type="dxa"/>
                </w:tcPr>
                <w:p w14:paraId="524C55C4" w14:textId="77777777" w:rsidR="00E45974" w:rsidRPr="000F6DCD" w:rsidRDefault="00E45974" w:rsidP="004C7E21">
                  <w:pPr>
                    <w:tabs>
                      <w:tab w:val="left" w:pos="-303"/>
                      <w:tab w:val="left" w:pos="145"/>
                    </w:tabs>
                    <w:rPr>
                      <w:rFonts w:ascii="Arial" w:hAnsi="Arial" w:cs="Arial"/>
                      <w:sz w:val="22"/>
                      <w:szCs w:val="22"/>
                    </w:rPr>
                  </w:pPr>
                </w:p>
              </w:tc>
              <w:tc>
                <w:tcPr>
                  <w:tcW w:w="5346" w:type="dxa"/>
                </w:tcPr>
                <w:p w14:paraId="558331A5" w14:textId="77777777" w:rsidR="00E45974" w:rsidRPr="000F6DCD" w:rsidRDefault="00E45974" w:rsidP="004C7E21">
                  <w:pPr>
                    <w:tabs>
                      <w:tab w:val="left" w:pos="-303"/>
                      <w:tab w:val="left" w:pos="145"/>
                    </w:tabs>
                    <w:rPr>
                      <w:rFonts w:ascii="Arial" w:hAnsi="Arial" w:cs="Arial"/>
                      <w:sz w:val="22"/>
                      <w:szCs w:val="22"/>
                    </w:rPr>
                  </w:pPr>
                </w:p>
              </w:tc>
            </w:tr>
            <w:tr w:rsidR="006C0D20" w:rsidRPr="000F6DCD" w14:paraId="490EB3B7" w14:textId="77777777" w:rsidTr="006525D2">
              <w:tc>
                <w:tcPr>
                  <w:tcW w:w="3405" w:type="dxa"/>
                </w:tcPr>
                <w:p w14:paraId="19D76A12" w14:textId="77777777" w:rsidR="006C0D20" w:rsidRDefault="006C0D20" w:rsidP="006C0D20">
                  <w:pPr>
                    <w:tabs>
                      <w:tab w:val="left" w:pos="-303"/>
                      <w:tab w:val="left" w:pos="145"/>
                    </w:tabs>
                    <w:rPr>
                      <w:rFonts w:ascii="Arial" w:hAnsi="Arial" w:cs="Arial"/>
                      <w:b/>
                      <w:sz w:val="22"/>
                      <w:szCs w:val="22"/>
                    </w:rPr>
                  </w:pPr>
                  <w:r w:rsidRPr="000F6DCD">
                    <w:rPr>
                      <w:rFonts w:ascii="Arial" w:hAnsi="Arial" w:cs="Arial"/>
                      <w:b/>
                      <w:sz w:val="22"/>
                      <w:szCs w:val="22"/>
                    </w:rPr>
                    <w:t>Present</w:t>
                  </w:r>
                </w:p>
                <w:p w14:paraId="780D05AF" w14:textId="77777777" w:rsidR="00866494" w:rsidRPr="00866494" w:rsidRDefault="00866494" w:rsidP="006C0D20">
                  <w:pPr>
                    <w:tabs>
                      <w:tab w:val="left" w:pos="-303"/>
                      <w:tab w:val="left" w:pos="145"/>
                    </w:tabs>
                    <w:rPr>
                      <w:rFonts w:ascii="Arial" w:hAnsi="Arial" w:cs="Arial"/>
                      <w:sz w:val="22"/>
                      <w:szCs w:val="22"/>
                    </w:rPr>
                  </w:pPr>
                  <w:r w:rsidRPr="00866494">
                    <w:rPr>
                      <w:rFonts w:ascii="Arial" w:hAnsi="Arial" w:cs="Arial"/>
                      <w:sz w:val="22"/>
                      <w:szCs w:val="22"/>
                    </w:rPr>
                    <w:t>Robbie Pearson</w:t>
                  </w:r>
                </w:p>
              </w:tc>
              <w:tc>
                <w:tcPr>
                  <w:tcW w:w="5346" w:type="dxa"/>
                </w:tcPr>
                <w:p w14:paraId="269FFFEA" w14:textId="77777777" w:rsidR="006C0D20" w:rsidRDefault="006C0D20" w:rsidP="004C7E21">
                  <w:pPr>
                    <w:tabs>
                      <w:tab w:val="left" w:pos="-303"/>
                      <w:tab w:val="left" w:pos="145"/>
                    </w:tabs>
                    <w:rPr>
                      <w:rFonts w:ascii="Arial" w:hAnsi="Arial" w:cs="Arial"/>
                      <w:b/>
                      <w:sz w:val="22"/>
                      <w:szCs w:val="22"/>
                    </w:rPr>
                  </w:pPr>
                </w:p>
                <w:p w14:paraId="632978DD" w14:textId="77777777" w:rsidR="00866494" w:rsidRPr="00866494" w:rsidRDefault="00D0462C" w:rsidP="004C7E21">
                  <w:pPr>
                    <w:tabs>
                      <w:tab w:val="left" w:pos="-303"/>
                      <w:tab w:val="left" w:pos="145"/>
                    </w:tabs>
                    <w:rPr>
                      <w:rFonts w:ascii="Arial" w:hAnsi="Arial" w:cs="Arial"/>
                      <w:sz w:val="22"/>
                      <w:szCs w:val="22"/>
                    </w:rPr>
                  </w:pPr>
                  <w:r>
                    <w:rPr>
                      <w:rFonts w:ascii="Arial" w:hAnsi="Arial" w:cs="Arial"/>
                      <w:sz w:val="22"/>
                      <w:szCs w:val="22"/>
                    </w:rPr>
                    <w:t>Chief Executive</w:t>
                  </w:r>
                </w:p>
              </w:tc>
            </w:tr>
            <w:tr w:rsidR="006C0D20" w:rsidRPr="000F6DCD" w14:paraId="3F944294" w14:textId="77777777" w:rsidTr="006525D2">
              <w:tc>
                <w:tcPr>
                  <w:tcW w:w="3405" w:type="dxa"/>
                </w:tcPr>
                <w:p w14:paraId="54114FDE" w14:textId="77777777" w:rsidR="00DF0994" w:rsidRDefault="00DF0994" w:rsidP="0009429B">
                  <w:pPr>
                    <w:tabs>
                      <w:tab w:val="left" w:pos="-303"/>
                      <w:tab w:val="left" w:pos="145"/>
                    </w:tabs>
                    <w:rPr>
                      <w:rFonts w:ascii="Arial" w:hAnsi="Arial" w:cs="Arial"/>
                      <w:sz w:val="22"/>
                      <w:szCs w:val="22"/>
                    </w:rPr>
                  </w:pPr>
                  <w:r w:rsidRPr="00DF0994">
                    <w:rPr>
                      <w:rFonts w:ascii="Arial" w:hAnsi="Arial" w:cs="Arial"/>
                      <w:sz w:val="22"/>
                      <w:szCs w:val="22"/>
                    </w:rPr>
                    <w:t>Lynsey Cleland</w:t>
                  </w:r>
                </w:p>
                <w:p w14:paraId="3731D011" w14:textId="77777777" w:rsidR="00DF0994" w:rsidRDefault="00DF0994" w:rsidP="0009429B">
                  <w:pPr>
                    <w:tabs>
                      <w:tab w:val="left" w:pos="-303"/>
                      <w:tab w:val="left" w:pos="145"/>
                    </w:tabs>
                    <w:rPr>
                      <w:rFonts w:ascii="Arial" w:hAnsi="Arial" w:cs="Arial"/>
                      <w:sz w:val="22"/>
                      <w:szCs w:val="22"/>
                    </w:rPr>
                  </w:pPr>
                  <w:r w:rsidRPr="00DF0994">
                    <w:rPr>
                      <w:rFonts w:ascii="Arial" w:hAnsi="Arial" w:cs="Arial"/>
                      <w:sz w:val="22"/>
                      <w:szCs w:val="22"/>
                    </w:rPr>
                    <w:t>Ben Hall</w:t>
                  </w:r>
                </w:p>
                <w:p w14:paraId="0D07DC8B" w14:textId="77777777" w:rsidR="00DF0994" w:rsidRDefault="00DF0994" w:rsidP="0009429B">
                  <w:pPr>
                    <w:tabs>
                      <w:tab w:val="left" w:pos="-303"/>
                      <w:tab w:val="left" w:pos="145"/>
                    </w:tabs>
                    <w:rPr>
                      <w:rFonts w:ascii="Arial" w:hAnsi="Arial" w:cs="Arial"/>
                      <w:sz w:val="22"/>
                      <w:szCs w:val="22"/>
                    </w:rPr>
                  </w:pPr>
                  <w:r w:rsidRPr="00DF0994">
                    <w:rPr>
                      <w:rFonts w:ascii="Arial" w:hAnsi="Arial" w:cs="Arial"/>
                      <w:sz w:val="22"/>
                      <w:szCs w:val="22"/>
                    </w:rPr>
                    <w:t>Angela Moodie</w:t>
                  </w:r>
                </w:p>
                <w:p w14:paraId="01A4751A" w14:textId="77777777" w:rsidR="00AC3E05" w:rsidRPr="00373836" w:rsidRDefault="00AC3E05" w:rsidP="00F74CBC">
                  <w:pPr>
                    <w:rPr>
                      <w:rFonts w:ascii="Arial" w:hAnsi="Arial" w:cs="Arial"/>
                      <w:sz w:val="22"/>
                      <w:szCs w:val="22"/>
                      <w:lang w:val="it-IT"/>
                    </w:rPr>
                  </w:pPr>
                  <w:r w:rsidRPr="00373836">
                    <w:rPr>
                      <w:rFonts w:ascii="Arial" w:hAnsi="Arial" w:cs="Arial"/>
                      <w:sz w:val="22"/>
                      <w:szCs w:val="22"/>
                      <w:lang w:val="it-IT"/>
                    </w:rPr>
                    <w:t>Safia Qureshi</w:t>
                  </w:r>
                </w:p>
                <w:p w14:paraId="1D2D0731" w14:textId="77777777" w:rsidR="00FC0D86" w:rsidRPr="00373836" w:rsidRDefault="00C52C59" w:rsidP="00F74CBC">
                  <w:pPr>
                    <w:rPr>
                      <w:rFonts w:ascii="Arial" w:hAnsi="Arial" w:cs="Arial"/>
                      <w:sz w:val="22"/>
                      <w:szCs w:val="22"/>
                      <w:lang w:val="it-IT"/>
                    </w:rPr>
                  </w:pPr>
                  <w:r w:rsidRPr="00373836">
                    <w:rPr>
                      <w:rFonts w:ascii="Arial" w:hAnsi="Arial" w:cs="Arial"/>
                      <w:sz w:val="22"/>
                      <w:szCs w:val="22"/>
                      <w:lang w:val="it-IT"/>
                    </w:rPr>
                    <w:t>Simon Watson</w:t>
                  </w:r>
                  <w:r w:rsidR="00FC0D86" w:rsidRPr="00373836">
                    <w:rPr>
                      <w:rFonts w:ascii="Arial" w:hAnsi="Arial" w:cs="Arial"/>
                      <w:sz w:val="22"/>
                      <w:szCs w:val="22"/>
                      <w:lang w:val="it-IT"/>
                    </w:rPr>
                    <w:t xml:space="preserve">                    </w:t>
                  </w:r>
                </w:p>
                <w:p w14:paraId="31A5D250" w14:textId="77777777" w:rsidR="008B4B2B" w:rsidRPr="00373836" w:rsidRDefault="00E043D8" w:rsidP="00962E2C">
                  <w:pPr>
                    <w:tabs>
                      <w:tab w:val="left" w:pos="-303"/>
                      <w:tab w:val="left" w:pos="145"/>
                    </w:tabs>
                    <w:rPr>
                      <w:rFonts w:ascii="Arial" w:hAnsi="Arial" w:cs="Arial"/>
                      <w:sz w:val="22"/>
                      <w:szCs w:val="22"/>
                      <w:lang w:val="it-IT"/>
                    </w:rPr>
                  </w:pPr>
                  <w:r w:rsidRPr="00373836">
                    <w:rPr>
                      <w:rFonts w:ascii="Arial" w:hAnsi="Arial" w:cs="Arial"/>
                      <w:sz w:val="22"/>
                      <w:szCs w:val="22"/>
                      <w:lang w:val="it-IT"/>
                    </w:rPr>
                    <w:t>Sybil Canavan</w:t>
                  </w:r>
                </w:p>
                <w:p w14:paraId="356C2FAA" w14:textId="1193001C" w:rsidR="008B4B2B" w:rsidRDefault="008B4B2B" w:rsidP="00962E2C">
                  <w:pPr>
                    <w:tabs>
                      <w:tab w:val="left" w:pos="-303"/>
                      <w:tab w:val="left" w:pos="145"/>
                    </w:tabs>
                    <w:rPr>
                      <w:rFonts w:ascii="Arial" w:hAnsi="Arial" w:cs="Arial"/>
                      <w:sz w:val="22"/>
                      <w:szCs w:val="22"/>
                    </w:rPr>
                  </w:pPr>
                  <w:r>
                    <w:rPr>
                      <w:rFonts w:ascii="Arial" w:hAnsi="Arial" w:cs="Arial"/>
                      <w:sz w:val="22"/>
                      <w:szCs w:val="22"/>
                    </w:rPr>
                    <w:t xml:space="preserve">Ruth </w:t>
                  </w:r>
                  <w:proofErr w:type="spellStart"/>
                  <w:r>
                    <w:rPr>
                      <w:rFonts w:ascii="Arial" w:hAnsi="Arial" w:cs="Arial"/>
                      <w:sz w:val="22"/>
                      <w:szCs w:val="22"/>
                    </w:rPr>
                    <w:t>Glasborrow</w:t>
                  </w:r>
                  <w:proofErr w:type="spellEnd"/>
                </w:p>
                <w:p w14:paraId="28E65247" w14:textId="35E3FEA3" w:rsidR="008B4B2B" w:rsidRDefault="008B4B2B" w:rsidP="00962E2C">
                  <w:pPr>
                    <w:tabs>
                      <w:tab w:val="left" w:pos="-303"/>
                      <w:tab w:val="left" w:pos="145"/>
                    </w:tabs>
                    <w:rPr>
                      <w:rFonts w:ascii="Arial" w:hAnsi="Arial" w:cs="Arial"/>
                      <w:sz w:val="22"/>
                      <w:szCs w:val="22"/>
                    </w:rPr>
                  </w:pPr>
                  <w:r>
                    <w:rPr>
                      <w:rFonts w:ascii="Arial" w:hAnsi="Arial" w:cs="Arial"/>
                      <w:sz w:val="22"/>
                      <w:szCs w:val="22"/>
                    </w:rPr>
                    <w:t>Clare Morrison</w:t>
                  </w:r>
                </w:p>
                <w:p w14:paraId="6379A4BD" w14:textId="390D24E4" w:rsidR="00962E2C" w:rsidRDefault="008B4B2B" w:rsidP="00962E2C">
                  <w:pPr>
                    <w:tabs>
                      <w:tab w:val="left" w:pos="-303"/>
                      <w:tab w:val="left" w:pos="145"/>
                    </w:tabs>
                    <w:rPr>
                      <w:rFonts w:ascii="Arial" w:hAnsi="Arial" w:cs="Arial"/>
                      <w:sz w:val="22"/>
                      <w:szCs w:val="22"/>
                    </w:rPr>
                  </w:pPr>
                  <w:r>
                    <w:rPr>
                      <w:rFonts w:ascii="Arial" w:hAnsi="Arial" w:cs="Arial"/>
                      <w:sz w:val="22"/>
                      <w:szCs w:val="22"/>
                    </w:rPr>
                    <w:t>Lynsey Cleland</w:t>
                  </w:r>
                  <w:r w:rsidR="00962E2C" w:rsidRPr="00DF0994">
                    <w:rPr>
                      <w:rFonts w:ascii="Arial" w:hAnsi="Arial" w:cs="Arial"/>
                      <w:sz w:val="22"/>
                      <w:szCs w:val="22"/>
                    </w:rPr>
                    <w:t xml:space="preserve"> </w:t>
                  </w:r>
                  <w:r w:rsidR="00962E2C">
                    <w:rPr>
                      <w:rFonts w:ascii="Arial" w:hAnsi="Arial" w:cs="Arial"/>
                      <w:sz w:val="22"/>
                      <w:szCs w:val="22"/>
                    </w:rPr>
                    <w:t xml:space="preserve">                  </w:t>
                  </w:r>
                </w:p>
                <w:p w14:paraId="4CB1C602" w14:textId="77777777" w:rsidR="00E5689C" w:rsidRDefault="00907FC7" w:rsidP="00F74CBC">
                  <w:pPr>
                    <w:rPr>
                      <w:rFonts w:ascii="Arial" w:hAnsi="Arial" w:cs="Arial"/>
                      <w:sz w:val="22"/>
                      <w:szCs w:val="22"/>
                    </w:rPr>
                  </w:pPr>
                  <w:r>
                    <w:rPr>
                      <w:rFonts w:ascii="Arial" w:hAnsi="Arial" w:cs="Arial"/>
                      <w:sz w:val="22"/>
                      <w:szCs w:val="22"/>
                    </w:rPr>
                    <w:t>Alexandra Jones</w:t>
                  </w:r>
                </w:p>
                <w:p w14:paraId="0AF5CCD1" w14:textId="4F19F88A" w:rsidR="00132A23" w:rsidRDefault="00B66BB3" w:rsidP="00525FB5">
                  <w:pPr>
                    <w:rPr>
                      <w:rFonts w:ascii="Arial" w:hAnsi="Arial" w:cs="Arial"/>
                      <w:sz w:val="22"/>
                      <w:szCs w:val="22"/>
                    </w:rPr>
                  </w:pPr>
                  <w:r>
                    <w:rPr>
                      <w:rFonts w:ascii="Arial" w:hAnsi="Arial" w:cs="Arial"/>
                      <w:sz w:val="22"/>
                      <w:szCs w:val="22"/>
                    </w:rPr>
                    <w:t>Helen Munro</w:t>
                  </w:r>
                </w:p>
                <w:p w14:paraId="2F808834" w14:textId="4892CDB5" w:rsidR="008B4B2B" w:rsidRDefault="008B4B2B" w:rsidP="00525FB5">
                  <w:pPr>
                    <w:rPr>
                      <w:rFonts w:ascii="Arial" w:hAnsi="Arial" w:cs="Arial"/>
                      <w:sz w:val="22"/>
                      <w:szCs w:val="22"/>
                    </w:rPr>
                  </w:pPr>
                </w:p>
                <w:p w14:paraId="664469A1" w14:textId="2BF84319" w:rsidR="008B4B2B" w:rsidRDefault="008B4B2B" w:rsidP="00525FB5">
                  <w:pPr>
                    <w:rPr>
                      <w:rFonts w:ascii="Arial" w:hAnsi="Arial" w:cs="Arial"/>
                      <w:sz w:val="22"/>
                      <w:szCs w:val="22"/>
                    </w:rPr>
                  </w:pPr>
                </w:p>
                <w:p w14:paraId="00A9CAEB" w14:textId="74D33926" w:rsidR="001B1532" w:rsidRPr="001B1532" w:rsidRDefault="001B1532" w:rsidP="00525FB5">
                  <w:pPr>
                    <w:rPr>
                      <w:rFonts w:ascii="Arial" w:hAnsi="Arial" w:cs="Arial"/>
                      <w:b/>
                      <w:sz w:val="22"/>
                      <w:szCs w:val="22"/>
                    </w:rPr>
                  </w:pPr>
                  <w:r w:rsidRPr="001B1532">
                    <w:rPr>
                      <w:rFonts w:ascii="Arial" w:hAnsi="Arial" w:cs="Arial"/>
                      <w:b/>
                      <w:sz w:val="22"/>
                      <w:szCs w:val="22"/>
                    </w:rPr>
                    <w:t>Observing</w:t>
                  </w:r>
                </w:p>
                <w:p w14:paraId="2E24AE1C" w14:textId="7E509310" w:rsidR="00FF7680" w:rsidRDefault="001B1532" w:rsidP="003D6F1C">
                  <w:pPr>
                    <w:rPr>
                      <w:rFonts w:ascii="Arial" w:hAnsi="Arial" w:cs="Arial"/>
                      <w:sz w:val="22"/>
                      <w:szCs w:val="22"/>
                    </w:rPr>
                  </w:pPr>
                  <w:r>
                    <w:rPr>
                      <w:rFonts w:ascii="Arial" w:hAnsi="Arial" w:cs="Arial"/>
                      <w:sz w:val="22"/>
                      <w:szCs w:val="22"/>
                    </w:rPr>
                    <w:t>Caroline Champion</w:t>
                  </w:r>
                </w:p>
                <w:p w14:paraId="50383409" w14:textId="77777777" w:rsidR="00962E2C" w:rsidRDefault="00962E2C" w:rsidP="00B60D61">
                  <w:pPr>
                    <w:tabs>
                      <w:tab w:val="left" w:pos="-303"/>
                      <w:tab w:val="left" w:pos="145"/>
                    </w:tabs>
                    <w:rPr>
                      <w:rFonts w:ascii="Arial" w:hAnsi="Arial" w:cs="Arial"/>
                      <w:sz w:val="22"/>
                      <w:szCs w:val="22"/>
                    </w:rPr>
                  </w:pPr>
                  <w:r>
                    <w:rPr>
                      <w:rFonts w:ascii="Arial" w:hAnsi="Arial" w:cs="Arial"/>
                      <w:sz w:val="22"/>
                      <w:szCs w:val="22"/>
                    </w:rPr>
                    <w:t>Paul McCauley</w:t>
                  </w:r>
                </w:p>
                <w:p w14:paraId="4037FFE8" w14:textId="18AFA0C9" w:rsidR="001007C2" w:rsidRPr="00962E2C" w:rsidRDefault="001007C2" w:rsidP="00B60D61">
                  <w:pPr>
                    <w:tabs>
                      <w:tab w:val="left" w:pos="-303"/>
                      <w:tab w:val="left" w:pos="145"/>
                    </w:tabs>
                    <w:rPr>
                      <w:rFonts w:ascii="Arial" w:hAnsi="Arial" w:cs="Arial"/>
                      <w:sz w:val="22"/>
                      <w:szCs w:val="22"/>
                    </w:rPr>
                  </w:pPr>
                </w:p>
                <w:p w14:paraId="3F614CE2" w14:textId="77777777" w:rsidR="00FF7680" w:rsidRDefault="00FF7680" w:rsidP="00B60D61">
                  <w:pPr>
                    <w:tabs>
                      <w:tab w:val="left" w:pos="-303"/>
                      <w:tab w:val="left" w:pos="145"/>
                    </w:tabs>
                    <w:rPr>
                      <w:rFonts w:ascii="Arial" w:hAnsi="Arial" w:cs="Arial"/>
                      <w:b/>
                      <w:sz w:val="22"/>
                      <w:szCs w:val="22"/>
                    </w:rPr>
                  </w:pPr>
                </w:p>
                <w:p w14:paraId="12CF5FA2" w14:textId="77777777" w:rsidR="00AF6D38" w:rsidRPr="00AF6D38" w:rsidRDefault="00AF6D38" w:rsidP="00B60D61">
                  <w:pPr>
                    <w:tabs>
                      <w:tab w:val="left" w:pos="-303"/>
                      <w:tab w:val="left" w:pos="145"/>
                    </w:tabs>
                    <w:rPr>
                      <w:rFonts w:ascii="Arial" w:hAnsi="Arial" w:cs="Arial"/>
                      <w:b/>
                      <w:sz w:val="22"/>
                      <w:szCs w:val="22"/>
                    </w:rPr>
                  </w:pPr>
                  <w:r w:rsidRPr="00AF6D38">
                    <w:rPr>
                      <w:rFonts w:ascii="Arial" w:hAnsi="Arial" w:cs="Arial"/>
                      <w:b/>
                      <w:sz w:val="22"/>
                      <w:szCs w:val="22"/>
                    </w:rPr>
                    <w:t>Minutes</w:t>
                  </w:r>
                </w:p>
                <w:p w14:paraId="3EF2E943" w14:textId="77777777" w:rsidR="00AF6D38" w:rsidRDefault="008B4B2B" w:rsidP="00B60D61">
                  <w:pPr>
                    <w:tabs>
                      <w:tab w:val="left" w:pos="-303"/>
                      <w:tab w:val="left" w:pos="145"/>
                    </w:tabs>
                    <w:rPr>
                      <w:rFonts w:ascii="Arial" w:hAnsi="Arial" w:cs="Arial"/>
                      <w:sz w:val="22"/>
                      <w:szCs w:val="22"/>
                    </w:rPr>
                  </w:pPr>
                  <w:r>
                    <w:rPr>
                      <w:rFonts w:ascii="Arial" w:hAnsi="Arial" w:cs="Arial"/>
                      <w:sz w:val="22"/>
                      <w:szCs w:val="22"/>
                    </w:rPr>
                    <w:t>Colin Wright</w:t>
                  </w:r>
                </w:p>
                <w:p w14:paraId="3894820C" w14:textId="25E0DFB5" w:rsidR="007420D7" w:rsidRPr="00F74CBC" w:rsidRDefault="007420D7" w:rsidP="00B60D61">
                  <w:pPr>
                    <w:tabs>
                      <w:tab w:val="left" w:pos="-303"/>
                      <w:tab w:val="left" w:pos="145"/>
                    </w:tabs>
                    <w:rPr>
                      <w:rFonts w:ascii="Arial" w:hAnsi="Arial" w:cs="Arial"/>
                      <w:sz w:val="22"/>
                      <w:szCs w:val="22"/>
                    </w:rPr>
                  </w:pPr>
                </w:p>
              </w:tc>
              <w:tc>
                <w:tcPr>
                  <w:tcW w:w="5346" w:type="dxa"/>
                </w:tcPr>
                <w:p w14:paraId="344DE90A" w14:textId="77777777" w:rsidR="00DF0994" w:rsidRDefault="00DF0994" w:rsidP="00625559">
                  <w:pPr>
                    <w:tabs>
                      <w:tab w:val="left" w:pos="-303"/>
                      <w:tab w:val="left" w:pos="145"/>
                    </w:tabs>
                    <w:rPr>
                      <w:rFonts w:ascii="Arial" w:hAnsi="Arial" w:cs="Arial"/>
                      <w:sz w:val="22"/>
                      <w:szCs w:val="22"/>
                    </w:rPr>
                  </w:pPr>
                  <w:r w:rsidRPr="00DF0994">
                    <w:rPr>
                      <w:rFonts w:ascii="Arial" w:hAnsi="Arial" w:cs="Arial"/>
                      <w:sz w:val="22"/>
                      <w:szCs w:val="22"/>
                    </w:rPr>
                    <w:t>Director of Quality Assurance</w:t>
                  </w:r>
                </w:p>
                <w:p w14:paraId="2BF206F1" w14:textId="77777777" w:rsidR="00DF0994" w:rsidRDefault="00DF0994" w:rsidP="00625559">
                  <w:pPr>
                    <w:tabs>
                      <w:tab w:val="left" w:pos="-303"/>
                      <w:tab w:val="left" w:pos="145"/>
                    </w:tabs>
                    <w:rPr>
                      <w:rFonts w:ascii="Arial" w:hAnsi="Arial" w:cs="Arial"/>
                      <w:sz w:val="22"/>
                      <w:szCs w:val="22"/>
                    </w:rPr>
                  </w:pPr>
                  <w:r w:rsidRPr="00DF0994">
                    <w:rPr>
                      <w:rFonts w:ascii="Arial" w:hAnsi="Arial" w:cs="Arial"/>
                      <w:sz w:val="22"/>
                      <w:szCs w:val="22"/>
                    </w:rPr>
                    <w:t>Head of Communications</w:t>
                  </w:r>
                </w:p>
                <w:p w14:paraId="7F010B03" w14:textId="77777777" w:rsidR="00DF0994" w:rsidRDefault="00DF0994" w:rsidP="00625559">
                  <w:pPr>
                    <w:tabs>
                      <w:tab w:val="left" w:pos="-303"/>
                      <w:tab w:val="left" w:pos="145"/>
                    </w:tabs>
                    <w:rPr>
                      <w:rFonts w:ascii="Arial" w:hAnsi="Arial" w:cs="Arial"/>
                      <w:sz w:val="22"/>
                      <w:szCs w:val="22"/>
                    </w:rPr>
                  </w:pPr>
                  <w:r w:rsidRPr="00DF0994">
                    <w:rPr>
                      <w:rFonts w:ascii="Arial" w:hAnsi="Arial" w:cs="Arial"/>
                      <w:sz w:val="22"/>
                      <w:szCs w:val="22"/>
                    </w:rPr>
                    <w:t>Director of Finance, Planning and Governance</w:t>
                  </w:r>
                </w:p>
                <w:p w14:paraId="66106C85" w14:textId="77777777" w:rsidR="00C52C59" w:rsidRDefault="00C5315C" w:rsidP="00015AC7">
                  <w:pPr>
                    <w:tabs>
                      <w:tab w:val="left" w:pos="-303"/>
                      <w:tab w:val="left" w:pos="145"/>
                      <w:tab w:val="left" w:pos="3910"/>
                    </w:tabs>
                    <w:rPr>
                      <w:rFonts w:ascii="Arial" w:hAnsi="Arial" w:cs="Arial"/>
                      <w:sz w:val="22"/>
                      <w:szCs w:val="22"/>
                    </w:rPr>
                  </w:pPr>
                  <w:r>
                    <w:rPr>
                      <w:rFonts w:ascii="Arial" w:hAnsi="Arial" w:cs="Arial"/>
                      <w:sz w:val="22"/>
                      <w:szCs w:val="22"/>
                    </w:rPr>
                    <w:t>Director of Evidence</w:t>
                  </w:r>
                </w:p>
                <w:p w14:paraId="1F202307" w14:textId="77777777" w:rsidR="00750881" w:rsidRDefault="00750881" w:rsidP="00015AC7">
                  <w:pPr>
                    <w:tabs>
                      <w:tab w:val="left" w:pos="-303"/>
                      <w:tab w:val="left" w:pos="145"/>
                      <w:tab w:val="left" w:pos="3910"/>
                    </w:tabs>
                    <w:rPr>
                      <w:rFonts w:ascii="Arial" w:hAnsi="Arial" w:cs="Arial"/>
                      <w:sz w:val="22"/>
                      <w:szCs w:val="22"/>
                    </w:rPr>
                  </w:pPr>
                  <w:r w:rsidRPr="00750881">
                    <w:rPr>
                      <w:rFonts w:ascii="Arial" w:hAnsi="Arial" w:cs="Arial"/>
                      <w:sz w:val="22"/>
                      <w:szCs w:val="22"/>
                    </w:rPr>
                    <w:t>Medical Director</w:t>
                  </w:r>
                </w:p>
                <w:p w14:paraId="2EEC8EEC" w14:textId="3290214A" w:rsidR="00DF0994" w:rsidRDefault="00962E2C" w:rsidP="00E5689C">
                  <w:pPr>
                    <w:tabs>
                      <w:tab w:val="left" w:pos="-303"/>
                      <w:tab w:val="left" w:pos="145"/>
                      <w:tab w:val="left" w:pos="3910"/>
                    </w:tabs>
                    <w:rPr>
                      <w:rFonts w:ascii="Arial" w:hAnsi="Arial" w:cs="Arial"/>
                      <w:sz w:val="22"/>
                      <w:szCs w:val="22"/>
                    </w:rPr>
                  </w:pPr>
                  <w:r w:rsidRPr="00DF0994">
                    <w:rPr>
                      <w:rFonts w:ascii="Arial" w:hAnsi="Arial" w:cs="Arial"/>
                      <w:sz w:val="22"/>
                      <w:szCs w:val="22"/>
                    </w:rPr>
                    <w:t>Director of Workforce</w:t>
                  </w:r>
                </w:p>
                <w:p w14:paraId="5E59E9E6" w14:textId="7501FE2E" w:rsidR="008B4B2B" w:rsidRDefault="008B4B2B" w:rsidP="00E5689C">
                  <w:pPr>
                    <w:tabs>
                      <w:tab w:val="left" w:pos="-303"/>
                      <w:tab w:val="left" w:pos="145"/>
                      <w:tab w:val="left" w:pos="3910"/>
                    </w:tabs>
                    <w:rPr>
                      <w:rFonts w:ascii="Arial" w:hAnsi="Arial" w:cs="Arial"/>
                      <w:sz w:val="22"/>
                      <w:szCs w:val="22"/>
                    </w:rPr>
                  </w:pPr>
                  <w:r>
                    <w:rPr>
                      <w:rFonts w:ascii="Arial" w:hAnsi="Arial" w:cs="Arial"/>
                      <w:sz w:val="22"/>
                      <w:szCs w:val="22"/>
                    </w:rPr>
                    <w:t>Director of Improvement</w:t>
                  </w:r>
                </w:p>
                <w:p w14:paraId="50F1AFB4" w14:textId="09136C43" w:rsidR="008B4B2B" w:rsidRDefault="008B4B2B" w:rsidP="00E5689C">
                  <w:pPr>
                    <w:tabs>
                      <w:tab w:val="left" w:pos="-303"/>
                      <w:tab w:val="left" w:pos="145"/>
                      <w:tab w:val="left" w:pos="3910"/>
                    </w:tabs>
                    <w:rPr>
                      <w:rFonts w:ascii="Arial" w:hAnsi="Arial" w:cs="Arial"/>
                      <w:sz w:val="22"/>
                      <w:szCs w:val="22"/>
                    </w:rPr>
                  </w:pPr>
                  <w:r>
                    <w:rPr>
                      <w:rFonts w:ascii="Arial" w:hAnsi="Arial" w:cs="Arial"/>
                      <w:sz w:val="22"/>
                      <w:szCs w:val="22"/>
                    </w:rPr>
                    <w:t>Director of Community Engagement</w:t>
                  </w:r>
                </w:p>
                <w:p w14:paraId="6FF9E9E9" w14:textId="3708B8BD" w:rsidR="008B4B2B" w:rsidRDefault="008B4B2B" w:rsidP="00E5689C">
                  <w:pPr>
                    <w:tabs>
                      <w:tab w:val="left" w:pos="-303"/>
                      <w:tab w:val="left" w:pos="145"/>
                      <w:tab w:val="left" w:pos="3910"/>
                    </w:tabs>
                    <w:rPr>
                      <w:rFonts w:ascii="Arial" w:hAnsi="Arial" w:cs="Arial"/>
                      <w:sz w:val="22"/>
                      <w:szCs w:val="22"/>
                    </w:rPr>
                  </w:pPr>
                  <w:r>
                    <w:rPr>
                      <w:rFonts w:ascii="Arial" w:hAnsi="Arial" w:cs="Arial"/>
                      <w:sz w:val="22"/>
                      <w:szCs w:val="22"/>
                    </w:rPr>
                    <w:t>Director of Quality Assurance</w:t>
                  </w:r>
                </w:p>
                <w:p w14:paraId="4433C33C" w14:textId="77777777" w:rsidR="000A41D5" w:rsidRDefault="008262A1" w:rsidP="00E5689C">
                  <w:pPr>
                    <w:tabs>
                      <w:tab w:val="left" w:pos="-303"/>
                      <w:tab w:val="left" w:pos="145"/>
                      <w:tab w:val="left" w:pos="3910"/>
                    </w:tabs>
                    <w:rPr>
                      <w:rFonts w:ascii="Arial" w:hAnsi="Arial" w:cs="Arial"/>
                      <w:sz w:val="22"/>
                      <w:szCs w:val="22"/>
                    </w:rPr>
                  </w:pPr>
                  <w:r>
                    <w:rPr>
                      <w:rFonts w:ascii="Arial" w:hAnsi="Arial" w:cs="Arial"/>
                      <w:sz w:val="22"/>
                      <w:szCs w:val="22"/>
                    </w:rPr>
                    <w:t>Public Partner</w:t>
                  </w:r>
                </w:p>
                <w:p w14:paraId="60A5CA11" w14:textId="6C6C5D5C" w:rsidR="00962E2C" w:rsidRDefault="00B66BB3" w:rsidP="00E5689C">
                  <w:pPr>
                    <w:tabs>
                      <w:tab w:val="left" w:pos="-303"/>
                      <w:tab w:val="left" w:pos="145"/>
                      <w:tab w:val="left" w:pos="3910"/>
                    </w:tabs>
                    <w:rPr>
                      <w:rFonts w:ascii="Arial" w:hAnsi="Arial" w:cs="Arial"/>
                      <w:sz w:val="22"/>
                      <w:szCs w:val="22"/>
                    </w:rPr>
                  </w:pPr>
                  <w:r>
                    <w:rPr>
                      <w:rFonts w:ascii="Arial" w:hAnsi="Arial" w:cs="Arial"/>
                      <w:sz w:val="22"/>
                      <w:szCs w:val="22"/>
                    </w:rPr>
                    <w:t>Public Partner</w:t>
                  </w:r>
                </w:p>
                <w:p w14:paraId="4DDF0DD4" w14:textId="77777777" w:rsidR="008B4B2B" w:rsidRDefault="008B4B2B" w:rsidP="00E5689C">
                  <w:pPr>
                    <w:tabs>
                      <w:tab w:val="left" w:pos="-303"/>
                      <w:tab w:val="left" w:pos="145"/>
                      <w:tab w:val="left" w:pos="3910"/>
                    </w:tabs>
                    <w:rPr>
                      <w:rFonts w:ascii="Arial" w:hAnsi="Arial" w:cs="Arial"/>
                      <w:sz w:val="22"/>
                      <w:szCs w:val="22"/>
                    </w:rPr>
                  </w:pPr>
                </w:p>
                <w:p w14:paraId="66E8DC27" w14:textId="6974EF0A" w:rsidR="008B4B2B" w:rsidRDefault="008B4B2B" w:rsidP="00E5689C">
                  <w:pPr>
                    <w:tabs>
                      <w:tab w:val="left" w:pos="-303"/>
                      <w:tab w:val="left" w:pos="145"/>
                      <w:tab w:val="left" w:pos="3910"/>
                    </w:tabs>
                    <w:rPr>
                      <w:rFonts w:ascii="Arial" w:hAnsi="Arial" w:cs="Arial"/>
                      <w:sz w:val="22"/>
                      <w:szCs w:val="22"/>
                    </w:rPr>
                  </w:pPr>
                </w:p>
                <w:p w14:paraId="167E169F" w14:textId="77777777" w:rsidR="008B4B2B" w:rsidRDefault="008B4B2B" w:rsidP="00E5689C">
                  <w:pPr>
                    <w:tabs>
                      <w:tab w:val="left" w:pos="-303"/>
                      <w:tab w:val="left" w:pos="145"/>
                      <w:tab w:val="left" w:pos="3910"/>
                    </w:tabs>
                    <w:rPr>
                      <w:rFonts w:ascii="Arial" w:hAnsi="Arial" w:cs="Arial"/>
                      <w:sz w:val="22"/>
                      <w:szCs w:val="22"/>
                    </w:rPr>
                  </w:pPr>
                </w:p>
                <w:p w14:paraId="7AC8AA96" w14:textId="6E225E79" w:rsidR="00643297" w:rsidRDefault="001B1532" w:rsidP="00643297">
                  <w:pPr>
                    <w:tabs>
                      <w:tab w:val="left" w:pos="-303"/>
                      <w:tab w:val="left" w:pos="145"/>
                      <w:tab w:val="left" w:pos="3910"/>
                    </w:tabs>
                    <w:rPr>
                      <w:rFonts w:ascii="Arial" w:hAnsi="Arial" w:cs="Arial"/>
                      <w:sz w:val="22"/>
                      <w:szCs w:val="22"/>
                    </w:rPr>
                  </w:pPr>
                  <w:r w:rsidRPr="001B1532">
                    <w:rPr>
                      <w:rFonts w:ascii="Arial" w:hAnsi="Arial" w:cs="Arial"/>
                      <w:sz w:val="22"/>
                      <w:szCs w:val="22"/>
                    </w:rPr>
                    <w:t>Planning and Performance Manager</w:t>
                  </w:r>
                </w:p>
                <w:p w14:paraId="1FB49923" w14:textId="1751CB25" w:rsidR="00643297" w:rsidRPr="00643297" w:rsidRDefault="00643297" w:rsidP="00643297">
                  <w:pPr>
                    <w:tabs>
                      <w:tab w:val="left" w:pos="-303"/>
                      <w:tab w:val="left" w:pos="145"/>
                      <w:tab w:val="left" w:pos="3910"/>
                    </w:tabs>
                    <w:rPr>
                      <w:rFonts w:ascii="Arial" w:hAnsi="Arial" w:cs="Arial"/>
                      <w:sz w:val="22"/>
                      <w:szCs w:val="22"/>
                    </w:rPr>
                  </w:pPr>
                  <w:r>
                    <w:rPr>
                      <w:rFonts w:ascii="Arial" w:hAnsi="Arial" w:cs="Arial"/>
                      <w:sz w:val="22"/>
                      <w:szCs w:val="22"/>
                    </w:rPr>
                    <w:t>Risk Manager</w:t>
                  </w:r>
                </w:p>
                <w:p w14:paraId="7F5105E9" w14:textId="33CC2DEC" w:rsidR="000F111C" w:rsidRPr="00643297" w:rsidRDefault="000F111C" w:rsidP="00E5689C">
                  <w:pPr>
                    <w:tabs>
                      <w:tab w:val="left" w:pos="-303"/>
                      <w:tab w:val="left" w:pos="145"/>
                      <w:tab w:val="left" w:pos="3910"/>
                    </w:tabs>
                    <w:rPr>
                      <w:rFonts w:ascii="Arial" w:hAnsi="Arial" w:cs="Arial"/>
                      <w:sz w:val="22"/>
                      <w:szCs w:val="22"/>
                    </w:rPr>
                  </w:pPr>
                </w:p>
                <w:p w14:paraId="1C76B05F" w14:textId="6B0484E5" w:rsidR="00643297" w:rsidRDefault="00643297" w:rsidP="00E5689C">
                  <w:pPr>
                    <w:tabs>
                      <w:tab w:val="left" w:pos="-303"/>
                      <w:tab w:val="left" w:pos="145"/>
                      <w:tab w:val="left" w:pos="3910"/>
                    </w:tabs>
                    <w:rPr>
                      <w:rFonts w:ascii="Arial" w:hAnsi="Arial" w:cs="Arial"/>
                      <w:sz w:val="22"/>
                      <w:szCs w:val="22"/>
                    </w:rPr>
                  </w:pPr>
                </w:p>
                <w:p w14:paraId="1417DD99" w14:textId="77777777" w:rsidR="00310BCD" w:rsidRDefault="00310BCD" w:rsidP="00E5689C">
                  <w:pPr>
                    <w:tabs>
                      <w:tab w:val="left" w:pos="-303"/>
                      <w:tab w:val="left" w:pos="145"/>
                      <w:tab w:val="left" w:pos="3910"/>
                    </w:tabs>
                    <w:rPr>
                      <w:rFonts w:ascii="Arial" w:hAnsi="Arial" w:cs="Arial"/>
                      <w:sz w:val="22"/>
                      <w:szCs w:val="22"/>
                    </w:rPr>
                  </w:pPr>
                </w:p>
                <w:p w14:paraId="2C24DCA3" w14:textId="390BC881" w:rsidR="00AF6D38" w:rsidRDefault="008B4B2B" w:rsidP="00E5689C">
                  <w:pPr>
                    <w:tabs>
                      <w:tab w:val="left" w:pos="-303"/>
                      <w:tab w:val="left" w:pos="145"/>
                      <w:tab w:val="left" w:pos="3910"/>
                    </w:tabs>
                    <w:rPr>
                      <w:rFonts w:ascii="Arial" w:hAnsi="Arial" w:cs="Arial"/>
                      <w:sz w:val="22"/>
                      <w:szCs w:val="22"/>
                    </w:rPr>
                  </w:pPr>
                  <w:r>
                    <w:rPr>
                      <w:rFonts w:ascii="Arial" w:hAnsi="Arial" w:cs="Arial"/>
                      <w:sz w:val="22"/>
                      <w:szCs w:val="22"/>
                    </w:rPr>
                    <w:t>Administrative Officer</w:t>
                  </w:r>
                </w:p>
                <w:p w14:paraId="3FC339FC" w14:textId="137C8C73" w:rsidR="008B4B2B" w:rsidRPr="000F6DCD" w:rsidRDefault="008B4B2B" w:rsidP="00E5689C">
                  <w:pPr>
                    <w:tabs>
                      <w:tab w:val="left" w:pos="-303"/>
                      <w:tab w:val="left" w:pos="145"/>
                      <w:tab w:val="left" w:pos="3910"/>
                    </w:tabs>
                    <w:rPr>
                      <w:rFonts w:ascii="Arial" w:hAnsi="Arial" w:cs="Arial"/>
                      <w:sz w:val="22"/>
                      <w:szCs w:val="22"/>
                    </w:rPr>
                  </w:pPr>
                </w:p>
              </w:tc>
            </w:tr>
            <w:tr w:rsidR="00132A23" w:rsidRPr="000F6DCD" w14:paraId="051BF5C2" w14:textId="77777777" w:rsidTr="009C199C">
              <w:trPr>
                <w:trHeight w:val="790"/>
              </w:trPr>
              <w:tc>
                <w:tcPr>
                  <w:tcW w:w="8751" w:type="dxa"/>
                  <w:gridSpan w:val="2"/>
                </w:tcPr>
                <w:p w14:paraId="35CAECED" w14:textId="77777777" w:rsidR="00132A23" w:rsidRPr="000A41D5" w:rsidRDefault="00132A23" w:rsidP="00317CC4">
                  <w:pPr>
                    <w:tabs>
                      <w:tab w:val="left" w:pos="-303"/>
                      <w:tab w:val="left" w:pos="145"/>
                    </w:tabs>
                    <w:rPr>
                      <w:rFonts w:ascii="Arial" w:hAnsi="Arial" w:cs="Arial"/>
                      <w:b/>
                      <w:sz w:val="22"/>
                      <w:szCs w:val="22"/>
                    </w:rPr>
                  </w:pPr>
                  <w:r>
                    <w:rPr>
                      <w:rFonts w:ascii="Arial" w:hAnsi="Arial" w:cs="Arial"/>
                      <w:b/>
                      <w:sz w:val="22"/>
                      <w:szCs w:val="22"/>
                    </w:rPr>
                    <w:t>Apologies</w:t>
                  </w:r>
                </w:p>
                <w:p w14:paraId="482314C0" w14:textId="77777777" w:rsidR="00643297" w:rsidRPr="00643297" w:rsidRDefault="00643297" w:rsidP="00643297">
                  <w:pPr>
                    <w:tabs>
                      <w:tab w:val="left" w:pos="-303"/>
                      <w:tab w:val="left" w:pos="145"/>
                    </w:tabs>
                    <w:rPr>
                      <w:rFonts w:ascii="Arial" w:hAnsi="Arial" w:cs="Arial"/>
                      <w:sz w:val="22"/>
                      <w:szCs w:val="22"/>
                      <w:lang w:val="en-GB"/>
                    </w:rPr>
                  </w:pPr>
                  <w:r w:rsidRPr="00643297">
                    <w:rPr>
                      <w:rFonts w:ascii="Arial" w:hAnsi="Arial" w:cs="Arial"/>
                      <w:sz w:val="22"/>
                      <w:szCs w:val="22"/>
                      <w:lang w:val="en-GB"/>
                    </w:rPr>
                    <w:t>Lynda Nicholson</w:t>
                  </w:r>
                  <w:r w:rsidR="00C10BE5">
                    <w:rPr>
                      <w:rFonts w:ascii="Arial" w:hAnsi="Arial" w:cs="Arial"/>
                      <w:sz w:val="22"/>
                      <w:szCs w:val="22"/>
                      <w:lang w:val="en-GB"/>
                    </w:rPr>
                    <w:t xml:space="preserve">, </w:t>
                  </w:r>
                  <w:r w:rsidR="00C10BE5" w:rsidRPr="00C10BE5">
                    <w:rPr>
                      <w:rFonts w:ascii="Arial" w:hAnsi="Arial" w:cs="Arial"/>
                      <w:sz w:val="22"/>
                      <w:szCs w:val="22"/>
                      <w:lang w:val="en-GB"/>
                    </w:rPr>
                    <w:t>Head of Corporate Development</w:t>
                  </w:r>
                </w:p>
                <w:p w14:paraId="1C2DC967" w14:textId="77777777" w:rsidR="00643297" w:rsidRDefault="00643297" w:rsidP="00643297">
                  <w:pPr>
                    <w:tabs>
                      <w:tab w:val="left" w:pos="-303"/>
                      <w:tab w:val="left" w:pos="145"/>
                    </w:tabs>
                    <w:rPr>
                      <w:rFonts w:ascii="Arial" w:hAnsi="Arial" w:cs="Arial"/>
                      <w:sz w:val="22"/>
                      <w:szCs w:val="22"/>
                    </w:rPr>
                  </w:pPr>
                  <w:r w:rsidRPr="00643297">
                    <w:rPr>
                      <w:rFonts w:ascii="Arial" w:hAnsi="Arial" w:cs="Arial"/>
                      <w:sz w:val="22"/>
                      <w:szCs w:val="22"/>
                      <w:lang w:val="en-GB"/>
                    </w:rPr>
                    <w:t>Lindsey McNeill</w:t>
                  </w:r>
                  <w:r w:rsidR="00E043D8">
                    <w:rPr>
                      <w:rFonts w:ascii="Arial" w:hAnsi="Arial" w:cs="Arial"/>
                      <w:sz w:val="22"/>
                      <w:szCs w:val="22"/>
                      <w:lang w:val="en-GB"/>
                    </w:rPr>
                    <w:t>, Interim Director of Community Engagement</w:t>
                  </w:r>
                </w:p>
                <w:p w14:paraId="11B709BD" w14:textId="77777777" w:rsidR="00132A23" w:rsidRDefault="003D6F1C" w:rsidP="00DF0994">
                  <w:pPr>
                    <w:tabs>
                      <w:tab w:val="left" w:pos="-303"/>
                      <w:tab w:val="left" w:pos="145"/>
                    </w:tabs>
                    <w:rPr>
                      <w:rFonts w:ascii="Arial" w:hAnsi="Arial" w:cs="Arial"/>
                      <w:sz w:val="22"/>
                      <w:szCs w:val="22"/>
                    </w:rPr>
                  </w:pPr>
                  <w:r>
                    <w:rPr>
                      <w:rFonts w:ascii="Arial" w:hAnsi="Arial" w:cs="Arial"/>
                      <w:sz w:val="22"/>
                      <w:szCs w:val="22"/>
                    </w:rPr>
                    <w:t>Laura McIver, Chief Pharmacist</w:t>
                  </w:r>
                </w:p>
                <w:p w14:paraId="23942353" w14:textId="7A7265C4" w:rsidR="003D6F1C" w:rsidRPr="000F6DCD" w:rsidRDefault="003D6F1C" w:rsidP="00DF0994">
                  <w:pPr>
                    <w:tabs>
                      <w:tab w:val="left" w:pos="-303"/>
                      <w:tab w:val="left" w:pos="145"/>
                    </w:tabs>
                    <w:rPr>
                      <w:rFonts w:ascii="Arial" w:hAnsi="Arial" w:cs="Arial"/>
                      <w:sz w:val="22"/>
                      <w:szCs w:val="22"/>
                    </w:rPr>
                  </w:pPr>
                </w:p>
              </w:tc>
            </w:tr>
          </w:tbl>
          <w:p w14:paraId="1CAFB559" w14:textId="77777777" w:rsidR="003F2319" w:rsidRPr="00342885" w:rsidRDefault="003F2319" w:rsidP="00342885">
            <w:pPr>
              <w:tabs>
                <w:tab w:val="left" w:pos="1940"/>
              </w:tabs>
              <w:rPr>
                <w:rFonts w:ascii="Arial" w:hAnsi="Arial" w:cs="Arial"/>
                <w:sz w:val="22"/>
                <w:szCs w:val="22"/>
              </w:rPr>
            </w:pPr>
          </w:p>
        </w:tc>
      </w:tr>
    </w:tbl>
    <w:tbl>
      <w:tblPr>
        <w:tblpPr w:leftFromText="180" w:rightFromText="180" w:vertAnchor="text" w:horzAnchor="margin" w:tblpX="-304" w:tblpY="-531"/>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704"/>
        <w:gridCol w:w="8789"/>
        <w:gridCol w:w="1569"/>
      </w:tblGrid>
      <w:tr w:rsidR="00267155" w:rsidRPr="000F6DCD" w14:paraId="1B5B51C7" w14:textId="77777777" w:rsidTr="00E62301">
        <w:trPr>
          <w:trHeight w:val="206"/>
        </w:trPr>
        <w:tc>
          <w:tcPr>
            <w:tcW w:w="704" w:type="dxa"/>
            <w:shd w:val="clear" w:color="auto" w:fill="auto"/>
          </w:tcPr>
          <w:p w14:paraId="1B22B226" w14:textId="77777777" w:rsidR="00133ED5" w:rsidRPr="0075550B" w:rsidRDefault="00943F5C" w:rsidP="00CF3675">
            <w:pPr>
              <w:autoSpaceDE w:val="0"/>
              <w:snapToGrid w:val="0"/>
              <w:rPr>
                <w:rFonts w:ascii="Arial" w:hAnsi="Arial" w:cs="Arial"/>
                <w:b/>
                <w:bCs/>
                <w:sz w:val="22"/>
                <w:szCs w:val="22"/>
                <w:lang w:val="en-GB"/>
              </w:rPr>
            </w:pPr>
            <w:r w:rsidRPr="0075550B">
              <w:rPr>
                <w:rFonts w:ascii="Arial" w:hAnsi="Arial" w:cs="Arial"/>
                <w:b/>
                <w:bCs/>
                <w:sz w:val="22"/>
                <w:szCs w:val="22"/>
                <w:lang w:val="en-GB"/>
              </w:rPr>
              <w:lastRenderedPageBreak/>
              <w:t>1</w:t>
            </w:r>
            <w:r w:rsidR="00133ED5" w:rsidRPr="0075550B">
              <w:rPr>
                <w:rFonts w:ascii="Arial" w:hAnsi="Arial" w:cs="Arial"/>
                <w:b/>
                <w:bCs/>
                <w:sz w:val="22"/>
                <w:szCs w:val="22"/>
                <w:lang w:val="en-GB"/>
              </w:rPr>
              <w:t>.</w:t>
            </w:r>
          </w:p>
        </w:tc>
        <w:tc>
          <w:tcPr>
            <w:tcW w:w="8789" w:type="dxa"/>
            <w:shd w:val="clear" w:color="auto" w:fill="auto"/>
          </w:tcPr>
          <w:p w14:paraId="1D191EB8" w14:textId="77777777" w:rsidR="00133ED5" w:rsidRPr="009C7890" w:rsidRDefault="00133ED5" w:rsidP="00CF3675">
            <w:pPr>
              <w:tabs>
                <w:tab w:val="left" w:pos="1620"/>
              </w:tabs>
              <w:snapToGrid w:val="0"/>
              <w:rPr>
                <w:rFonts w:ascii="Arial" w:hAnsi="Arial" w:cs="Arial"/>
                <w:b/>
                <w:bCs/>
                <w:sz w:val="22"/>
                <w:szCs w:val="22"/>
                <w:lang w:val="en-GB"/>
              </w:rPr>
            </w:pPr>
            <w:r w:rsidRPr="004D1562">
              <w:rPr>
                <w:rFonts w:ascii="Arial" w:hAnsi="Arial" w:cs="Arial"/>
                <w:b/>
                <w:bCs/>
                <w:sz w:val="22"/>
                <w:szCs w:val="22"/>
                <w:lang w:val="en-GB"/>
              </w:rPr>
              <w:t>OPENING BUSINESS AND COMMITTEE GOVERNANCE</w:t>
            </w:r>
            <w:r w:rsidRPr="009C7890">
              <w:rPr>
                <w:rFonts w:ascii="Arial" w:hAnsi="Arial" w:cs="Arial"/>
                <w:b/>
                <w:bCs/>
                <w:sz w:val="22"/>
                <w:szCs w:val="22"/>
                <w:lang w:val="en-GB"/>
              </w:rPr>
              <w:t xml:space="preserve"> </w:t>
            </w:r>
          </w:p>
          <w:p w14:paraId="67BC342F" w14:textId="77777777" w:rsidR="000F6DCD" w:rsidRPr="009C7890" w:rsidRDefault="000F6DCD" w:rsidP="00CF3675">
            <w:pPr>
              <w:tabs>
                <w:tab w:val="left" w:pos="1620"/>
              </w:tabs>
              <w:snapToGrid w:val="0"/>
              <w:rPr>
                <w:rFonts w:ascii="Arial" w:hAnsi="Arial" w:cs="Arial"/>
                <w:b/>
                <w:bCs/>
                <w:sz w:val="22"/>
                <w:szCs w:val="22"/>
                <w:lang w:val="en-GB"/>
              </w:rPr>
            </w:pPr>
          </w:p>
        </w:tc>
        <w:tc>
          <w:tcPr>
            <w:tcW w:w="1569" w:type="dxa"/>
            <w:shd w:val="clear" w:color="auto" w:fill="auto"/>
          </w:tcPr>
          <w:p w14:paraId="3A2AE9E2" w14:textId="77777777" w:rsidR="00133ED5" w:rsidRPr="00055BA0" w:rsidRDefault="00133ED5" w:rsidP="00CF3675">
            <w:pPr>
              <w:suppressAutoHyphens w:val="0"/>
              <w:overflowPunct/>
              <w:autoSpaceDE w:val="0"/>
              <w:snapToGrid w:val="0"/>
              <w:rPr>
                <w:rFonts w:ascii="Arial" w:hAnsi="Arial" w:cs="Arial"/>
                <w:b/>
                <w:sz w:val="22"/>
                <w:szCs w:val="22"/>
                <w:lang w:val="en-GB"/>
              </w:rPr>
            </w:pPr>
          </w:p>
        </w:tc>
      </w:tr>
      <w:tr w:rsidR="00267155" w:rsidRPr="000F6DCD" w14:paraId="0B52CC7A" w14:textId="77777777" w:rsidTr="00E62301">
        <w:trPr>
          <w:trHeight w:val="251"/>
        </w:trPr>
        <w:tc>
          <w:tcPr>
            <w:tcW w:w="704" w:type="dxa"/>
            <w:shd w:val="clear" w:color="auto" w:fill="auto"/>
          </w:tcPr>
          <w:p w14:paraId="195D0E7F" w14:textId="77777777" w:rsidR="00133ED5" w:rsidRPr="0075550B" w:rsidRDefault="009F5721" w:rsidP="00CF3675">
            <w:pPr>
              <w:autoSpaceDE w:val="0"/>
              <w:snapToGrid w:val="0"/>
              <w:rPr>
                <w:rFonts w:ascii="Arial" w:hAnsi="Arial" w:cs="Arial"/>
                <w:b/>
                <w:sz w:val="22"/>
                <w:szCs w:val="22"/>
                <w:lang w:val="en-GB"/>
              </w:rPr>
            </w:pPr>
            <w:r w:rsidRPr="0075550B">
              <w:rPr>
                <w:rFonts w:ascii="Arial" w:hAnsi="Arial" w:cs="Arial"/>
                <w:b/>
                <w:sz w:val="22"/>
                <w:szCs w:val="22"/>
                <w:lang w:val="en-GB"/>
              </w:rPr>
              <w:t>1</w:t>
            </w:r>
            <w:r w:rsidR="00133ED5" w:rsidRPr="0075550B">
              <w:rPr>
                <w:rFonts w:ascii="Arial" w:hAnsi="Arial" w:cs="Arial"/>
                <w:b/>
                <w:sz w:val="22"/>
                <w:szCs w:val="22"/>
                <w:lang w:val="en-GB"/>
              </w:rPr>
              <w:t>.1</w:t>
            </w:r>
          </w:p>
        </w:tc>
        <w:tc>
          <w:tcPr>
            <w:tcW w:w="8789" w:type="dxa"/>
            <w:shd w:val="clear" w:color="auto" w:fill="auto"/>
          </w:tcPr>
          <w:p w14:paraId="2201D164" w14:textId="1054F2C0" w:rsidR="002B35AE" w:rsidRPr="009C7890" w:rsidRDefault="0088473F" w:rsidP="00CF3675">
            <w:pPr>
              <w:tabs>
                <w:tab w:val="left" w:pos="1620"/>
              </w:tabs>
              <w:snapToGrid w:val="0"/>
              <w:rPr>
                <w:rFonts w:ascii="Arial" w:hAnsi="Arial" w:cs="Arial"/>
                <w:b/>
                <w:bCs/>
                <w:sz w:val="22"/>
                <w:szCs w:val="22"/>
                <w:lang w:val="en-GB"/>
              </w:rPr>
            </w:pPr>
            <w:r>
              <w:rPr>
                <w:rFonts w:ascii="Arial" w:hAnsi="Arial" w:cs="Arial"/>
                <w:b/>
                <w:bCs/>
                <w:sz w:val="22"/>
                <w:szCs w:val="22"/>
                <w:lang w:val="en-GB"/>
              </w:rPr>
              <w:t>Welcome, Apologies for Absence and Declarations of Interests</w:t>
            </w:r>
          </w:p>
        </w:tc>
        <w:tc>
          <w:tcPr>
            <w:tcW w:w="1569" w:type="dxa"/>
            <w:shd w:val="clear" w:color="auto" w:fill="auto"/>
          </w:tcPr>
          <w:p w14:paraId="3ACAA618" w14:textId="77777777" w:rsidR="00133ED5" w:rsidRPr="00055BA0" w:rsidRDefault="00133ED5" w:rsidP="00CF3675">
            <w:pPr>
              <w:suppressAutoHyphens w:val="0"/>
              <w:overflowPunct/>
              <w:autoSpaceDE w:val="0"/>
              <w:snapToGrid w:val="0"/>
              <w:rPr>
                <w:rFonts w:ascii="Arial" w:hAnsi="Arial" w:cs="Arial"/>
                <w:b/>
                <w:sz w:val="22"/>
                <w:szCs w:val="22"/>
                <w:lang w:val="en-GB"/>
              </w:rPr>
            </w:pPr>
          </w:p>
        </w:tc>
      </w:tr>
      <w:tr w:rsidR="00D939AA" w:rsidRPr="000F6DCD" w14:paraId="498943D0" w14:textId="77777777" w:rsidTr="00E62301">
        <w:trPr>
          <w:trHeight w:val="251"/>
        </w:trPr>
        <w:tc>
          <w:tcPr>
            <w:tcW w:w="704" w:type="dxa"/>
            <w:shd w:val="clear" w:color="auto" w:fill="auto"/>
          </w:tcPr>
          <w:p w14:paraId="027B0B10" w14:textId="77777777" w:rsidR="00D939AA" w:rsidRPr="0075550B" w:rsidRDefault="00D939AA" w:rsidP="00CF3675">
            <w:pPr>
              <w:autoSpaceDE w:val="0"/>
              <w:snapToGrid w:val="0"/>
              <w:rPr>
                <w:rFonts w:ascii="Arial" w:hAnsi="Arial" w:cs="Arial"/>
                <w:b/>
                <w:sz w:val="22"/>
                <w:szCs w:val="22"/>
                <w:lang w:val="en-GB"/>
              </w:rPr>
            </w:pPr>
          </w:p>
        </w:tc>
        <w:tc>
          <w:tcPr>
            <w:tcW w:w="8789" w:type="dxa"/>
            <w:shd w:val="clear" w:color="auto" w:fill="auto"/>
          </w:tcPr>
          <w:p w14:paraId="23B1A919" w14:textId="77777777" w:rsidR="0088473F" w:rsidRDefault="00547014" w:rsidP="00C10BE5">
            <w:pPr>
              <w:tabs>
                <w:tab w:val="left" w:pos="1620"/>
              </w:tabs>
              <w:snapToGrid w:val="0"/>
              <w:rPr>
                <w:rFonts w:ascii="Arial" w:hAnsi="Arial" w:cs="Arial"/>
                <w:sz w:val="22"/>
                <w:szCs w:val="22"/>
              </w:rPr>
            </w:pPr>
            <w:r w:rsidRPr="009C7890">
              <w:rPr>
                <w:rFonts w:ascii="Arial" w:hAnsi="Arial" w:cs="Arial"/>
                <w:sz w:val="22"/>
                <w:szCs w:val="22"/>
              </w:rPr>
              <w:t>The Chair w</w:t>
            </w:r>
            <w:r w:rsidR="001920D5">
              <w:rPr>
                <w:rFonts w:ascii="Arial" w:hAnsi="Arial" w:cs="Arial"/>
                <w:sz w:val="22"/>
                <w:szCs w:val="22"/>
              </w:rPr>
              <w:t xml:space="preserve">elcomed everyone </w:t>
            </w:r>
            <w:r w:rsidR="00C10BE5">
              <w:rPr>
                <w:rFonts w:ascii="Arial" w:hAnsi="Arial" w:cs="Arial"/>
                <w:sz w:val="22"/>
                <w:szCs w:val="22"/>
              </w:rPr>
              <w:t>to the</w:t>
            </w:r>
            <w:r w:rsidR="0088473F">
              <w:rPr>
                <w:rFonts w:ascii="Arial" w:hAnsi="Arial" w:cs="Arial"/>
                <w:sz w:val="22"/>
                <w:szCs w:val="22"/>
              </w:rPr>
              <w:t xml:space="preserve"> meeting.</w:t>
            </w:r>
          </w:p>
          <w:p w14:paraId="2432E097" w14:textId="77777777" w:rsidR="0088473F" w:rsidRDefault="0088473F" w:rsidP="00C10BE5">
            <w:pPr>
              <w:tabs>
                <w:tab w:val="left" w:pos="1620"/>
              </w:tabs>
              <w:snapToGrid w:val="0"/>
              <w:rPr>
                <w:rFonts w:ascii="Arial" w:hAnsi="Arial" w:cs="Arial"/>
                <w:sz w:val="22"/>
                <w:szCs w:val="22"/>
              </w:rPr>
            </w:pPr>
          </w:p>
          <w:p w14:paraId="7F7E1BAF" w14:textId="2DF78518" w:rsidR="00C10BE5" w:rsidRDefault="0088473F" w:rsidP="00C10BE5">
            <w:pPr>
              <w:tabs>
                <w:tab w:val="left" w:pos="1620"/>
              </w:tabs>
              <w:snapToGrid w:val="0"/>
              <w:rPr>
                <w:rFonts w:ascii="Arial" w:hAnsi="Arial" w:cs="Arial"/>
                <w:sz w:val="22"/>
                <w:szCs w:val="22"/>
              </w:rPr>
            </w:pPr>
            <w:r>
              <w:rPr>
                <w:rFonts w:ascii="Arial" w:hAnsi="Arial" w:cs="Arial"/>
                <w:sz w:val="22"/>
                <w:szCs w:val="22"/>
              </w:rPr>
              <w:t>The apologies were noted as above.</w:t>
            </w:r>
          </w:p>
          <w:p w14:paraId="0BB9AC55" w14:textId="77777777" w:rsidR="0088473F" w:rsidRDefault="0088473F" w:rsidP="00C10BE5">
            <w:pPr>
              <w:tabs>
                <w:tab w:val="left" w:pos="1620"/>
              </w:tabs>
              <w:snapToGrid w:val="0"/>
              <w:rPr>
                <w:rFonts w:ascii="Arial" w:hAnsi="Arial" w:cs="Arial"/>
                <w:sz w:val="22"/>
                <w:szCs w:val="22"/>
              </w:rPr>
            </w:pPr>
          </w:p>
          <w:p w14:paraId="2B7D86A3" w14:textId="159A8B92" w:rsidR="0088473F" w:rsidRPr="0088473F" w:rsidRDefault="0088473F" w:rsidP="00C10BE5">
            <w:pPr>
              <w:tabs>
                <w:tab w:val="left" w:pos="1620"/>
              </w:tabs>
              <w:snapToGrid w:val="0"/>
              <w:rPr>
                <w:rFonts w:ascii="Arial" w:hAnsi="Arial" w:cs="Arial"/>
                <w:sz w:val="22"/>
                <w:szCs w:val="22"/>
              </w:rPr>
            </w:pPr>
            <w:r w:rsidRPr="0088473F">
              <w:rPr>
                <w:rFonts w:ascii="Arial" w:hAnsi="Arial" w:cs="Arial"/>
                <w:sz w:val="22"/>
                <w:szCs w:val="22"/>
              </w:rPr>
              <w:t>All present were reminded to declare interests either at the start of the meeting or at any point during the meeting.</w:t>
            </w:r>
          </w:p>
        </w:tc>
        <w:tc>
          <w:tcPr>
            <w:tcW w:w="1569" w:type="dxa"/>
            <w:shd w:val="clear" w:color="auto" w:fill="auto"/>
          </w:tcPr>
          <w:p w14:paraId="09A2E71F" w14:textId="77777777" w:rsidR="00D939AA" w:rsidRPr="00055BA0" w:rsidRDefault="00D939AA" w:rsidP="00CF3675">
            <w:pPr>
              <w:suppressAutoHyphens w:val="0"/>
              <w:overflowPunct/>
              <w:autoSpaceDE w:val="0"/>
              <w:snapToGrid w:val="0"/>
              <w:rPr>
                <w:rFonts w:ascii="Arial" w:hAnsi="Arial" w:cs="Arial"/>
                <w:b/>
                <w:sz w:val="22"/>
                <w:szCs w:val="22"/>
                <w:lang w:val="en-GB"/>
              </w:rPr>
            </w:pPr>
          </w:p>
        </w:tc>
      </w:tr>
      <w:tr w:rsidR="00267155" w:rsidRPr="000F6DCD" w14:paraId="3DE0840E" w14:textId="77777777" w:rsidTr="00E62301">
        <w:trPr>
          <w:trHeight w:val="286"/>
        </w:trPr>
        <w:tc>
          <w:tcPr>
            <w:tcW w:w="704" w:type="dxa"/>
            <w:shd w:val="clear" w:color="auto" w:fill="auto"/>
          </w:tcPr>
          <w:p w14:paraId="7048D8D0" w14:textId="2DEE0456" w:rsidR="00133ED5" w:rsidRPr="0075550B" w:rsidRDefault="009F572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1</w:t>
            </w:r>
            <w:r w:rsidR="0088473F">
              <w:rPr>
                <w:rFonts w:ascii="Arial" w:hAnsi="Arial" w:cs="Arial"/>
                <w:b/>
                <w:bCs/>
                <w:sz w:val="22"/>
                <w:szCs w:val="22"/>
                <w:lang w:val="en-GB"/>
              </w:rPr>
              <w:t>.2</w:t>
            </w:r>
          </w:p>
        </w:tc>
        <w:tc>
          <w:tcPr>
            <w:tcW w:w="8789" w:type="dxa"/>
            <w:shd w:val="clear" w:color="auto" w:fill="auto"/>
          </w:tcPr>
          <w:p w14:paraId="35B2A364" w14:textId="40C62F0E" w:rsidR="00133ED5" w:rsidRPr="009C7890" w:rsidRDefault="00133ED5" w:rsidP="002D6E5A">
            <w:pPr>
              <w:tabs>
                <w:tab w:val="left" w:pos="1620"/>
              </w:tabs>
              <w:snapToGrid w:val="0"/>
              <w:rPr>
                <w:rFonts w:ascii="Arial" w:hAnsi="Arial" w:cs="Arial"/>
                <w:b/>
                <w:bCs/>
                <w:sz w:val="22"/>
                <w:szCs w:val="22"/>
                <w:lang w:val="en-GB"/>
              </w:rPr>
            </w:pPr>
            <w:r w:rsidRPr="009C7890">
              <w:rPr>
                <w:rFonts w:ascii="Arial" w:hAnsi="Arial" w:cs="Arial"/>
                <w:b/>
                <w:bCs/>
                <w:sz w:val="22"/>
                <w:szCs w:val="22"/>
                <w:lang w:val="en-GB"/>
              </w:rPr>
              <w:t xml:space="preserve">Minutes of the </w:t>
            </w:r>
            <w:r w:rsidR="00625559">
              <w:rPr>
                <w:rFonts w:ascii="Arial" w:hAnsi="Arial" w:cs="Arial"/>
                <w:b/>
                <w:bCs/>
                <w:sz w:val="22"/>
                <w:szCs w:val="22"/>
                <w:lang w:val="en-GB"/>
              </w:rPr>
              <w:t>Quality &amp; P</w:t>
            </w:r>
            <w:r w:rsidR="00951846">
              <w:rPr>
                <w:rFonts w:ascii="Arial" w:hAnsi="Arial" w:cs="Arial"/>
                <w:b/>
                <w:bCs/>
                <w:sz w:val="22"/>
                <w:szCs w:val="22"/>
                <w:lang w:val="en-GB"/>
              </w:rPr>
              <w:t xml:space="preserve">erformance Committee held on </w:t>
            </w:r>
            <w:r w:rsidR="007420D7">
              <w:rPr>
                <w:rFonts w:ascii="Arial" w:hAnsi="Arial" w:cs="Arial"/>
                <w:b/>
                <w:bCs/>
                <w:sz w:val="22"/>
                <w:szCs w:val="22"/>
                <w:lang w:val="en-GB"/>
              </w:rPr>
              <w:t>2 November 2022</w:t>
            </w:r>
          </w:p>
        </w:tc>
        <w:tc>
          <w:tcPr>
            <w:tcW w:w="1569" w:type="dxa"/>
            <w:shd w:val="clear" w:color="auto" w:fill="auto"/>
          </w:tcPr>
          <w:p w14:paraId="213308AC" w14:textId="77777777" w:rsidR="00133ED5" w:rsidRPr="00055BA0" w:rsidRDefault="00133ED5" w:rsidP="00CF3675">
            <w:pPr>
              <w:suppressAutoHyphens w:val="0"/>
              <w:overflowPunct/>
              <w:autoSpaceDE w:val="0"/>
              <w:snapToGrid w:val="0"/>
              <w:rPr>
                <w:rFonts w:ascii="Arial" w:hAnsi="Arial" w:cs="Arial"/>
                <w:sz w:val="22"/>
                <w:szCs w:val="22"/>
                <w:lang w:val="en-GB"/>
              </w:rPr>
            </w:pPr>
          </w:p>
        </w:tc>
      </w:tr>
      <w:tr w:rsidR="00267155" w:rsidRPr="000F6DCD" w14:paraId="1CFBB515" w14:textId="77777777" w:rsidTr="00E62301">
        <w:trPr>
          <w:trHeight w:val="449"/>
        </w:trPr>
        <w:tc>
          <w:tcPr>
            <w:tcW w:w="704" w:type="dxa"/>
            <w:shd w:val="clear" w:color="auto" w:fill="auto"/>
          </w:tcPr>
          <w:p w14:paraId="6936D132" w14:textId="77777777" w:rsidR="00133ED5" w:rsidRPr="0075550B" w:rsidRDefault="00133ED5" w:rsidP="00CF3675">
            <w:pPr>
              <w:tabs>
                <w:tab w:val="left" w:pos="1080"/>
                <w:tab w:val="left" w:pos="1620"/>
              </w:tabs>
              <w:snapToGrid w:val="0"/>
              <w:rPr>
                <w:rFonts w:ascii="Arial" w:hAnsi="Arial" w:cs="Arial"/>
                <w:b/>
                <w:bCs/>
                <w:sz w:val="22"/>
                <w:szCs w:val="22"/>
                <w:lang w:val="en-GB"/>
              </w:rPr>
            </w:pPr>
          </w:p>
        </w:tc>
        <w:tc>
          <w:tcPr>
            <w:tcW w:w="8789" w:type="dxa"/>
            <w:shd w:val="clear" w:color="auto" w:fill="auto"/>
          </w:tcPr>
          <w:p w14:paraId="77044945" w14:textId="6B336384" w:rsidR="00A66CE7" w:rsidRDefault="000818B1" w:rsidP="0043319B">
            <w:pPr>
              <w:rPr>
                <w:rFonts w:ascii="Arial" w:hAnsi="Arial" w:cs="Arial"/>
                <w:sz w:val="22"/>
                <w:szCs w:val="22"/>
              </w:rPr>
            </w:pPr>
            <w:r w:rsidRPr="009C7890">
              <w:rPr>
                <w:rFonts w:ascii="Arial" w:hAnsi="Arial" w:cs="Arial"/>
                <w:sz w:val="22"/>
                <w:szCs w:val="22"/>
              </w:rPr>
              <w:t xml:space="preserve">The </w:t>
            </w:r>
            <w:r w:rsidR="00547014" w:rsidRPr="009C7890">
              <w:rPr>
                <w:rFonts w:ascii="Arial" w:hAnsi="Arial" w:cs="Arial"/>
                <w:sz w:val="22"/>
                <w:szCs w:val="22"/>
              </w:rPr>
              <w:t>m</w:t>
            </w:r>
            <w:r w:rsidR="00915AE3" w:rsidRPr="009C7890">
              <w:rPr>
                <w:rFonts w:ascii="Arial" w:hAnsi="Arial" w:cs="Arial"/>
                <w:sz w:val="22"/>
                <w:szCs w:val="22"/>
              </w:rPr>
              <w:t xml:space="preserve">inutes of the meeting held on </w:t>
            </w:r>
            <w:r w:rsidR="009866EF">
              <w:rPr>
                <w:rFonts w:ascii="Arial" w:hAnsi="Arial" w:cs="Arial"/>
                <w:sz w:val="22"/>
                <w:szCs w:val="22"/>
              </w:rPr>
              <w:t>2 November</w:t>
            </w:r>
            <w:r w:rsidR="00D27972">
              <w:rPr>
                <w:rFonts w:ascii="Arial" w:hAnsi="Arial" w:cs="Arial"/>
                <w:sz w:val="22"/>
                <w:szCs w:val="22"/>
              </w:rPr>
              <w:t xml:space="preserve"> 2022</w:t>
            </w:r>
            <w:r w:rsidR="00866494">
              <w:rPr>
                <w:rFonts w:ascii="Arial" w:hAnsi="Arial" w:cs="Arial"/>
                <w:sz w:val="22"/>
                <w:szCs w:val="22"/>
              </w:rPr>
              <w:t xml:space="preserve"> </w:t>
            </w:r>
            <w:r w:rsidR="001775F1">
              <w:rPr>
                <w:rFonts w:ascii="Arial" w:hAnsi="Arial" w:cs="Arial"/>
                <w:sz w:val="22"/>
                <w:szCs w:val="22"/>
              </w:rPr>
              <w:t>were approved as an accurate record</w:t>
            </w:r>
            <w:r w:rsidR="008C77CE">
              <w:rPr>
                <w:rFonts w:ascii="Arial" w:hAnsi="Arial" w:cs="Arial"/>
                <w:sz w:val="22"/>
                <w:szCs w:val="22"/>
              </w:rPr>
              <w:t>.</w:t>
            </w:r>
          </w:p>
          <w:p w14:paraId="036BAF7A" w14:textId="5D4165BB" w:rsidR="00EE7B11" w:rsidRPr="002D6E5A" w:rsidRDefault="00EE7B11" w:rsidP="008C77CE">
            <w:pPr>
              <w:rPr>
                <w:rFonts w:ascii="Arial" w:hAnsi="Arial" w:cs="Arial"/>
                <w:bCs/>
                <w:sz w:val="22"/>
                <w:szCs w:val="22"/>
                <w:lang w:val="en-GB"/>
              </w:rPr>
            </w:pPr>
          </w:p>
        </w:tc>
        <w:tc>
          <w:tcPr>
            <w:tcW w:w="1569" w:type="dxa"/>
            <w:shd w:val="clear" w:color="auto" w:fill="auto"/>
          </w:tcPr>
          <w:p w14:paraId="1EC59542" w14:textId="488B2520" w:rsidR="006B686D" w:rsidRPr="00055BA0" w:rsidRDefault="006B686D" w:rsidP="00E043D8">
            <w:pPr>
              <w:suppressAutoHyphens w:val="0"/>
              <w:overflowPunct/>
              <w:autoSpaceDE w:val="0"/>
              <w:snapToGrid w:val="0"/>
              <w:rPr>
                <w:rFonts w:ascii="Arial" w:hAnsi="Arial" w:cs="Arial"/>
                <w:b/>
                <w:sz w:val="22"/>
                <w:szCs w:val="22"/>
                <w:lang w:val="en-GB"/>
              </w:rPr>
            </w:pPr>
          </w:p>
        </w:tc>
      </w:tr>
      <w:tr w:rsidR="00267155" w:rsidRPr="0075550B" w14:paraId="0F46B5E0" w14:textId="77777777" w:rsidTr="00E62301">
        <w:trPr>
          <w:trHeight w:val="286"/>
        </w:trPr>
        <w:tc>
          <w:tcPr>
            <w:tcW w:w="704" w:type="dxa"/>
            <w:shd w:val="clear" w:color="auto" w:fill="auto"/>
          </w:tcPr>
          <w:p w14:paraId="7F5EB1A1" w14:textId="16FEF6D9" w:rsidR="00133ED5" w:rsidRPr="0075550B" w:rsidRDefault="009F572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1</w:t>
            </w:r>
            <w:r w:rsidR="0088473F">
              <w:rPr>
                <w:rFonts w:ascii="Arial" w:hAnsi="Arial" w:cs="Arial"/>
                <w:b/>
                <w:bCs/>
                <w:sz w:val="22"/>
                <w:szCs w:val="22"/>
                <w:lang w:val="en-GB"/>
              </w:rPr>
              <w:t>.3</w:t>
            </w:r>
          </w:p>
        </w:tc>
        <w:tc>
          <w:tcPr>
            <w:tcW w:w="8789" w:type="dxa"/>
            <w:shd w:val="clear" w:color="auto" w:fill="auto"/>
          </w:tcPr>
          <w:p w14:paraId="6ED166DF" w14:textId="2C39EA95" w:rsidR="00133ED5" w:rsidRPr="0075550B" w:rsidRDefault="00133ED5" w:rsidP="009B0E99">
            <w:pPr>
              <w:tabs>
                <w:tab w:val="left" w:pos="1620"/>
              </w:tabs>
              <w:snapToGrid w:val="0"/>
              <w:rPr>
                <w:rFonts w:ascii="Arial" w:hAnsi="Arial" w:cs="Arial"/>
                <w:b/>
                <w:bCs/>
                <w:sz w:val="22"/>
                <w:szCs w:val="22"/>
              </w:rPr>
            </w:pPr>
            <w:r w:rsidRPr="0075550B">
              <w:rPr>
                <w:rFonts w:ascii="Arial" w:hAnsi="Arial" w:cs="Arial"/>
                <w:b/>
                <w:bCs/>
                <w:sz w:val="22"/>
                <w:szCs w:val="22"/>
                <w:lang w:val="en-GB"/>
              </w:rPr>
              <w:t>R</w:t>
            </w:r>
            <w:r w:rsidR="00F16E3A" w:rsidRPr="0075550B">
              <w:rPr>
                <w:rFonts w:ascii="Arial" w:hAnsi="Arial" w:cs="Arial"/>
                <w:b/>
                <w:bCs/>
                <w:sz w:val="22"/>
                <w:szCs w:val="22"/>
                <w:lang w:val="en-GB"/>
              </w:rPr>
              <w:t>eview of A</w:t>
            </w:r>
            <w:r w:rsidR="00625559" w:rsidRPr="0075550B">
              <w:rPr>
                <w:rFonts w:ascii="Arial" w:hAnsi="Arial" w:cs="Arial"/>
                <w:b/>
                <w:bCs/>
                <w:sz w:val="22"/>
                <w:szCs w:val="22"/>
                <w:lang w:val="en-GB"/>
              </w:rPr>
              <w:t>c</w:t>
            </w:r>
            <w:r w:rsidR="00F16E3A" w:rsidRPr="0075550B">
              <w:rPr>
                <w:rFonts w:ascii="Arial" w:hAnsi="Arial" w:cs="Arial"/>
                <w:b/>
                <w:bCs/>
                <w:sz w:val="22"/>
                <w:szCs w:val="22"/>
                <w:lang w:val="en-GB"/>
              </w:rPr>
              <w:t>tion Point R</w:t>
            </w:r>
            <w:r w:rsidR="00220841" w:rsidRPr="0075550B">
              <w:rPr>
                <w:rFonts w:ascii="Arial" w:hAnsi="Arial" w:cs="Arial"/>
                <w:b/>
                <w:bCs/>
                <w:sz w:val="22"/>
                <w:szCs w:val="22"/>
                <w:lang w:val="en-GB"/>
              </w:rPr>
              <w:t xml:space="preserve">egister: </w:t>
            </w:r>
            <w:r w:rsidR="008C77CE">
              <w:rPr>
                <w:rFonts w:ascii="Arial" w:hAnsi="Arial" w:cs="Arial"/>
                <w:b/>
                <w:bCs/>
                <w:sz w:val="22"/>
                <w:szCs w:val="22"/>
                <w:lang w:val="en-GB"/>
              </w:rPr>
              <w:t xml:space="preserve">2 November </w:t>
            </w:r>
            <w:r w:rsidR="00337478" w:rsidRPr="0075550B">
              <w:rPr>
                <w:rFonts w:ascii="Arial" w:hAnsi="Arial" w:cs="Arial"/>
                <w:b/>
                <w:bCs/>
                <w:sz w:val="22"/>
                <w:szCs w:val="22"/>
                <w:lang w:val="en-GB"/>
              </w:rPr>
              <w:t>2022</w:t>
            </w:r>
          </w:p>
        </w:tc>
        <w:tc>
          <w:tcPr>
            <w:tcW w:w="1569" w:type="dxa"/>
            <w:shd w:val="clear" w:color="auto" w:fill="auto"/>
          </w:tcPr>
          <w:p w14:paraId="72645CBD" w14:textId="77777777" w:rsidR="00133ED5" w:rsidRPr="0075550B" w:rsidRDefault="00133ED5" w:rsidP="00CF3675">
            <w:pPr>
              <w:suppressAutoHyphens w:val="0"/>
              <w:overflowPunct/>
              <w:autoSpaceDE w:val="0"/>
              <w:snapToGrid w:val="0"/>
              <w:rPr>
                <w:rFonts w:ascii="Arial" w:hAnsi="Arial" w:cs="Arial"/>
                <w:b/>
                <w:sz w:val="22"/>
                <w:szCs w:val="22"/>
                <w:lang w:val="en-GB"/>
              </w:rPr>
            </w:pPr>
          </w:p>
        </w:tc>
      </w:tr>
      <w:tr w:rsidR="00267155" w:rsidRPr="000F6DCD" w14:paraId="63EC6E32" w14:textId="77777777" w:rsidTr="00E62301">
        <w:trPr>
          <w:trHeight w:val="449"/>
        </w:trPr>
        <w:tc>
          <w:tcPr>
            <w:tcW w:w="704" w:type="dxa"/>
            <w:shd w:val="clear" w:color="auto" w:fill="auto"/>
          </w:tcPr>
          <w:p w14:paraId="26BC058E" w14:textId="77777777" w:rsidR="00133ED5" w:rsidRPr="0075550B" w:rsidRDefault="00133ED5" w:rsidP="00CF3675">
            <w:pPr>
              <w:tabs>
                <w:tab w:val="left" w:pos="1080"/>
                <w:tab w:val="left" w:pos="1620"/>
              </w:tabs>
              <w:snapToGrid w:val="0"/>
              <w:rPr>
                <w:rFonts w:ascii="Arial" w:hAnsi="Arial" w:cs="Arial"/>
                <w:b/>
                <w:bCs/>
                <w:sz w:val="22"/>
                <w:szCs w:val="22"/>
                <w:lang w:val="en-GB"/>
              </w:rPr>
            </w:pPr>
          </w:p>
        </w:tc>
        <w:tc>
          <w:tcPr>
            <w:tcW w:w="8789" w:type="dxa"/>
            <w:shd w:val="clear" w:color="auto" w:fill="auto"/>
          </w:tcPr>
          <w:p w14:paraId="162DCE63" w14:textId="4245097F" w:rsidR="00F36A64" w:rsidRDefault="001775F1" w:rsidP="00481783">
            <w:pPr>
              <w:tabs>
                <w:tab w:val="left" w:pos="1620"/>
              </w:tabs>
              <w:snapToGrid w:val="0"/>
              <w:rPr>
                <w:rFonts w:ascii="Arial" w:hAnsi="Arial" w:cs="Arial"/>
                <w:sz w:val="22"/>
                <w:szCs w:val="22"/>
              </w:rPr>
            </w:pPr>
            <w:r>
              <w:rPr>
                <w:rFonts w:ascii="Arial" w:hAnsi="Arial" w:cs="Arial"/>
                <w:sz w:val="22"/>
                <w:szCs w:val="22"/>
              </w:rPr>
              <w:t>The Comm</w:t>
            </w:r>
            <w:r w:rsidR="008C77CE">
              <w:rPr>
                <w:rFonts w:ascii="Arial" w:hAnsi="Arial" w:cs="Arial"/>
                <w:sz w:val="22"/>
                <w:szCs w:val="22"/>
              </w:rPr>
              <w:t xml:space="preserve">ittee noted that all actions had been completed.  An update was </w:t>
            </w:r>
            <w:r w:rsidR="0088473F">
              <w:rPr>
                <w:rFonts w:ascii="Arial" w:hAnsi="Arial" w:cs="Arial"/>
                <w:sz w:val="22"/>
                <w:szCs w:val="22"/>
              </w:rPr>
              <w:t>provided for the following item</w:t>
            </w:r>
            <w:r w:rsidR="008C77CE">
              <w:rPr>
                <w:rFonts w:ascii="Arial" w:hAnsi="Arial" w:cs="Arial"/>
                <w:sz w:val="22"/>
                <w:szCs w:val="22"/>
              </w:rPr>
              <w:t>:</w:t>
            </w:r>
          </w:p>
          <w:p w14:paraId="67E03D4B" w14:textId="0697CF7E" w:rsidR="008C77CE" w:rsidRDefault="008C77CE" w:rsidP="00481783">
            <w:pPr>
              <w:tabs>
                <w:tab w:val="left" w:pos="1620"/>
              </w:tabs>
              <w:snapToGrid w:val="0"/>
              <w:rPr>
                <w:rFonts w:ascii="Arial" w:hAnsi="Arial" w:cs="Arial"/>
                <w:sz w:val="22"/>
                <w:szCs w:val="22"/>
              </w:rPr>
            </w:pPr>
          </w:p>
          <w:p w14:paraId="08FFCB40" w14:textId="1EADF858" w:rsidR="008C77CE" w:rsidRDefault="0088473F" w:rsidP="00481783">
            <w:pPr>
              <w:tabs>
                <w:tab w:val="left" w:pos="1620"/>
              </w:tabs>
              <w:snapToGrid w:val="0"/>
              <w:rPr>
                <w:rFonts w:ascii="Arial" w:hAnsi="Arial" w:cs="Arial"/>
                <w:sz w:val="22"/>
                <w:szCs w:val="22"/>
              </w:rPr>
            </w:pPr>
            <w:r>
              <w:rPr>
                <w:rFonts w:ascii="Arial" w:hAnsi="Arial" w:cs="Arial"/>
                <w:sz w:val="22"/>
                <w:szCs w:val="22"/>
              </w:rPr>
              <w:t>Item 2.2: Right Decision Service.  It was agreed to add this item to the Business Planning Schedule.</w:t>
            </w:r>
          </w:p>
          <w:p w14:paraId="76536F79" w14:textId="613ED846" w:rsidR="004F6E11" w:rsidRPr="004F6E11" w:rsidRDefault="004F6E11" w:rsidP="003D4E05">
            <w:pPr>
              <w:tabs>
                <w:tab w:val="left" w:pos="1620"/>
              </w:tabs>
              <w:snapToGrid w:val="0"/>
              <w:rPr>
                <w:rFonts w:ascii="Arial" w:hAnsi="Arial" w:cs="Arial"/>
                <w:bCs/>
                <w:sz w:val="22"/>
                <w:szCs w:val="22"/>
                <w:lang w:val="en-GB"/>
              </w:rPr>
            </w:pPr>
          </w:p>
        </w:tc>
        <w:tc>
          <w:tcPr>
            <w:tcW w:w="1569" w:type="dxa"/>
            <w:shd w:val="clear" w:color="auto" w:fill="auto"/>
          </w:tcPr>
          <w:p w14:paraId="76086E5D" w14:textId="77777777" w:rsidR="00F36A64" w:rsidRDefault="00F36A64" w:rsidP="00CF3675">
            <w:pPr>
              <w:suppressAutoHyphens w:val="0"/>
              <w:overflowPunct/>
              <w:autoSpaceDE w:val="0"/>
              <w:snapToGrid w:val="0"/>
              <w:rPr>
                <w:rFonts w:ascii="Arial" w:hAnsi="Arial" w:cs="Arial"/>
                <w:b/>
                <w:sz w:val="22"/>
                <w:szCs w:val="22"/>
                <w:lang w:val="en-GB"/>
              </w:rPr>
            </w:pPr>
          </w:p>
          <w:p w14:paraId="5384AF99" w14:textId="77777777" w:rsidR="0088473F" w:rsidRDefault="0088473F" w:rsidP="00CF3675">
            <w:pPr>
              <w:suppressAutoHyphens w:val="0"/>
              <w:overflowPunct/>
              <w:autoSpaceDE w:val="0"/>
              <w:snapToGrid w:val="0"/>
              <w:rPr>
                <w:rFonts w:ascii="Arial" w:hAnsi="Arial" w:cs="Arial"/>
                <w:b/>
                <w:sz w:val="22"/>
                <w:szCs w:val="22"/>
                <w:lang w:val="en-GB"/>
              </w:rPr>
            </w:pPr>
          </w:p>
          <w:p w14:paraId="271CDC12" w14:textId="77777777" w:rsidR="0088473F" w:rsidRDefault="0088473F" w:rsidP="00CF3675">
            <w:pPr>
              <w:suppressAutoHyphens w:val="0"/>
              <w:overflowPunct/>
              <w:autoSpaceDE w:val="0"/>
              <w:snapToGrid w:val="0"/>
              <w:rPr>
                <w:rFonts w:ascii="Arial" w:hAnsi="Arial" w:cs="Arial"/>
                <w:b/>
                <w:sz w:val="22"/>
                <w:szCs w:val="22"/>
                <w:lang w:val="en-GB"/>
              </w:rPr>
            </w:pPr>
          </w:p>
          <w:p w14:paraId="79E8680B" w14:textId="5FB251AA" w:rsidR="0088473F" w:rsidRPr="00055BA0" w:rsidRDefault="0088473F" w:rsidP="00CF3675">
            <w:pPr>
              <w:suppressAutoHyphens w:val="0"/>
              <w:overflowPunct/>
              <w:autoSpaceDE w:val="0"/>
              <w:snapToGrid w:val="0"/>
              <w:rPr>
                <w:rFonts w:ascii="Arial" w:hAnsi="Arial" w:cs="Arial"/>
                <w:b/>
                <w:sz w:val="22"/>
                <w:szCs w:val="22"/>
                <w:lang w:val="en-GB"/>
              </w:rPr>
            </w:pPr>
            <w:r>
              <w:rPr>
                <w:rFonts w:ascii="Arial" w:hAnsi="Arial" w:cs="Arial"/>
                <w:b/>
                <w:sz w:val="22"/>
                <w:szCs w:val="22"/>
                <w:lang w:val="en-GB"/>
              </w:rPr>
              <w:t>Governance Manager</w:t>
            </w:r>
          </w:p>
        </w:tc>
      </w:tr>
      <w:tr w:rsidR="003D4E05" w:rsidRPr="0075550B" w14:paraId="7FDD29E7" w14:textId="77777777" w:rsidTr="00B16E40">
        <w:trPr>
          <w:trHeight w:val="434"/>
        </w:trPr>
        <w:tc>
          <w:tcPr>
            <w:tcW w:w="704" w:type="dxa"/>
            <w:shd w:val="clear" w:color="auto" w:fill="auto"/>
          </w:tcPr>
          <w:p w14:paraId="004C6C47" w14:textId="6BEF9147" w:rsidR="003D4E05" w:rsidRPr="0075550B" w:rsidRDefault="0088473F" w:rsidP="00CF367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1.4</w:t>
            </w:r>
            <w:r w:rsidR="003D4E05" w:rsidRPr="0075550B">
              <w:rPr>
                <w:rFonts w:ascii="Arial" w:hAnsi="Arial" w:cs="Arial"/>
                <w:b/>
                <w:bCs/>
                <w:sz w:val="22"/>
                <w:szCs w:val="22"/>
                <w:lang w:val="en-GB"/>
              </w:rPr>
              <w:t xml:space="preserve"> </w:t>
            </w:r>
          </w:p>
        </w:tc>
        <w:tc>
          <w:tcPr>
            <w:tcW w:w="8789" w:type="dxa"/>
            <w:shd w:val="clear" w:color="auto" w:fill="auto"/>
          </w:tcPr>
          <w:p w14:paraId="0EE299CA" w14:textId="3592A730" w:rsidR="003D4E05" w:rsidRPr="0075550B" w:rsidRDefault="0088473F" w:rsidP="00481783">
            <w:pPr>
              <w:tabs>
                <w:tab w:val="left" w:pos="1620"/>
              </w:tabs>
              <w:snapToGrid w:val="0"/>
              <w:rPr>
                <w:rFonts w:ascii="Arial" w:hAnsi="Arial" w:cs="Arial"/>
                <w:b/>
                <w:sz w:val="22"/>
                <w:szCs w:val="22"/>
              </w:rPr>
            </w:pPr>
            <w:r>
              <w:rPr>
                <w:rFonts w:ascii="Arial" w:hAnsi="Arial" w:cs="Arial"/>
                <w:b/>
                <w:sz w:val="22"/>
                <w:szCs w:val="22"/>
              </w:rPr>
              <w:t>Business Planning Schedule</w:t>
            </w:r>
          </w:p>
        </w:tc>
        <w:tc>
          <w:tcPr>
            <w:tcW w:w="1569" w:type="dxa"/>
            <w:shd w:val="clear" w:color="auto" w:fill="auto"/>
          </w:tcPr>
          <w:p w14:paraId="2632A47E" w14:textId="77777777" w:rsidR="003D4E05" w:rsidRPr="0075550B" w:rsidRDefault="003D4E05" w:rsidP="00CF3675">
            <w:pPr>
              <w:suppressAutoHyphens w:val="0"/>
              <w:overflowPunct/>
              <w:autoSpaceDE w:val="0"/>
              <w:snapToGrid w:val="0"/>
              <w:rPr>
                <w:rFonts w:ascii="Arial" w:hAnsi="Arial" w:cs="Arial"/>
                <w:b/>
                <w:sz w:val="22"/>
                <w:szCs w:val="22"/>
                <w:lang w:val="en-GB"/>
              </w:rPr>
            </w:pPr>
          </w:p>
        </w:tc>
      </w:tr>
      <w:tr w:rsidR="003D4E05" w:rsidRPr="000F6DCD" w14:paraId="69A8421D" w14:textId="77777777" w:rsidTr="00E62301">
        <w:trPr>
          <w:trHeight w:val="380"/>
        </w:trPr>
        <w:tc>
          <w:tcPr>
            <w:tcW w:w="704" w:type="dxa"/>
            <w:shd w:val="clear" w:color="auto" w:fill="auto"/>
          </w:tcPr>
          <w:p w14:paraId="629D74CF" w14:textId="77777777" w:rsidR="003D4E05" w:rsidRPr="0075550B" w:rsidRDefault="003D4E05" w:rsidP="00CF3675">
            <w:pPr>
              <w:tabs>
                <w:tab w:val="left" w:pos="1080"/>
                <w:tab w:val="left" w:pos="1620"/>
              </w:tabs>
              <w:snapToGrid w:val="0"/>
              <w:rPr>
                <w:rFonts w:ascii="Arial" w:hAnsi="Arial" w:cs="Arial"/>
                <w:b/>
                <w:bCs/>
                <w:sz w:val="22"/>
                <w:szCs w:val="22"/>
                <w:lang w:val="en-GB"/>
              </w:rPr>
            </w:pPr>
          </w:p>
        </w:tc>
        <w:tc>
          <w:tcPr>
            <w:tcW w:w="8789" w:type="dxa"/>
            <w:shd w:val="clear" w:color="auto" w:fill="auto"/>
          </w:tcPr>
          <w:p w14:paraId="1D4B1B2D" w14:textId="77777777" w:rsidR="00583D89" w:rsidRDefault="0088473F" w:rsidP="009C199C">
            <w:pPr>
              <w:tabs>
                <w:tab w:val="left" w:pos="1620"/>
              </w:tabs>
              <w:snapToGrid w:val="0"/>
              <w:rPr>
                <w:rFonts w:ascii="Arial" w:hAnsi="Arial" w:cs="Arial"/>
                <w:sz w:val="22"/>
                <w:szCs w:val="22"/>
              </w:rPr>
            </w:pPr>
            <w:r>
              <w:rPr>
                <w:rFonts w:ascii="Arial" w:hAnsi="Arial" w:cs="Arial"/>
                <w:sz w:val="22"/>
                <w:szCs w:val="22"/>
              </w:rPr>
              <w:t>The Committee noted the Business Planning Schedule</w:t>
            </w:r>
            <w:r w:rsidR="00583D89">
              <w:rPr>
                <w:rFonts w:ascii="Arial" w:hAnsi="Arial" w:cs="Arial"/>
                <w:sz w:val="22"/>
                <w:szCs w:val="22"/>
              </w:rPr>
              <w:t>.</w:t>
            </w:r>
          </w:p>
          <w:p w14:paraId="6E6E13E2" w14:textId="77777777" w:rsidR="00583D89" w:rsidRDefault="00583D89" w:rsidP="009C199C">
            <w:pPr>
              <w:tabs>
                <w:tab w:val="left" w:pos="1620"/>
              </w:tabs>
              <w:snapToGrid w:val="0"/>
              <w:rPr>
                <w:rFonts w:ascii="Arial" w:hAnsi="Arial" w:cs="Arial"/>
                <w:sz w:val="22"/>
                <w:szCs w:val="22"/>
              </w:rPr>
            </w:pPr>
          </w:p>
          <w:p w14:paraId="4EA2CFF5" w14:textId="0A295850" w:rsidR="0075550B" w:rsidRDefault="00583D89" w:rsidP="009C199C">
            <w:pPr>
              <w:tabs>
                <w:tab w:val="left" w:pos="1620"/>
              </w:tabs>
              <w:snapToGrid w:val="0"/>
              <w:rPr>
                <w:rFonts w:ascii="Arial" w:hAnsi="Arial" w:cs="Arial"/>
                <w:sz w:val="22"/>
                <w:szCs w:val="22"/>
              </w:rPr>
            </w:pPr>
            <w:r>
              <w:rPr>
                <w:rFonts w:ascii="Arial" w:hAnsi="Arial" w:cs="Arial"/>
                <w:sz w:val="22"/>
                <w:szCs w:val="22"/>
              </w:rPr>
              <w:t>An update was provided in relation to Committee Development Needs</w:t>
            </w:r>
            <w:r w:rsidR="00310BCD">
              <w:rPr>
                <w:rFonts w:ascii="Arial" w:hAnsi="Arial" w:cs="Arial"/>
                <w:sz w:val="22"/>
                <w:szCs w:val="22"/>
              </w:rPr>
              <w:t>,</w:t>
            </w:r>
            <w:r>
              <w:rPr>
                <w:rFonts w:ascii="Arial" w:hAnsi="Arial" w:cs="Arial"/>
                <w:sz w:val="22"/>
                <w:szCs w:val="22"/>
              </w:rPr>
              <w:t xml:space="preserve"> which had been discussed at the Chairs meeting in January 2023 and a list of matters were being taken forward, including: safety, common understanding, quality management, systems, inspections</w:t>
            </w:r>
            <w:r w:rsidR="00310BCD">
              <w:rPr>
                <w:rFonts w:ascii="Arial" w:hAnsi="Arial" w:cs="Arial"/>
                <w:sz w:val="22"/>
                <w:szCs w:val="22"/>
              </w:rPr>
              <w:t xml:space="preserve">, </w:t>
            </w:r>
            <w:r w:rsidR="008E4F58">
              <w:rPr>
                <w:rFonts w:ascii="Arial" w:hAnsi="Arial" w:cs="Arial"/>
                <w:sz w:val="22"/>
                <w:szCs w:val="22"/>
              </w:rPr>
              <w:t xml:space="preserve">health and </w:t>
            </w:r>
            <w:r>
              <w:rPr>
                <w:rFonts w:ascii="Arial" w:hAnsi="Arial" w:cs="Arial"/>
                <w:sz w:val="22"/>
                <w:szCs w:val="22"/>
              </w:rPr>
              <w:t>safety funding and corporate parent</w:t>
            </w:r>
            <w:r w:rsidR="00310BCD">
              <w:rPr>
                <w:rFonts w:ascii="Arial" w:hAnsi="Arial" w:cs="Arial"/>
                <w:sz w:val="22"/>
                <w:szCs w:val="22"/>
              </w:rPr>
              <w:t>ing.  Any further suggestions relating to the</w:t>
            </w:r>
            <w:r>
              <w:rPr>
                <w:rFonts w:ascii="Arial" w:hAnsi="Arial" w:cs="Arial"/>
                <w:sz w:val="22"/>
                <w:szCs w:val="22"/>
              </w:rPr>
              <w:t xml:space="preserve"> specific needs for the Committee should be circulated to the Quality and Performance Committee Chair.</w:t>
            </w:r>
            <w:r w:rsidR="0088473F">
              <w:rPr>
                <w:rFonts w:ascii="Arial" w:hAnsi="Arial" w:cs="Arial"/>
                <w:sz w:val="22"/>
                <w:szCs w:val="22"/>
              </w:rPr>
              <w:t xml:space="preserve">  </w:t>
            </w:r>
          </w:p>
          <w:p w14:paraId="3BCF0016" w14:textId="6DCF8EB6" w:rsidR="00583D89" w:rsidRPr="009C199C" w:rsidRDefault="00583D89" w:rsidP="009C199C">
            <w:pPr>
              <w:tabs>
                <w:tab w:val="left" w:pos="1620"/>
              </w:tabs>
              <w:snapToGrid w:val="0"/>
              <w:rPr>
                <w:rFonts w:ascii="Arial" w:hAnsi="Arial" w:cs="Arial"/>
                <w:sz w:val="22"/>
                <w:szCs w:val="22"/>
              </w:rPr>
            </w:pPr>
          </w:p>
        </w:tc>
        <w:tc>
          <w:tcPr>
            <w:tcW w:w="1569" w:type="dxa"/>
            <w:shd w:val="clear" w:color="auto" w:fill="auto"/>
          </w:tcPr>
          <w:p w14:paraId="67E37365" w14:textId="4AAACDC9" w:rsidR="004D754B" w:rsidRDefault="004D754B" w:rsidP="00CF3675">
            <w:pPr>
              <w:suppressAutoHyphens w:val="0"/>
              <w:overflowPunct/>
              <w:autoSpaceDE w:val="0"/>
              <w:snapToGrid w:val="0"/>
              <w:rPr>
                <w:rFonts w:ascii="Arial" w:hAnsi="Arial" w:cs="Arial"/>
                <w:b/>
                <w:sz w:val="22"/>
                <w:szCs w:val="22"/>
                <w:lang w:val="en-GB"/>
              </w:rPr>
            </w:pPr>
          </w:p>
          <w:p w14:paraId="1BCEDAB0" w14:textId="77777777" w:rsidR="00520CD1" w:rsidRPr="00055BA0" w:rsidRDefault="00520CD1" w:rsidP="00CF3675">
            <w:pPr>
              <w:suppressAutoHyphens w:val="0"/>
              <w:overflowPunct/>
              <w:autoSpaceDE w:val="0"/>
              <w:snapToGrid w:val="0"/>
              <w:rPr>
                <w:rFonts w:ascii="Arial" w:hAnsi="Arial" w:cs="Arial"/>
                <w:b/>
                <w:sz w:val="22"/>
                <w:szCs w:val="22"/>
                <w:lang w:val="en-GB"/>
              </w:rPr>
            </w:pPr>
          </w:p>
        </w:tc>
      </w:tr>
      <w:tr w:rsidR="005569E7" w:rsidRPr="000F6DCD" w14:paraId="51B85EA1" w14:textId="77777777" w:rsidTr="00E62301">
        <w:trPr>
          <w:trHeight w:val="380"/>
        </w:trPr>
        <w:tc>
          <w:tcPr>
            <w:tcW w:w="704" w:type="dxa"/>
            <w:shd w:val="clear" w:color="auto" w:fill="auto"/>
          </w:tcPr>
          <w:p w14:paraId="59E306D2" w14:textId="0B989B3E" w:rsidR="005569E7" w:rsidRPr="0075550B" w:rsidRDefault="005569E7" w:rsidP="00CF367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1.5</w:t>
            </w:r>
          </w:p>
        </w:tc>
        <w:tc>
          <w:tcPr>
            <w:tcW w:w="8789" w:type="dxa"/>
            <w:shd w:val="clear" w:color="auto" w:fill="auto"/>
          </w:tcPr>
          <w:p w14:paraId="49DC90D7" w14:textId="77777777" w:rsidR="005569E7" w:rsidRDefault="005569E7" w:rsidP="009C199C">
            <w:pPr>
              <w:tabs>
                <w:tab w:val="left" w:pos="1620"/>
              </w:tabs>
              <w:snapToGrid w:val="0"/>
              <w:rPr>
                <w:rFonts w:ascii="Arial" w:hAnsi="Arial" w:cs="Arial"/>
                <w:b/>
                <w:sz w:val="22"/>
                <w:szCs w:val="22"/>
              </w:rPr>
            </w:pPr>
            <w:r w:rsidRPr="005569E7">
              <w:rPr>
                <w:rFonts w:ascii="Arial" w:hAnsi="Arial" w:cs="Arial"/>
                <w:b/>
                <w:sz w:val="22"/>
                <w:szCs w:val="22"/>
              </w:rPr>
              <w:t>Committee Annual Report 2022-23 and Review of Terms of Reference</w:t>
            </w:r>
          </w:p>
          <w:p w14:paraId="6CC94E58" w14:textId="77777777" w:rsidR="005569E7" w:rsidRDefault="005569E7" w:rsidP="009C199C">
            <w:pPr>
              <w:tabs>
                <w:tab w:val="left" w:pos="1620"/>
              </w:tabs>
              <w:snapToGrid w:val="0"/>
              <w:rPr>
                <w:rFonts w:ascii="Arial" w:hAnsi="Arial" w:cs="Arial"/>
                <w:b/>
                <w:sz w:val="22"/>
                <w:szCs w:val="22"/>
              </w:rPr>
            </w:pPr>
          </w:p>
          <w:p w14:paraId="53CB6531" w14:textId="4ED7AE49" w:rsidR="005569E7" w:rsidRDefault="005569E7" w:rsidP="009C199C">
            <w:pPr>
              <w:tabs>
                <w:tab w:val="left" w:pos="1620"/>
              </w:tabs>
              <w:snapToGrid w:val="0"/>
              <w:rPr>
                <w:rFonts w:ascii="Arial" w:hAnsi="Arial" w:cs="Arial"/>
                <w:sz w:val="22"/>
                <w:szCs w:val="22"/>
              </w:rPr>
            </w:pPr>
            <w:r w:rsidRPr="005569E7">
              <w:rPr>
                <w:rFonts w:ascii="Arial" w:hAnsi="Arial" w:cs="Arial"/>
                <w:sz w:val="22"/>
                <w:szCs w:val="22"/>
              </w:rPr>
              <w:t>The Committee</w:t>
            </w:r>
            <w:r>
              <w:rPr>
                <w:rFonts w:ascii="Arial" w:hAnsi="Arial" w:cs="Arial"/>
                <w:sz w:val="22"/>
                <w:szCs w:val="22"/>
              </w:rPr>
              <w:t xml:space="preserve"> received a report requesting them</w:t>
            </w:r>
            <w:r w:rsidRPr="005569E7">
              <w:rPr>
                <w:rFonts w:ascii="Arial" w:hAnsi="Arial" w:cs="Arial"/>
                <w:sz w:val="22"/>
                <w:szCs w:val="22"/>
              </w:rPr>
              <w:t xml:space="preserve"> to review their terms of reference alongside considering a </w:t>
            </w:r>
            <w:r w:rsidR="00310BCD">
              <w:rPr>
                <w:rFonts w:ascii="Arial" w:hAnsi="Arial" w:cs="Arial"/>
                <w:sz w:val="22"/>
                <w:szCs w:val="22"/>
              </w:rPr>
              <w:t>first draft of the Committee’s Annual R</w:t>
            </w:r>
            <w:r w:rsidRPr="005569E7">
              <w:rPr>
                <w:rFonts w:ascii="Arial" w:hAnsi="Arial" w:cs="Arial"/>
                <w:sz w:val="22"/>
                <w:szCs w:val="22"/>
              </w:rPr>
              <w:t>eport</w:t>
            </w:r>
            <w:r w:rsidR="00B67352">
              <w:rPr>
                <w:rFonts w:ascii="Arial" w:hAnsi="Arial" w:cs="Arial"/>
                <w:sz w:val="22"/>
                <w:szCs w:val="22"/>
              </w:rPr>
              <w:t>.  Discussions had</w:t>
            </w:r>
            <w:r>
              <w:rPr>
                <w:rFonts w:ascii="Arial" w:hAnsi="Arial" w:cs="Arial"/>
                <w:sz w:val="22"/>
                <w:szCs w:val="22"/>
              </w:rPr>
              <w:t xml:space="preserve"> taken place and it had been agreed </w:t>
            </w:r>
            <w:r w:rsidR="00AD2258">
              <w:rPr>
                <w:rFonts w:ascii="Arial" w:hAnsi="Arial" w:cs="Arial"/>
                <w:sz w:val="22"/>
                <w:szCs w:val="22"/>
              </w:rPr>
              <w:t xml:space="preserve">by the Board that for all Committees the </w:t>
            </w:r>
            <w:r>
              <w:rPr>
                <w:rFonts w:ascii="Arial" w:hAnsi="Arial" w:cs="Arial"/>
                <w:sz w:val="22"/>
                <w:szCs w:val="22"/>
              </w:rPr>
              <w:t>membership description should be</w:t>
            </w:r>
            <w:r w:rsidRPr="005569E7">
              <w:rPr>
                <w:rFonts w:ascii="Arial" w:hAnsi="Arial" w:cs="Arial"/>
                <w:sz w:val="22"/>
                <w:szCs w:val="22"/>
              </w:rPr>
              <w:t xml:space="preserve"> updated to reflect that only </w:t>
            </w:r>
            <w:r w:rsidR="00AD2258">
              <w:rPr>
                <w:rFonts w:ascii="Arial" w:hAnsi="Arial" w:cs="Arial"/>
                <w:sz w:val="22"/>
                <w:szCs w:val="22"/>
              </w:rPr>
              <w:t xml:space="preserve">Non-executive </w:t>
            </w:r>
            <w:r w:rsidRPr="005569E7">
              <w:rPr>
                <w:rFonts w:ascii="Arial" w:hAnsi="Arial" w:cs="Arial"/>
                <w:sz w:val="22"/>
                <w:szCs w:val="22"/>
              </w:rPr>
              <w:t xml:space="preserve">Board </w:t>
            </w:r>
            <w:r w:rsidR="007A1710">
              <w:rPr>
                <w:rFonts w:ascii="Arial" w:hAnsi="Arial" w:cs="Arial"/>
                <w:sz w:val="22"/>
                <w:szCs w:val="22"/>
              </w:rPr>
              <w:t>m</w:t>
            </w:r>
            <w:r w:rsidRPr="005569E7">
              <w:rPr>
                <w:rFonts w:ascii="Arial" w:hAnsi="Arial" w:cs="Arial"/>
                <w:sz w:val="22"/>
                <w:szCs w:val="22"/>
              </w:rPr>
              <w:t>embers can be members of Committees</w:t>
            </w:r>
            <w:r>
              <w:rPr>
                <w:rFonts w:ascii="Arial" w:hAnsi="Arial" w:cs="Arial"/>
                <w:sz w:val="22"/>
                <w:szCs w:val="22"/>
              </w:rPr>
              <w:t>.</w:t>
            </w:r>
            <w:r w:rsidR="00193FC7">
              <w:rPr>
                <w:rFonts w:ascii="Arial" w:hAnsi="Arial" w:cs="Arial"/>
                <w:sz w:val="22"/>
                <w:szCs w:val="22"/>
              </w:rPr>
              <w:t xml:space="preserve"> </w:t>
            </w:r>
            <w:r w:rsidR="00AD2258">
              <w:rPr>
                <w:rFonts w:ascii="Arial" w:hAnsi="Arial" w:cs="Arial"/>
                <w:sz w:val="22"/>
                <w:szCs w:val="22"/>
              </w:rPr>
              <w:t xml:space="preserve"> It was agreed that the Public Partners have a separate and independent role and will be In Attendance along with the Chief Executive and other relevant staff.  </w:t>
            </w:r>
            <w:r w:rsidR="00193FC7">
              <w:rPr>
                <w:rFonts w:ascii="Arial" w:hAnsi="Arial" w:cs="Arial"/>
                <w:sz w:val="22"/>
                <w:szCs w:val="22"/>
              </w:rPr>
              <w:t>More details on the changes to the membership were detailed in the report.</w:t>
            </w:r>
          </w:p>
          <w:p w14:paraId="54973BA5" w14:textId="77777777" w:rsidR="00193FC7" w:rsidRDefault="00193FC7" w:rsidP="009C199C">
            <w:pPr>
              <w:tabs>
                <w:tab w:val="left" w:pos="1620"/>
              </w:tabs>
              <w:snapToGrid w:val="0"/>
              <w:rPr>
                <w:rFonts w:ascii="Arial" w:hAnsi="Arial" w:cs="Arial"/>
                <w:sz w:val="22"/>
                <w:szCs w:val="22"/>
              </w:rPr>
            </w:pPr>
          </w:p>
          <w:p w14:paraId="763E7C3C" w14:textId="17103E26" w:rsidR="00193FC7" w:rsidRDefault="00193FC7" w:rsidP="009C199C">
            <w:pPr>
              <w:tabs>
                <w:tab w:val="left" w:pos="1620"/>
              </w:tabs>
              <w:snapToGrid w:val="0"/>
              <w:rPr>
                <w:rFonts w:ascii="Arial" w:hAnsi="Arial" w:cs="Arial"/>
                <w:sz w:val="22"/>
                <w:szCs w:val="22"/>
              </w:rPr>
            </w:pPr>
            <w:r>
              <w:rPr>
                <w:rFonts w:ascii="Arial" w:hAnsi="Arial" w:cs="Arial"/>
                <w:sz w:val="22"/>
                <w:szCs w:val="22"/>
              </w:rPr>
              <w:t>During discussion, the following issues were raised</w:t>
            </w:r>
            <w:r w:rsidR="00AD2258">
              <w:rPr>
                <w:rFonts w:ascii="Arial" w:hAnsi="Arial" w:cs="Arial"/>
                <w:sz w:val="22"/>
                <w:szCs w:val="22"/>
              </w:rPr>
              <w:t xml:space="preserve"> relating to the Annual Report</w:t>
            </w:r>
            <w:r>
              <w:rPr>
                <w:rFonts w:ascii="Arial" w:hAnsi="Arial" w:cs="Arial"/>
                <w:sz w:val="22"/>
                <w:szCs w:val="22"/>
              </w:rPr>
              <w:t>:</w:t>
            </w:r>
          </w:p>
          <w:p w14:paraId="7C67EF87" w14:textId="77777777" w:rsidR="00193FC7" w:rsidRDefault="00193FC7" w:rsidP="009C199C">
            <w:pPr>
              <w:tabs>
                <w:tab w:val="left" w:pos="1620"/>
              </w:tabs>
              <w:snapToGrid w:val="0"/>
              <w:rPr>
                <w:rFonts w:ascii="Arial" w:hAnsi="Arial" w:cs="Arial"/>
                <w:sz w:val="22"/>
                <w:szCs w:val="22"/>
              </w:rPr>
            </w:pPr>
          </w:p>
          <w:p w14:paraId="4E3579A2" w14:textId="512DCC1D" w:rsidR="00193FC7" w:rsidRDefault="00193FC7" w:rsidP="009C199C">
            <w:pPr>
              <w:tabs>
                <w:tab w:val="left" w:pos="1620"/>
              </w:tabs>
              <w:snapToGrid w:val="0"/>
              <w:rPr>
                <w:rFonts w:ascii="Arial" w:hAnsi="Arial" w:cs="Arial"/>
                <w:sz w:val="22"/>
                <w:szCs w:val="22"/>
              </w:rPr>
            </w:pPr>
            <w:r>
              <w:rPr>
                <w:rFonts w:ascii="Arial" w:hAnsi="Arial" w:cs="Arial"/>
                <w:sz w:val="22"/>
                <w:szCs w:val="22"/>
              </w:rPr>
              <w:t>It was suggested that it would be appropriate</w:t>
            </w:r>
            <w:r w:rsidR="00B67352">
              <w:rPr>
                <w:rFonts w:ascii="Arial" w:hAnsi="Arial" w:cs="Arial"/>
                <w:sz w:val="22"/>
                <w:szCs w:val="22"/>
              </w:rPr>
              <w:t xml:space="preserve"> to include the </w:t>
            </w:r>
            <w:r w:rsidR="008066BA">
              <w:rPr>
                <w:rFonts w:ascii="Arial" w:hAnsi="Arial" w:cs="Arial"/>
                <w:sz w:val="22"/>
                <w:szCs w:val="22"/>
              </w:rPr>
              <w:t>Key Performance Indicator (</w:t>
            </w:r>
            <w:r w:rsidR="00B67352">
              <w:rPr>
                <w:rFonts w:ascii="Arial" w:hAnsi="Arial" w:cs="Arial"/>
                <w:sz w:val="22"/>
                <w:szCs w:val="22"/>
              </w:rPr>
              <w:t>KPI</w:t>
            </w:r>
            <w:r w:rsidR="008066BA">
              <w:rPr>
                <w:rFonts w:ascii="Arial" w:hAnsi="Arial" w:cs="Arial"/>
                <w:sz w:val="22"/>
                <w:szCs w:val="22"/>
              </w:rPr>
              <w:t>)</w:t>
            </w:r>
            <w:r w:rsidR="00B67352">
              <w:rPr>
                <w:rFonts w:ascii="Arial" w:hAnsi="Arial" w:cs="Arial"/>
                <w:sz w:val="22"/>
                <w:szCs w:val="22"/>
              </w:rPr>
              <w:t xml:space="preserve"> Framework in</w:t>
            </w:r>
            <w:r>
              <w:rPr>
                <w:rFonts w:ascii="Arial" w:hAnsi="Arial" w:cs="Arial"/>
                <w:sz w:val="22"/>
                <w:szCs w:val="22"/>
              </w:rPr>
              <w:t xml:space="preserve"> the Future Actions section of the </w:t>
            </w:r>
            <w:r w:rsidR="00AD2258">
              <w:rPr>
                <w:rFonts w:ascii="Arial" w:hAnsi="Arial" w:cs="Arial"/>
                <w:sz w:val="22"/>
                <w:szCs w:val="22"/>
              </w:rPr>
              <w:t>Annual R</w:t>
            </w:r>
            <w:r>
              <w:rPr>
                <w:rFonts w:ascii="Arial" w:hAnsi="Arial" w:cs="Arial"/>
                <w:sz w:val="22"/>
                <w:szCs w:val="22"/>
              </w:rPr>
              <w:t>eport and it was agreed to add this.  Discussions would take place between the Chair and Gill Graham on how best to reflect this.</w:t>
            </w:r>
          </w:p>
          <w:p w14:paraId="1AAC2655" w14:textId="77777777" w:rsidR="00193FC7" w:rsidRDefault="00193FC7" w:rsidP="009C199C">
            <w:pPr>
              <w:tabs>
                <w:tab w:val="left" w:pos="1620"/>
              </w:tabs>
              <w:snapToGrid w:val="0"/>
              <w:rPr>
                <w:rFonts w:ascii="Arial" w:hAnsi="Arial" w:cs="Arial"/>
                <w:sz w:val="22"/>
                <w:szCs w:val="22"/>
              </w:rPr>
            </w:pPr>
          </w:p>
          <w:p w14:paraId="0EE8E1B1" w14:textId="37E7075D" w:rsidR="00193FC7" w:rsidRDefault="00193FC7" w:rsidP="009C199C">
            <w:pPr>
              <w:tabs>
                <w:tab w:val="left" w:pos="1620"/>
              </w:tabs>
              <w:snapToGrid w:val="0"/>
              <w:rPr>
                <w:rFonts w:ascii="Arial" w:hAnsi="Arial" w:cs="Arial"/>
                <w:sz w:val="22"/>
                <w:szCs w:val="22"/>
              </w:rPr>
            </w:pPr>
            <w:r>
              <w:rPr>
                <w:rFonts w:ascii="Arial" w:hAnsi="Arial" w:cs="Arial"/>
                <w:sz w:val="22"/>
                <w:szCs w:val="22"/>
              </w:rPr>
              <w:t>There were further suggestions to add Quality Manag</w:t>
            </w:r>
            <w:r w:rsidR="006D13C1">
              <w:rPr>
                <w:rFonts w:ascii="Arial" w:hAnsi="Arial" w:cs="Arial"/>
                <w:sz w:val="22"/>
                <w:szCs w:val="22"/>
              </w:rPr>
              <w:t xml:space="preserve">ement System and Future Working, detailing the development needs of the Committee </w:t>
            </w:r>
            <w:r>
              <w:rPr>
                <w:rFonts w:ascii="Arial" w:hAnsi="Arial" w:cs="Arial"/>
                <w:sz w:val="22"/>
                <w:szCs w:val="22"/>
              </w:rPr>
              <w:t>and they would be adde</w:t>
            </w:r>
            <w:r w:rsidR="006D13C1">
              <w:rPr>
                <w:rFonts w:ascii="Arial" w:hAnsi="Arial" w:cs="Arial"/>
                <w:sz w:val="22"/>
                <w:szCs w:val="22"/>
              </w:rPr>
              <w:t>d to the Future Actions section of the document.</w:t>
            </w:r>
          </w:p>
          <w:p w14:paraId="1D5C35D7" w14:textId="2B259D0E" w:rsidR="00D15F9F" w:rsidRDefault="00D15F9F" w:rsidP="009C199C">
            <w:pPr>
              <w:tabs>
                <w:tab w:val="left" w:pos="1620"/>
              </w:tabs>
              <w:snapToGrid w:val="0"/>
              <w:rPr>
                <w:rFonts w:ascii="Arial" w:hAnsi="Arial" w:cs="Arial"/>
                <w:sz w:val="22"/>
                <w:szCs w:val="22"/>
              </w:rPr>
            </w:pPr>
          </w:p>
          <w:p w14:paraId="5D06F735" w14:textId="05ABAB75" w:rsidR="00D15F9F" w:rsidRDefault="00D15F9F" w:rsidP="009C199C">
            <w:pPr>
              <w:tabs>
                <w:tab w:val="left" w:pos="1620"/>
              </w:tabs>
              <w:snapToGrid w:val="0"/>
              <w:rPr>
                <w:rFonts w:ascii="Arial" w:hAnsi="Arial" w:cs="Arial"/>
                <w:sz w:val="22"/>
                <w:szCs w:val="22"/>
              </w:rPr>
            </w:pPr>
            <w:r>
              <w:rPr>
                <w:rFonts w:ascii="Arial" w:hAnsi="Arial" w:cs="Arial"/>
                <w:sz w:val="22"/>
                <w:szCs w:val="22"/>
              </w:rPr>
              <w:t xml:space="preserve">Subject to the above, </w:t>
            </w:r>
            <w:r w:rsidR="00AD2258">
              <w:rPr>
                <w:rFonts w:ascii="Arial" w:hAnsi="Arial" w:cs="Arial"/>
                <w:sz w:val="22"/>
                <w:szCs w:val="22"/>
              </w:rPr>
              <w:t>revised</w:t>
            </w:r>
            <w:r>
              <w:rPr>
                <w:rFonts w:ascii="Arial" w:hAnsi="Arial" w:cs="Arial"/>
                <w:sz w:val="22"/>
                <w:szCs w:val="22"/>
              </w:rPr>
              <w:t xml:space="preserve"> </w:t>
            </w:r>
            <w:r w:rsidR="003E32EF">
              <w:rPr>
                <w:rFonts w:ascii="Arial" w:hAnsi="Arial" w:cs="Arial"/>
                <w:sz w:val="22"/>
                <w:szCs w:val="22"/>
              </w:rPr>
              <w:t>T</w:t>
            </w:r>
            <w:r>
              <w:rPr>
                <w:rFonts w:ascii="Arial" w:hAnsi="Arial" w:cs="Arial"/>
                <w:sz w:val="22"/>
                <w:szCs w:val="22"/>
              </w:rPr>
              <w:t xml:space="preserve">erms of Reference 2022-23 </w:t>
            </w:r>
            <w:r w:rsidR="00AD2258">
              <w:rPr>
                <w:rFonts w:ascii="Arial" w:hAnsi="Arial" w:cs="Arial"/>
                <w:sz w:val="22"/>
                <w:szCs w:val="22"/>
              </w:rPr>
              <w:t xml:space="preserve">were </w:t>
            </w:r>
            <w:r>
              <w:rPr>
                <w:rFonts w:ascii="Arial" w:hAnsi="Arial" w:cs="Arial"/>
                <w:sz w:val="22"/>
                <w:szCs w:val="22"/>
              </w:rPr>
              <w:t>agreed</w:t>
            </w:r>
            <w:r w:rsidR="00AD2258">
              <w:rPr>
                <w:rFonts w:ascii="Arial" w:hAnsi="Arial" w:cs="Arial"/>
                <w:sz w:val="22"/>
                <w:szCs w:val="22"/>
              </w:rPr>
              <w:t xml:space="preserve"> with the final version of the Annual Report to be considered for sign off at the May Committee meeting</w:t>
            </w:r>
            <w:r>
              <w:rPr>
                <w:rFonts w:ascii="Arial" w:hAnsi="Arial" w:cs="Arial"/>
                <w:sz w:val="22"/>
                <w:szCs w:val="22"/>
              </w:rPr>
              <w:t>.</w:t>
            </w:r>
          </w:p>
          <w:p w14:paraId="75899435" w14:textId="383CC89C" w:rsidR="00193FC7" w:rsidRPr="005569E7" w:rsidRDefault="00193FC7" w:rsidP="009C199C">
            <w:pPr>
              <w:tabs>
                <w:tab w:val="left" w:pos="1620"/>
              </w:tabs>
              <w:snapToGrid w:val="0"/>
              <w:rPr>
                <w:rFonts w:ascii="Arial" w:hAnsi="Arial" w:cs="Arial"/>
                <w:sz w:val="22"/>
                <w:szCs w:val="22"/>
              </w:rPr>
            </w:pPr>
          </w:p>
        </w:tc>
        <w:tc>
          <w:tcPr>
            <w:tcW w:w="1569" w:type="dxa"/>
            <w:shd w:val="clear" w:color="auto" w:fill="auto"/>
          </w:tcPr>
          <w:p w14:paraId="31C68FAB" w14:textId="77777777" w:rsidR="005569E7" w:rsidRDefault="005569E7" w:rsidP="00CF3675">
            <w:pPr>
              <w:suppressAutoHyphens w:val="0"/>
              <w:overflowPunct/>
              <w:autoSpaceDE w:val="0"/>
              <w:snapToGrid w:val="0"/>
              <w:rPr>
                <w:rFonts w:ascii="Arial" w:hAnsi="Arial" w:cs="Arial"/>
                <w:b/>
                <w:sz w:val="22"/>
                <w:szCs w:val="22"/>
                <w:lang w:val="en-GB"/>
              </w:rPr>
            </w:pPr>
          </w:p>
          <w:p w14:paraId="33462FD3" w14:textId="77777777" w:rsidR="00310BCD" w:rsidRDefault="00310BCD" w:rsidP="00CF3675">
            <w:pPr>
              <w:suppressAutoHyphens w:val="0"/>
              <w:overflowPunct/>
              <w:autoSpaceDE w:val="0"/>
              <w:snapToGrid w:val="0"/>
              <w:rPr>
                <w:rFonts w:ascii="Arial" w:hAnsi="Arial" w:cs="Arial"/>
                <w:b/>
                <w:sz w:val="22"/>
                <w:szCs w:val="22"/>
                <w:lang w:val="en-GB"/>
              </w:rPr>
            </w:pPr>
          </w:p>
          <w:p w14:paraId="60050A9F" w14:textId="77777777" w:rsidR="00310BCD" w:rsidRDefault="00310BCD" w:rsidP="00CF3675">
            <w:pPr>
              <w:suppressAutoHyphens w:val="0"/>
              <w:overflowPunct/>
              <w:autoSpaceDE w:val="0"/>
              <w:snapToGrid w:val="0"/>
              <w:rPr>
                <w:rFonts w:ascii="Arial" w:hAnsi="Arial" w:cs="Arial"/>
                <w:b/>
                <w:sz w:val="22"/>
                <w:szCs w:val="22"/>
                <w:lang w:val="en-GB"/>
              </w:rPr>
            </w:pPr>
          </w:p>
          <w:p w14:paraId="152A67FA" w14:textId="77777777" w:rsidR="00310BCD" w:rsidRDefault="00310BCD" w:rsidP="00CF3675">
            <w:pPr>
              <w:suppressAutoHyphens w:val="0"/>
              <w:overflowPunct/>
              <w:autoSpaceDE w:val="0"/>
              <w:snapToGrid w:val="0"/>
              <w:rPr>
                <w:rFonts w:ascii="Arial" w:hAnsi="Arial" w:cs="Arial"/>
                <w:b/>
                <w:sz w:val="22"/>
                <w:szCs w:val="22"/>
                <w:lang w:val="en-GB"/>
              </w:rPr>
            </w:pPr>
          </w:p>
          <w:p w14:paraId="3888F172" w14:textId="77777777" w:rsidR="00310BCD" w:rsidRDefault="00310BCD" w:rsidP="00CF3675">
            <w:pPr>
              <w:suppressAutoHyphens w:val="0"/>
              <w:overflowPunct/>
              <w:autoSpaceDE w:val="0"/>
              <w:snapToGrid w:val="0"/>
              <w:rPr>
                <w:rFonts w:ascii="Arial" w:hAnsi="Arial" w:cs="Arial"/>
                <w:b/>
                <w:sz w:val="22"/>
                <w:szCs w:val="22"/>
                <w:lang w:val="en-GB"/>
              </w:rPr>
            </w:pPr>
          </w:p>
          <w:p w14:paraId="4B2B8562" w14:textId="77777777" w:rsidR="00310BCD" w:rsidRDefault="00310BCD" w:rsidP="00CF3675">
            <w:pPr>
              <w:suppressAutoHyphens w:val="0"/>
              <w:overflowPunct/>
              <w:autoSpaceDE w:val="0"/>
              <w:snapToGrid w:val="0"/>
              <w:rPr>
                <w:rFonts w:ascii="Arial" w:hAnsi="Arial" w:cs="Arial"/>
                <w:b/>
                <w:sz w:val="22"/>
                <w:szCs w:val="22"/>
                <w:lang w:val="en-GB"/>
              </w:rPr>
            </w:pPr>
          </w:p>
          <w:p w14:paraId="1BF0BE96" w14:textId="77777777" w:rsidR="00310BCD" w:rsidRDefault="00310BCD" w:rsidP="00CF3675">
            <w:pPr>
              <w:suppressAutoHyphens w:val="0"/>
              <w:overflowPunct/>
              <w:autoSpaceDE w:val="0"/>
              <w:snapToGrid w:val="0"/>
              <w:rPr>
                <w:rFonts w:ascii="Arial" w:hAnsi="Arial" w:cs="Arial"/>
                <w:b/>
                <w:sz w:val="22"/>
                <w:szCs w:val="22"/>
                <w:lang w:val="en-GB"/>
              </w:rPr>
            </w:pPr>
          </w:p>
          <w:p w14:paraId="1609B87C" w14:textId="77777777" w:rsidR="00310BCD" w:rsidRDefault="00310BCD" w:rsidP="00CF3675">
            <w:pPr>
              <w:suppressAutoHyphens w:val="0"/>
              <w:overflowPunct/>
              <w:autoSpaceDE w:val="0"/>
              <w:snapToGrid w:val="0"/>
              <w:rPr>
                <w:rFonts w:ascii="Arial" w:hAnsi="Arial" w:cs="Arial"/>
                <w:b/>
                <w:sz w:val="22"/>
                <w:szCs w:val="22"/>
                <w:lang w:val="en-GB"/>
              </w:rPr>
            </w:pPr>
          </w:p>
          <w:p w14:paraId="066110B1" w14:textId="77777777" w:rsidR="00310BCD" w:rsidRDefault="00310BCD" w:rsidP="00CF3675">
            <w:pPr>
              <w:suppressAutoHyphens w:val="0"/>
              <w:overflowPunct/>
              <w:autoSpaceDE w:val="0"/>
              <w:snapToGrid w:val="0"/>
              <w:rPr>
                <w:rFonts w:ascii="Arial" w:hAnsi="Arial" w:cs="Arial"/>
                <w:b/>
                <w:sz w:val="22"/>
                <w:szCs w:val="22"/>
                <w:lang w:val="en-GB"/>
              </w:rPr>
            </w:pPr>
          </w:p>
          <w:p w14:paraId="5E091447" w14:textId="77777777" w:rsidR="00310BCD" w:rsidRDefault="00310BCD" w:rsidP="00CF3675">
            <w:pPr>
              <w:suppressAutoHyphens w:val="0"/>
              <w:overflowPunct/>
              <w:autoSpaceDE w:val="0"/>
              <w:snapToGrid w:val="0"/>
              <w:rPr>
                <w:rFonts w:ascii="Arial" w:hAnsi="Arial" w:cs="Arial"/>
                <w:b/>
                <w:sz w:val="22"/>
                <w:szCs w:val="22"/>
                <w:lang w:val="en-GB"/>
              </w:rPr>
            </w:pPr>
          </w:p>
          <w:p w14:paraId="5D0C0591" w14:textId="77777777" w:rsidR="00310BCD" w:rsidRDefault="00310BCD" w:rsidP="00CF3675">
            <w:pPr>
              <w:suppressAutoHyphens w:val="0"/>
              <w:overflowPunct/>
              <w:autoSpaceDE w:val="0"/>
              <w:snapToGrid w:val="0"/>
              <w:rPr>
                <w:rFonts w:ascii="Arial" w:hAnsi="Arial" w:cs="Arial"/>
                <w:b/>
                <w:sz w:val="22"/>
                <w:szCs w:val="22"/>
                <w:lang w:val="en-GB"/>
              </w:rPr>
            </w:pPr>
          </w:p>
          <w:p w14:paraId="453B01EB" w14:textId="77777777" w:rsidR="002A0F69" w:rsidRDefault="002A0F69" w:rsidP="00CF3675">
            <w:pPr>
              <w:suppressAutoHyphens w:val="0"/>
              <w:overflowPunct/>
              <w:autoSpaceDE w:val="0"/>
              <w:snapToGrid w:val="0"/>
              <w:rPr>
                <w:rFonts w:ascii="Arial" w:hAnsi="Arial" w:cs="Arial"/>
                <w:b/>
                <w:sz w:val="22"/>
                <w:szCs w:val="22"/>
                <w:lang w:val="en-GB"/>
              </w:rPr>
            </w:pPr>
          </w:p>
          <w:p w14:paraId="17D79FA8" w14:textId="77777777" w:rsidR="002A0F69" w:rsidRDefault="002A0F69" w:rsidP="00CF3675">
            <w:pPr>
              <w:suppressAutoHyphens w:val="0"/>
              <w:overflowPunct/>
              <w:autoSpaceDE w:val="0"/>
              <w:snapToGrid w:val="0"/>
              <w:rPr>
                <w:rFonts w:ascii="Arial" w:hAnsi="Arial" w:cs="Arial"/>
                <w:b/>
                <w:sz w:val="22"/>
                <w:szCs w:val="22"/>
                <w:lang w:val="en-GB"/>
              </w:rPr>
            </w:pPr>
          </w:p>
          <w:p w14:paraId="60EA0E46" w14:textId="37176703" w:rsidR="00310BCD" w:rsidRDefault="00310BCD" w:rsidP="00CF3675">
            <w:pPr>
              <w:suppressAutoHyphens w:val="0"/>
              <w:overflowPunct/>
              <w:autoSpaceDE w:val="0"/>
              <w:snapToGrid w:val="0"/>
              <w:rPr>
                <w:rFonts w:ascii="Arial" w:hAnsi="Arial" w:cs="Arial"/>
                <w:b/>
                <w:sz w:val="22"/>
                <w:szCs w:val="22"/>
                <w:lang w:val="en-GB"/>
              </w:rPr>
            </w:pPr>
            <w:r>
              <w:rPr>
                <w:rFonts w:ascii="Arial" w:hAnsi="Arial" w:cs="Arial"/>
                <w:b/>
                <w:sz w:val="22"/>
                <w:szCs w:val="22"/>
                <w:lang w:val="en-GB"/>
              </w:rPr>
              <w:t>Medical Director</w:t>
            </w:r>
          </w:p>
          <w:p w14:paraId="61D13D19" w14:textId="3E309E50" w:rsidR="00406A94" w:rsidRDefault="00406A94" w:rsidP="00CF3675">
            <w:pPr>
              <w:suppressAutoHyphens w:val="0"/>
              <w:overflowPunct/>
              <w:autoSpaceDE w:val="0"/>
              <w:snapToGrid w:val="0"/>
              <w:rPr>
                <w:rFonts w:ascii="Arial" w:hAnsi="Arial" w:cs="Arial"/>
                <w:b/>
                <w:sz w:val="22"/>
                <w:szCs w:val="22"/>
                <w:lang w:val="en-GB"/>
              </w:rPr>
            </w:pPr>
          </w:p>
          <w:p w14:paraId="6A3648D0" w14:textId="60179B86" w:rsidR="00406A94" w:rsidRDefault="00406A94" w:rsidP="00CF3675">
            <w:pPr>
              <w:suppressAutoHyphens w:val="0"/>
              <w:overflowPunct/>
              <w:autoSpaceDE w:val="0"/>
              <w:snapToGrid w:val="0"/>
              <w:rPr>
                <w:rFonts w:ascii="Arial" w:hAnsi="Arial" w:cs="Arial"/>
                <w:b/>
                <w:sz w:val="22"/>
                <w:szCs w:val="22"/>
                <w:lang w:val="en-GB"/>
              </w:rPr>
            </w:pPr>
          </w:p>
          <w:p w14:paraId="04B658F2" w14:textId="0EFC3049" w:rsidR="00406A94" w:rsidRDefault="00406A94" w:rsidP="00CF3675">
            <w:pPr>
              <w:suppressAutoHyphens w:val="0"/>
              <w:overflowPunct/>
              <w:autoSpaceDE w:val="0"/>
              <w:snapToGrid w:val="0"/>
              <w:rPr>
                <w:rFonts w:ascii="Arial" w:hAnsi="Arial" w:cs="Arial"/>
                <w:b/>
                <w:sz w:val="22"/>
                <w:szCs w:val="22"/>
                <w:lang w:val="en-GB"/>
              </w:rPr>
            </w:pPr>
          </w:p>
          <w:p w14:paraId="7BD50E4C" w14:textId="57BAE7A6" w:rsidR="00406A94" w:rsidRDefault="00406A94" w:rsidP="00CF3675">
            <w:pPr>
              <w:suppressAutoHyphens w:val="0"/>
              <w:overflowPunct/>
              <w:autoSpaceDE w:val="0"/>
              <w:snapToGrid w:val="0"/>
              <w:rPr>
                <w:rFonts w:ascii="Arial" w:hAnsi="Arial" w:cs="Arial"/>
                <w:b/>
                <w:sz w:val="22"/>
                <w:szCs w:val="22"/>
                <w:lang w:val="en-GB"/>
              </w:rPr>
            </w:pPr>
          </w:p>
          <w:p w14:paraId="3855C045" w14:textId="3EFA11D4" w:rsidR="00406A94" w:rsidRDefault="00406A94" w:rsidP="00CF3675">
            <w:pPr>
              <w:suppressAutoHyphens w:val="0"/>
              <w:overflowPunct/>
              <w:autoSpaceDE w:val="0"/>
              <w:snapToGrid w:val="0"/>
              <w:rPr>
                <w:rFonts w:ascii="Arial" w:hAnsi="Arial" w:cs="Arial"/>
                <w:b/>
                <w:sz w:val="22"/>
                <w:szCs w:val="22"/>
                <w:lang w:val="en-GB"/>
              </w:rPr>
            </w:pPr>
          </w:p>
          <w:p w14:paraId="1A8AC051" w14:textId="29636E43" w:rsidR="00406A94" w:rsidRDefault="00406A94" w:rsidP="00CF3675">
            <w:pPr>
              <w:suppressAutoHyphens w:val="0"/>
              <w:overflowPunct/>
              <w:autoSpaceDE w:val="0"/>
              <w:snapToGrid w:val="0"/>
              <w:rPr>
                <w:rFonts w:ascii="Arial" w:hAnsi="Arial" w:cs="Arial"/>
                <w:b/>
                <w:sz w:val="22"/>
                <w:szCs w:val="22"/>
                <w:lang w:val="en-GB"/>
              </w:rPr>
            </w:pPr>
          </w:p>
          <w:p w14:paraId="6689DA07" w14:textId="1419D1D8" w:rsidR="00406A94" w:rsidRDefault="00406A94" w:rsidP="00CF3675">
            <w:pPr>
              <w:suppressAutoHyphens w:val="0"/>
              <w:overflowPunct/>
              <w:autoSpaceDE w:val="0"/>
              <w:snapToGrid w:val="0"/>
              <w:rPr>
                <w:rFonts w:ascii="Arial" w:hAnsi="Arial" w:cs="Arial"/>
                <w:b/>
                <w:sz w:val="22"/>
                <w:szCs w:val="22"/>
                <w:lang w:val="en-GB"/>
              </w:rPr>
            </w:pPr>
          </w:p>
          <w:p w14:paraId="5537070E" w14:textId="2E29A203" w:rsidR="00406A94" w:rsidRDefault="00406A94" w:rsidP="00CF3675">
            <w:pPr>
              <w:suppressAutoHyphens w:val="0"/>
              <w:overflowPunct/>
              <w:autoSpaceDE w:val="0"/>
              <w:snapToGrid w:val="0"/>
              <w:rPr>
                <w:rFonts w:ascii="Arial" w:hAnsi="Arial" w:cs="Arial"/>
                <w:b/>
                <w:sz w:val="22"/>
                <w:szCs w:val="22"/>
                <w:lang w:val="en-GB"/>
              </w:rPr>
            </w:pPr>
          </w:p>
          <w:p w14:paraId="4399567F" w14:textId="77777777" w:rsidR="00310BCD" w:rsidRDefault="00310BCD" w:rsidP="00CF3675">
            <w:pPr>
              <w:suppressAutoHyphens w:val="0"/>
              <w:overflowPunct/>
              <w:autoSpaceDE w:val="0"/>
              <w:snapToGrid w:val="0"/>
              <w:rPr>
                <w:rFonts w:ascii="Arial" w:hAnsi="Arial" w:cs="Arial"/>
                <w:b/>
                <w:sz w:val="22"/>
                <w:szCs w:val="22"/>
                <w:lang w:val="en-GB"/>
              </w:rPr>
            </w:pPr>
          </w:p>
          <w:p w14:paraId="65A5F18B" w14:textId="77777777" w:rsidR="00310BCD" w:rsidRDefault="00310BCD" w:rsidP="00CF3675">
            <w:pPr>
              <w:suppressAutoHyphens w:val="0"/>
              <w:overflowPunct/>
              <w:autoSpaceDE w:val="0"/>
              <w:snapToGrid w:val="0"/>
              <w:rPr>
                <w:rFonts w:ascii="Arial" w:hAnsi="Arial" w:cs="Arial"/>
                <w:b/>
                <w:sz w:val="22"/>
                <w:szCs w:val="22"/>
                <w:lang w:val="en-GB"/>
              </w:rPr>
            </w:pPr>
          </w:p>
          <w:p w14:paraId="3A07A100" w14:textId="12F39A92" w:rsidR="00310BCD" w:rsidRDefault="00310BCD" w:rsidP="00CF3675">
            <w:pPr>
              <w:suppressAutoHyphens w:val="0"/>
              <w:overflowPunct/>
              <w:autoSpaceDE w:val="0"/>
              <w:snapToGrid w:val="0"/>
              <w:rPr>
                <w:rFonts w:ascii="Arial" w:hAnsi="Arial" w:cs="Arial"/>
                <w:b/>
                <w:sz w:val="22"/>
                <w:szCs w:val="22"/>
                <w:lang w:val="en-GB"/>
              </w:rPr>
            </w:pPr>
          </w:p>
        </w:tc>
      </w:tr>
    </w:tbl>
    <w:p w14:paraId="7AF59853" w14:textId="77777777" w:rsidR="002970FA" w:rsidRDefault="002970FA">
      <w:r>
        <w:br w:type="page"/>
      </w:r>
    </w:p>
    <w:tbl>
      <w:tblPr>
        <w:tblpPr w:leftFromText="180" w:rightFromText="180" w:vertAnchor="text" w:horzAnchor="margin" w:tblpX="-304" w:tblpY="-531"/>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704"/>
        <w:gridCol w:w="8789"/>
        <w:gridCol w:w="1569"/>
      </w:tblGrid>
      <w:tr w:rsidR="00982661" w:rsidRPr="00811A3C" w14:paraId="34D0E3E9" w14:textId="77777777" w:rsidTr="00A43AF2">
        <w:trPr>
          <w:trHeight w:val="143"/>
        </w:trPr>
        <w:tc>
          <w:tcPr>
            <w:tcW w:w="704" w:type="dxa"/>
            <w:tcBorders>
              <w:bottom w:val="single" w:sz="4" w:space="0" w:color="auto"/>
            </w:tcBorders>
            <w:shd w:val="clear" w:color="auto" w:fill="auto"/>
          </w:tcPr>
          <w:p w14:paraId="3B32C51A" w14:textId="0174DAAC" w:rsidR="00982661" w:rsidRPr="0075550B" w:rsidRDefault="0098266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lastRenderedPageBreak/>
              <w:t>2.</w:t>
            </w:r>
          </w:p>
        </w:tc>
        <w:tc>
          <w:tcPr>
            <w:tcW w:w="8789" w:type="dxa"/>
            <w:tcBorders>
              <w:bottom w:val="single" w:sz="4" w:space="0" w:color="auto"/>
            </w:tcBorders>
            <w:shd w:val="clear" w:color="auto" w:fill="auto"/>
          </w:tcPr>
          <w:p w14:paraId="25C05289" w14:textId="4491C6BC" w:rsidR="00982661" w:rsidRPr="008262A1" w:rsidRDefault="00583D89" w:rsidP="00211689">
            <w:pPr>
              <w:rPr>
                <w:rFonts w:ascii="Arial" w:hAnsi="Arial" w:cs="Arial"/>
                <w:b/>
                <w:sz w:val="22"/>
                <w:szCs w:val="22"/>
              </w:rPr>
            </w:pPr>
            <w:r>
              <w:rPr>
                <w:rFonts w:ascii="Arial" w:hAnsi="Arial" w:cs="Arial"/>
                <w:b/>
                <w:sz w:val="22"/>
                <w:szCs w:val="22"/>
              </w:rPr>
              <w:t>DELIVERING OUR OPERATIONAL PLAN</w:t>
            </w:r>
          </w:p>
        </w:tc>
        <w:tc>
          <w:tcPr>
            <w:tcW w:w="1569" w:type="dxa"/>
            <w:tcBorders>
              <w:bottom w:val="single" w:sz="4" w:space="0" w:color="auto"/>
            </w:tcBorders>
            <w:shd w:val="clear" w:color="auto" w:fill="auto"/>
          </w:tcPr>
          <w:p w14:paraId="5E2B0E4F" w14:textId="77777777" w:rsidR="00982661" w:rsidRPr="00811A3C" w:rsidRDefault="00982661" w:rsidP="00CF3675">
            <w:pPr>
              <w:suppressAutoHyphens w:val="0"/>
              <w:overflowPunct/>
              <w:autoSpaceDE w:val="0"/>
              <w:snapToGrid w:val="0"/>
              <w:rPr>
                <w:rFonts w:ascii="Arial" w:hAnsi="Arial" w:cs="Arial"/>
                <w:b/>
                <w:sz w:val="22"/>
                <w:szCs w:val="22"/>
                <w:lang w:val="en-GB"/>
              </w:rPr>
            </w:pPr>
          </w:p>
        </w:tc>
      </w:tr>
      <w:tr w:rsidR="00982661" w:rsidRPr="000F6DCD" w14:paraId="6B31B402" w14:textId="77777777" w:rsidTr="005E59D7">
        <w:trPr>
          <w:trHeight w:val="451"/>
        </w:trPr>
        <w:tc>
          <w:tcPr>
            <w:tcW w:w="704" w:type="dxa"/>
            <w:tcBorders>
              <w:top w:val="single" w:sz="4" w:space="0" w:color="auto"/>
              <w:bottom w:val="single" w:sz="4" w:space="0" w:color="auto"/>
            </w:tcBorders>
            <w:shd w:val="clear" w:color="auto" w:fill="auto"/>
          </w:tcPr>
          <w:p w14:paraId="4CC43B1C" w14:textId="77777777" w:rsidR="00982661" w:rsidRPr="0075550B" w:rsidRDefault="0098266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2.1</w:t>
            </w:r>
          </w:p>
        </w:tc>
        <w:tc>
          <w:tcPr>
            <w:tcW w:w="8789" w:type="dxa"/>
            <w:tcBorders>
              <w:top w:val="single" w:sz="4" w:space="0" w:color="auto"/>
              <w:bottom w:val="single" w:sz="4" w:space="0" w:color="auto"/>
            </w:tcBorders>
            <w:shd w:val="clear" w:color="auto" w:fill="auto"/>
          </w:tcPr>
          <w:p w14:paraId="6B98B9DD" w14:textId="61DDD5D8" w:rsidR="005E59D7" w:rsidRDefault="006D13C1" w:rsidP="00550CE2">
            <w:pPr>
              <w:spacing w:line="276" w:lineRule="auto"/>
              <w:rPr>
                <w:rFonts w:ascii="Arial" w:hAnsi="Arial" w:cs="Arial"/>
                <w:b/>
                <w:sz w:val="22"/>
                <w:szCs w:val="22"/>
              </w:rPr>
            </w:pPr>
            <w:r>
              <w:rPr>
                <w:rFonts w:ascii="Arial" w:hAnsi="Arial" w:cs="Arial"/>
                <w:sz w:val="22"/>
                <w:szCs w:val="22"/>
              </w:rPr>
              <w:t>The following reports were considered with the Operational Plan, as</w:t>
            </w:r>
            <w:r w:rsidR="00583D89" w:rsidRPr="00583D89">
              <w:rPr>
                <w:rFonts w:ascii="Arial" w:hAnsi="Arial" w:cs="Arial"/>
                <w:sz w:val="22"/>
                <w:szCs w:val="22"/>
              </w:rPr>
              <w:t xml:space="preserve"> </w:t>
            </w:r>
            <w:r>
              <w:rPr>
                <w:rFonts w:ascii="Arial" w:hAnsi="Arial" w:cs="Arial"/>
                <w:sz w:val="22"/>
                <w:szCs w:val="22"/>
              </w:rPr>
              <w:t>follows:</w:t>
            </w:r>
          </w:p>
          <w:p w14:paraId="65DA8701" w14:textId="51C61CE9" w:rsidR="007420D7" w:rsidRPr="00310BCD" w:rsidRDefault="00583D89" w:rsidP="00550CE2">
            <w:pPr>
              <w:spacing w:line="276" w:lineRule="auto"/>
              <w:rPr>
                <w:rFonts w:ascii="Arial" w:hAnsi="Arial" w:cs="Arial"/>
                <w:sz w:val="22"/>
                <w:szCs w:val="22"/>
                <w:u w:val="single"/>
              </w:rPr>
            </w:pPr>
            <w:r w:rsidRPr="00310BCD">
              <w:rPr>
                <w:rFonts w:ascii="Arial" w:hAnsi="Arial" w:cs="Arial"/>
                <w:sz w:val="22"/>
                <w:szCs w:val="22"/>
                <w:u w:val="single"/>
              </w:rPr>
              <w:t xml:space="preserve">2.1.1 </w:t>
            </w:r>
            <w:r w:rsidR="007420D7" w:rsidRPr="00310BCD">
              <w:rPr>
                <w:rFonts w:ascii="Arial" w:hAnsi="Arial" w:cs="Arial"/>
                <w:sz w:val="22"/>
                <w:szCs w:val="22"/>
                <w:u w:val="single"/>
              </w:rPr>
              <w:t>Operational Plan Developmen</w:t>
            </w:r>
            <w:r w:rsidR="008A4950" w:rsidRPr="00310BCD">
              <w:rPr>
                <w:rFonts w:ascii="Arial" w:hAnsi="Arial" w:cs="Arial"/>
                <w:sz w:val="22"/>
                <w:szCs w:val="22"/>
                <w:u w:val="single"/>
              </w:rPr>
              <w:t>t</w:t>
            </w:r>
          </w:p>
          <w:p w14:paraId="64AD4DE1" w14:textId="3F46E838" w:rsidR="007420D7" w:rsidRDefault="003E32EF" w:rsidP="00432E7C">
            <w:pPr>
              <w:spacing w:line="276" w:lineRule="auto"/>
              <w:jc w:val="both"/>
              <w:rPr>
                <w:rFonts w:ascii="Arial" w:hAnsi="Arial" w:cs="Arial"/>
                <w:sz w:val="22"/>
                <w:szCs w:val="22"/>
              </w:rPr>
            </w:pPr>
            <w:r>
              <w:rPr>
                <w:rFonts w:ascii="Arial" w:hAnsi="Arial" w:cs="Arial"/>
                <w:sz w:val="22"/>
                <w:szCs w:val="22"/>
              </w:rPr>
              <w:t xml:space="preserve">Members received this report outlining </w:t>
            </w:r>
            <w:r w:rsidRPr="003E32EF">
              <w:rPr>
                <w:rFonts w:ascii="Arial" w:hAnsi="Arial" w:cs="Arial"/>
                <w:sz w:val="22"/>
                <w:szCs w:val="22"/>
              </w:rPr>
              <w:t xml:space="preserve">the planning process for 2023-24, </w:t>
            </w:r>
            <w:r>
              <w:rPr>
                <w:rFonts w:ascii="Arial" w:hAnsi="Arial" w:cs="Arial"/>
                <w:sz w:val="22"/>
                <w:szCs w:val="22"/>
              </w:rPr>
              <w:t xml:space="preserve">   </w:t>
            </w:r>
          </w:p>
          <w:p w14:paraId="0B251501" w14:textId="77777777" w:rsidR="007420D7" w:rsidRDefault="003E32EF" w:rsidP="00432E7C">
            <w:pPr>
              <w:spacing w:line="276" w:lineRule="auto"/>
              <w:jc w:val="both"/>
              <w:rPr>
                <w:rFonts w:ascii="Arial" w:hAnsi="Arial" w:cs="Arial"/>
                <w:sz w:val="22"/>
                <w:szCs w:val="22"/>
              </w:rPr>
            </w:pPr>
            <w:proofErr w:type="gramStart"/>
            <w:r w:rsidRPr="003E32EF">
              <w:rPr>
                <w:rFonts w:ascii="Arial" w:hAnsi="Arial" w:cs="Arial"/>
                <w:sz w:val="22"/>
                <w:szCs w:val="22"/>
              </w:rPr>
              <w:t>including</w:t>
            </w:r>
            <w:proofErr w:type="gramEnd"/>
            <w:r w:rsidRPr="003E32EF">
              <w:rPr>
                <w:rFonts w:ascii="Arial" w:hAnsi="Arial" w:cs="Arial"/>
                <w:sz w:val="22"/>
                <w:szCs w:val="22"/>
              </w:rPr>
              <w:t xml:space="preserve"> Scottish Government requirements.</w:t>
            </w:r>
            <w:r>
              <w:rPr>
                <w:rFonts w:ascii="Arial" w:hAnsi="Arial" w:cs="Arial"/>
                <w:sz w:val="22"/>
                <w:szCs w:val="22"/>
              </w:rPr>
              <w:t xml:space="preserve"> Due to</w:t>
            </w:r>
            <w:r>
              <w:t xml:space="preserve"> </w:t>
            </w:r>
            <w:r w:rsidRPr="003E32EF">
              <w:rPr>
                <w:rFonts w:ascii="Arial" w:hAnsi="Arial" w:cs="Arial"/>
                <w:sz w:val="22"/>
                <w:szCs w:val="22"/>
              </w:rPr>
              <w:t>current system pressures</w:t>
            </w:r>
          </w:p>
          <w:p w14:paraId="5806A7B2" w14:textId="2EA50106" w:rsidR="003E32EF" w:rsidRDefault="003E32EF" w:rsidP="00432E7C">
            <w:pPr>
              <w:spacing w:line="276" w:lineRule="auto"/>
              <w:jc w:val="both"/>
              <w:rPr>
                <w:rFonts w:ascii="Arial" w:hAnsi="Arial" w:cs="Arial"/>
                <w:sz w:val="22"/>
                <w:szCs w:val="22"/>
              </w:rPr>
            </w:pPr>
            <w:r w:rsidRPr="003E32EF">
              <w:rPr>
                <w:rFonts w:ascii="Arial" w:hAnsi="Arial" w:cs="Arial"/>
                <w:sz w:val="22"/>
                <w:szCs w:val="22"/>
              </w:rPr>
              <w:t>and uncertainty on fina</w:t>
            </w:r>
            <w:r>
              <w:rPr>
                <w:rFonts w:ascii="Arial" w:hAnsi="Arial" w:cs="Arial"/>
                <w:sz w:val="22"/>
                <w:szCs w:val="22"/>
              </w:rPr>
              <w:t xml:space="preserve">nces for 2023-23, </w:t>
            </w:r>
            <w:r w:rsidRPr="003E32EF">
              <w:rPr>
                <w:rFonts w:ascii="Arial" w:hAnsi="Arial" w:cs="Arial"/>
                <w:sz w:val="22"/>
                <w:szCs w:val="22"/>
              </w:rPr>
              <w:t xml:space="preserve">Boards </w:t>
            </w:r>
            <w:r>
              <w:rPr>
                <w:rFonts w:ascii="Arial" w:hAnsi="Arial" w:cs="Arial"/>
                <w:sz w:val="22"/>
                <w:szCs w:val="22"/>
              </w:rPr>
              <w:t xml:space="preserve">were asked </w:t>
            </w:r>
            <w:r w:rsidRPr="003E32EF">
              <w:rPr>
                <w:rFonts w:ascii="Arial" w:hAnsi="Arial" w:cs="Arial"/>
                <w:sz w:val="22"/>
                <w:szCs w:val="22"/>
              </w:rPr>
              <w:t xml:space="preserve">to roll forward </w:t>
            </w:r>
          </w:p>
          <w:p w14:paraId="4E05CE43" w14:textId="77777777" w:rsidR="007420D7" w:rsidRDefault="003E32EF" w:rsidP="00432E7C">
            <w:pPr>
              <w:spacing w:line="276" w:lineRule="auto"/>
              <w:jc w:val="both"/>
              <w:rPr>
                <w:rFonts w:ascii="Arial" w:hAnsi="Arial" w:cs="Arial"/>
                <w:sz w:val="22"/>
                <w:szCs w:val="22"/>
              </w:rPr>
            </w:pPr>
            <w:r w:rsidRPr="003E32EF">
              <w:rPr>
                <w:rFonts w:ascii="Arial" w:hAnsi="Arial" w:cs="Arial"/>
                <w:sz w:val="22"/>
                <w:szCs w:val="22"/>
              </w:rPr>
              <w:t xml:space="preserve">their current 2022-23 plans into Q1 of 2023-24, </w:t>
            </w:r>
            <w:r>
              <w:rPr>
                <w:rFonts w:ascii="Arial" w:hAnsi="Arial" w:cs="Arial"/>
                <w:sz w:val="22"/>
                <w:szCs w:val="22"/>
              </w:rPr>
              <w:t xml:space="preserve"> Details of the work </w:t>
            </w:r>
            <w:proofErr w:type="spellStart"/>
            <w:r>
              <w:rPr>
                <w:rFonts w:ascii="Arial" w:hAnsi="Arial" w:cs="Arial"/>
                <w:sz w:val="22"/>
                <w:szCs w:val="22"/>
              </w:rPr>
              <w:t>programme</w:t>
            </w:r>
            <w:proofErr w:type="spellEnd"/>
          </w:p>
          <w:p w14:paraId="294C0F84" w14:textId="40F6902C" w:rsidR="003E32EF" w:rsidRDefault="003E32EF" w:rsidP="00432E7C">
            <w:pPr>
              <w:spacing w:line="276" w:lineRule="auto"/>
              <w:jc w:val="both"/>
              <w:rPr>
                <w:rFonts w:ascii="Arial" w:hAnsi="Arial" w:cs="Arial"/>
                <w:sz w:val="22"/>
                <w:szCs w:val="22"/>
              </w:rPr>
            </w:pPr>
            <w:r>
              <w:rPr>
                <w:rFonts w:ascii="Arial" w:hAnsi="Arial" w:cs="Arial"/>
                <w:sz w:val="22"/>
                <w:szCs w:val="22"/>
              </w:rPr>
              <w:t>were provided and the plan, which is due on June 2023, will be reviewed once</w:t>
            </w:r>
          </w:p>
          <w:p w14:paraId="2C58EBF7" w14:textId="20DFA808" w:rsidR="003E32EF" w:rsidRDefault="003E32EF" w:rsidP="00432E7C">
            <w:pPr>
              <w:spacing w:line="276" w:lineRule="auto"/>
              <w:jc w:val="both"/>
              <w:rPr>
                <w:rFonts w:ascii="Arial" w:hAnsi="Arial" w:cs="Arial"/>
                <w:sz w:val="22"/>
                <w:szCs w:val="22"/>
              </w:rPr>
            </w:pPr>
            <w:proofErr w:type="gramStart"/>
            <w:r>
              <w:rPr>
                <w:rFonts w:ascii="Arial" w:hAnsi="Arial" w:cs="Arial"/>
                <w:sz w:val="22"/>
                <w:szCs w:val="22"/>
              </w:rPr>
              <w:t>guidance</w:t>
            </w:r>
            <w:proofErr w:type="gramEnd"/>
            <w:r w:rsidR="00310BCD">
              <w:rPr>
                <w:rFonts w:ascii="Arial" w:hAnsi="Arial" w:cs="Arial"/>
                <w:sz w:val="22"/>
                <w:szCs w:val="22"/>
              </w:rPr>
              <w:t xml:space="preserve"> has been received </w:t>
            </w:r>
            <w:r w:rsidR="00AD2258">
              <w:rPr>
                <w:rFonts w:ascii="Arial" w:hAnsi="Arial" w:cs="Arial"/>
                <w:sz w:val="22"/>
                <w:szCs w:val="22"/>
              </w:rPr>
              <w:t xml:space="preserve">from the Scottish Government </w:t>
            </w:r>
            <w:r w:rsidR="00310BCD">
              <w:rPr>
                <w:rFonts w:ascii="Arial" w:hAnsi="Arial" w:cs="Arial"/>
                <w:sz w:val="22"/>
                <w:szCs w:val="22"/>
              </w:rPr>
              <w:t>around March this year.</w:t>
            </w:r>
          </w:p>
          <w:p w14:paraId="5BF94580" w14:textId="77777777" w:rsidR="007420D7" w:rsidRDefault="007420D7" w:rsidP="00432E7C">
            <w:pPr>
              <w:jc w:val="both"/>
              <w:rPr>
                <w:rFonts w:ascii="Arial" w:hAnsi="Arial" w:cs="Arial"/>
                <w:sz w:val="22"/>
                <w:szCs w:val="22"/>
              </w:rPr>
            </w:pPr>
          </w:p>
          <w:p w14:paraId="40255594" w14:textId="4AD80309" w:rsidR="003E32EF" w:rsidRPr="003E32EF" w:rsidRDefault="003E32EF" w:rsidP="00432E7C">
            <w:pPr>
              <w:jc w:val="both"/>
              <w:rPr>
                <w:rFonts w:ascii="Arial" w:hAnsi="Arial" w:cs="Arial"/>
                <w:sz w:val="22"/>
                <w:szCs w:val="22"/>
              </w:rPr>
            </w:pPr>
            <w:r w:rsidRPr="003E32EF">
              <w:rPr>
                <w:rFonts w:ascii="Arial" w:hAnsi="Arial" w:cs="Arial"/>
                <w:sz w:val="22"/>
                <w:szCs w:val="22"/>
              </w:rPr>
              <w:t>The Committee agreed to note the planning guidance and proposed</w:t>
            </w:r>
          </w:p>
          <w:p w14:paraId="5FFD5B66" w14:textId="58014C9E" w:rsidR="003E32EF" w:rsidRPr="003E32EF" w:rsidRDefault="003E32EF" w:rsidP="00432E7C">
            <w:pPr>
              <w:jc w:val="both"/>
              <w:rPr>
                <w:rFonts w:ascii="Arial" w:hAnsi="Arial" w:cs="Arial"/>
                <w:sz w:val="22"/>
                <w:szCs w:val="22"/>
              </w:rPr>
            </w:pPr>
            <w:proofErr w:type="gramStart"/>
            <w:r w:rsidRPr="003E32EF">
              <w:rPr>
                <w:rFonts w:ascii="Arial" w:hAnsi="Arial" w:cs="Arial"/>
                <w:sz w:val="22"/>
                <w:szCs w:val="22"/>
              </w:rPr>
              <w:t>approach</w:t>
            </w:r>
            <w:proofErr w:type="gramEnd"/>
            <w:r w:rsidRPr="003E32EF">
              <w:rPr>
                <w:rFonts w:ascii="Arial" w:hAnsi="Arial" w:cs="Arial"/>
                <w:sz w:val="22"/>
                <w:szCs w:val="22"/>
              </w:rPr>
              <w:t xml:space="preserve"> for 2023-24.  </w:t>
            </w:r>
          </w:p>
          <w:p w14:paraId="3EB4D54C" w14:textId="0021B908" w:rsidR="00583D89" w:rsidRDefault="00583D89" w:rsidP="00432E7C">
            <w:pPr>
              <w:spacing w:line="276" w:lineRule="auto"/>
              <w:jc w:val="both"/>
              <w:rPr>
                <w:rFonts w:ascii="Arial" w:hAnsi="Arial" w:cs="Arial"/>
                <w:b/>
                <w:sz w:val="22"/>
                <w:szCs w:val="22"/>
              </w:rPr>
            </w:pPr>
          </w:p>
          <w:p w14:paraId="29CAF04E" w14:textId="77777777" w:rsidR="00583D89" w:rsidRPr="008A4950" w:rsidRDefault="00BE447A" w:rsidP="00550CE2">
            <w:pPr>
              <w:spacing w:line="276" w:lineRule="auto"/>
              <w:rPr>
                <w:rFonts w:ascii="Arial" w:hAnsi="Arial" w:cs="Arial"/>
                <w:sz w:val="22"/>
                <w:szCs w:val="22"/>
                <w:u w:val="single"/>
              </w:rPr>
            </w:pPr>
            <w:r w:rsidRPr="008A4950">
              <w:rPr>
                <w:rFonts w:ascii="Arial" w:hAnsi="Arial" w:cs="Arial"/>
                <w:sz w:val="22"/>
                <w:szCs w:val="22"/>
                <w:u w:val="single"/>
              </w:rPr>
              <w:t>2.1.2 Operational Plan Performance, including Review of New Work</w:t>
            </w:r>
          </w:p>
          <w:p w14:paraId="0C0B9F79" w14:textId="1BBB3328" w:rsidR="00BE447A" w:rsidRDefault="00BE447A" w:rsidP="00BE447A">
            <w:pPr>
              <w:rPr>
                <w:rFonts w:ascii="Arial" w:hAnsi="Arial" w:cs="Arial"/>
                <w:sz w:val="22"/>
                <w:szCs w:val="22"/>
              </w:rPr>
            </w:pPr>
            <w:r>
              <w:rPr>
                <w:rFonts w:ascii="Arial" w:hAnsi="Arial" w:cs="Arial"/>
                <w:sz w:val="22"/>
                <w:szCs w:val="22"/>
              </w:rPr>
              <w:t xml:space="preserve">The Director of Finance, Planning and Governance provided </w:t>
            </w:r>
            <w:r w:rsidRPr="00BE447A">
              <w:rPr>
                <w:rFonts w:ascii="Arial" w:hAnsi="Arial" w:cs="Arial"/>
                <w:sz w:val="22"/>
                <w:szCs w:val="22"/>
              </w:rPr>
              <w:t xml:space="preserve">a summary of progress against </w:t>
            </w:r>
            <w:r w:rsidR="007A1710">
              <w:rPr>
                <w:rFonts w:ascii="Arial" w:hAnsi="Arial" w:cs="Arial"/>
                <w:sz w:val="22"/>
                <w:szCs w:val="22"/>
              </w:rPr>
              <w:t xml:space="preserve">the </w:t>
            </w:r>
            <w:r w:rsidRPr="00BE447A">
              <w:rPr>
                <w:rFonts w:ascii="Arial" w:hAnsi="Arial" w:cs="Arial"/>
                <w:sz w:val="22"/>
                <w:szCs w:val="22"/>
              </w:rPr>
              <w:t>Healthcare Im</w:t>
            </w:r>
            <w:r w:rsidR="007A1710">
              <w:rPr>
                <w:rFonts w:ascii="Arial" w:hAnsi="Arial" w:cs="Arial"/>
                <w:sz w:val="22"/>
                <w:szCs w:val="22"/>
              </w:rPr>
              <w:t xml:space="preserve">provement Scotland’s </w:t>
            </w:r>
            <w:r w:rsidRPr="00BE447A">
              <w:rPr>
                <w:rFonts w:ascii="Arial" w:hAnsi="Arial" w:cs="Arial"/>
                <w:sz w:val="22"/>
                <w:szCs w:val="22"/>
              </w:rPr>
              <w:t>Operational Plan and Key Performance Indicators covering the quarter 3 period, October - December 2022.</w:t>
            </w:r>
            <w:r>
              <w:rPr>
                <w:rFonts w:ascii="Arial" w:hAnsi="Arial" w:cs="Arial"/>
                <w:sz w:val="22"/>
                <w:szCs w:val="22"/>
              </w:rPr>
              <w:t xml:space="preserve">  Th</w:t>
            </w:r>
            <w:r w:rsidR="005E47C7">
              <w:rPr>
                <w:rFonts w:ascii="Arial" w:hAnsi="Arial" w:cs="Arial"/>
                <w:sz w:val="22"/>
                <w:szCs w:val="22"/>
              </w:rPr>
              <w:t>e report concentrated on</w:t>
            </w:r>
            <w:r>
              <w:t xml:space="preserve"> </w:t>
            </w:r>
            <w:r w:rsidRPr="00BE447A">
              <w:rPr>
                <w:rFonts w:ascii="Arial" w:hAnsi="Arial" w:cs="Arial"/>
                <w:sz w:val="22"/>
                <w:szCs w:val="22"/>
              </w:rPr>
              <w:t>key areas of work undertaken by HIS to respond and sup</w:t>
            </w:r>
            <w:r>
              <w:rPr>
                <w:rFonts w:ascii="Arial" w:hAnsi="Arial" w:cs="Arial"/>
                <w:sz w:val="22"/>
                <w:szCs w:val="22"/>
              </w:rPr>
              <w:t xml:space="preserve">port the wider NHS at this time, </w:t>
            </w:r>
            <w:r w:rsidR="00AD2258">
              <w:rPr>
                <w:rFonts w:ascii="Arial" w:hAnsi="Arial" w:cs="Arial"/>
                <w:sz w:val="22"/>
                <w:szCs w:val="22"/>
              </w:rPr>
              <w:t xml:space="preserve">and </w:t>
            </w:r>
            <w:r>
              <w:rPr>
                <w:rFonts w:ascii="Arial" w:hAnsi="Arial" w:cs="Arial"/>
                <w:sz w:val="22"/>
                <w:szCs w:val="22"/>
              </w:rPr>
              <w:t xml:space="preserve">the financial pressures </w:t>
            </w:r>
            <w:r w:rsidR="00AD2258">
              <w:rPr>
                <w:rFonts w:ascii="Arial" w:hAnsi="Arial" w:cs="Arial"/>
                <w:sz w:val="22"/>
                <w:szCs w:val="22"/>
              </w:rPr>
              <w:t xml:space="preserve">within </w:t>
            </w:r>
            <w:r>
              <w:rPr>
                <w:rFonts w:ascii="Arial" w:hAnsi="Arial" w:cs="Arial"/>
                <w:sz w:val="22"/>
                <w:szCs w:val="22"/>
              </w:rPr>
              <w:t xml:space="preserve">the </w:t>
            </w:r>
            <w:proofErr w:type="spellStart"/>
            <w:r>
              <w:rPr>
                <w:rFonts w:ascii="Arial" w:hAnsi="Arial" w:cs="Arial"/>
                <w:sz w:val="22"/>
                <w:szCs w:val="22"/>
              </w:rPr>
              <w:t>organisation</w:t>
            </w:r>
            <w:proofErr w:type="spellEnd"/>
            <w:r>
              <w:rPr>
                <w:rFonts w:ascii="Arial" w:hAnsi="Arial" w:cs="Arial"/>
                <w:sz w:val="22"/>
                <w:szCs w:val="22"/>
              </w:rPr>
              <w:t xml:space="preserve"> and the NHS in general</w:t>
            </w:r>
            <w:r w:rsidR="00AD2258">
              <w:rPr>
                <w:rFonts w:ascii="Arial" w:hAnsi="Arial" w:cs="Arial"/>
                <w:sz w:val="22"/>
                <w:szCs w:val="22"/>
              </w:rPr>
              <w:t>.</w:t>
            </w:r>
            <w:r>
              <w:rPr>
                <w:rFonts w:ascii="Arial" w:hAnsi="Arial" w:cs="Arial"/>
                <w:sz w:val="22"/>
                <w:szCs w:val="22"/>
              </w:rPr>
              <w:t xml:space="preserve">  Appendix 1 provided details of the </w:t>
            </w:r>
            <w:r w:rsidRPr="00BE447A">
              <w:rPr>
                <w:rFonts w:ascii="Arial" w:hAnsi="Arial" w:cs="Arial"/>
                <w:sz w:val="22"/>
                <w:szCs w:val="22"/>
              </w:rPr>
              <w:t xml:space="preserve">Very High / High Operational Risks </w:t>
            </w:r>
            <w:r>
              <w:rPr>
                <w:rFonts w:ascii="Arial" w:hAnsi="Arial" w:cs="Arial"/>
                <w:sz w:val="22"/>
                <w:szCs w:val="22"/>
              </w:rPr>
              <w:t xml:space="preserve">in </w:t>
            </w:r>
            <w:r w:rsidRPr="00BE447A">
              <w:rPr>
                <w:rFonts w:ascii="Arial" w:hAnsi="Arial" w:cs="Arial"/>
                <w:sz w:val="22"/>
                <w:szCs w:val="22"/>
              </w:rPr>
              <w:t>Q3</w:t>
            </w:r>
            <w:r>
              <w:rPr>
                <w:rFonts w:ascii="Arial" w:hAnsi="Arial" w:cs="Arial"/>
                <w:sz w:val="22"/>
                <w:szCs w:val="22"/>
              </w:rPr>
              <w:t>.</w:t>
            </w:r>
          </w:p>
          <w:p w14:paraId="4FCAC7D6" w14:textId="200C0772" w:rsidR="00BE447A" w:rsidRDefault="00BE447A" w:rsidP="00BE447A">
            <w:pPr>
              <w:rPr>
                <w:rFonts w:ascii="Arial" w:hAnsi="Arial" w:cs="Arial"/>
                <w:sz w:val="22"/>
                <w:szCs w:val="22"/>
              </w:rPr>
            </w:pPr>
          </w:p>
          <w:p w14:paraId="08866FB1" w14:textId="2B17928A" w:rsidR="00BE447A" w:rsidRDefault="00BE447A" w:rsidP="00BE447A">
            <w:pPr>
              <w:rPr>
                <w:rFonts w:ascii="Arial" w:hAnsi="Arial" w:cs="Arial"/>
                <w:sz w:val="22"/>
                <w:szCs w:val="22"/>
              </w:rPr>
            </w:pPr>
            <w:r>
              <w:rPr>
                <w:rFonts w:ascii="Arial" w:hAnsi="Arial" w:cs="Arial"/>
                <w:sz w:val="22"/>
                <w:szCs w:val="22"/>
              </w:rPr>
              <w:t>Details of the performance and KPI</w:t>
            </w:r>
            <w:r w:rsidR="005E47C7">
              <w:rPr>
                <w:rFonts w:ascii="Arial" w:hAnsi="Arial" w:cs="Arial"/>
                <w:sz w:val="22"/>
                <w:szCs w:val="22"/>
              </w:rPr>
              <w:t xml:space="preserve">s were provided, including progress on projects and it was </w:t>
            </w:r>
            <w:proofErr w:type="spellStart"/>
            <w:r w:rsidR="005E47C7">
              <w:rPr>
                <w:rFonts w:ascii="Arial" w:hAnsi="Arial" w:cs="Arial"/>
                <w:sz w:val="22"/>
                <w:szCs w:val="22"/>
              </w:rPr>
              <w:t>emphasised</w:t>
            </w:r>
            <w:proofErr w:type="spellEnd"/>
            <w:r w:rsidR="005E47C7">
              <w:rPr>
                <w:rFonts w:ascii="Arial" w:hAnsi="Arial" w:cs="Arial"/>
                <w:sz w:val="22"/>
                <w:szCs w:val="22"/>
              </w:rPr>
              <w:t xml:space="preserve"> that the red and amber </w:t>
            </w:r>
            <w:r w:rsidR="00310BCD">
              <w:rPr>
                <w:rFonts w:ascii="Arial" w:hAnsi="Arial" w:cs="Arial"/>
                <w:sz w:val="22"/>
                <w:szCs w:val="22"/>
              </w:rPr>
              <w:t xml:space="preserve">rated </w:t>
            </w:r>
            <w:r w:rsidR="005E47C7">
              <w:rPr>
                <w:rFonts w:ascii="Arial" w:hAnsi="Arial" w:cs="Arial"/>
                <w:sz w:val="22"/>
                <w:szCs w:val="22"/>
              </w:rPr>
              <w:t xml:space="preserve">projects </w:t>
            </w:r>
            <w:r w:rsidR="00310BCD">
              <w:rPr>
                <w:rFonts w:ascii="Arial" w:hAnsi="Arial" w:cs="Arial"/>
                <w:sz w:val="22"/>
                <w:szCs w:val="22"/>
              </w:rPr>
              <w:t xml:space="preserve">were </w:t>
            </w:r>
            <w:r w:rsidR="005E47C7">
              <w:rPr>
                <w:rFonts w:ascii="Arial" w:hAnsi="Arial" w:cs="Arial"/>
                <w:sz w:val="22"/>
                <w:szCs w:val="22"/>
              </w:rPr>
              <w:t>behind due to competing priorities</w:t>
            </w:r>
            <w:r w:rsidR="00310BCD">
              <w:rPr>
                <w:rFonts w:ascii="Arial" w:hAnsi="Arial" w:cs="Arial"/>
                <w:sz w:val="22"/>
                <w:szCs w:val="22"/>
              </w:rPr>
              <w:t xml:space="preserve"> in the </w:t>
            </w:r>
            <w:proofErr w:type="spellStart"/>
            <w:r w:rsidR="00D2178C">
              <w:rPr>
                <w:rFonts w:ascii="Arial" w:hAnsi="Arial" w:cs="Arial"/>
                <w:sz w:val="22"/>
                <w:szCs w:val="22"/>
              </w:rPr>
              <w:t>organisation</w:t>
            </w:r>
            <w:proofErr w:type="spellEnd"/>
            <w:r w:rsidR="00D2178C">
              <w:rPr>
                <w:rFonts w:ascii="Arial" w:hAnsi="Arial" w:cs="Arial"/>
                <w:sz w:val="22"/>
                <w:szCs w:val="22"/>
              </w:rPr>
              <w:t xml:space="preserve"> caused by the current </w:t>
            </w:r>
            <w:r w:rsidR="00310BCD">
              <w:rPr>
                <w:rFonts w:ascii="Arial" w:hAnsi="Arial" w:cs="Arial"/>
                <w:sz w:val="22"/>
                <w:szCs w:val="22"/>
              </w:rPr>
              <w:t>financial constraints</w:t>
            </w:r>
            <w:r w:rsidR="005E47C7">
              <w:rPr>
                <w:rFonts w:ascii="Arial" w:hAnsi="Arial" w:cs="Arial"/>
                <w:sz w:val="22"/>
                <w:szCs w:val="22"/>
              </w:rPr>
              <w:t xml:space="preserve">, </w:t>
            </w:r>
            <w:r w:rsidR="00310BCD">
              <w:rPr>
                <w:rFonts w:ascii="Arial" w:hAnsi="Arial" w:cs="Arial"/>
                <w:sz w:val="22"/>
                <w:szCs w:val="22"/>
              </w:rPr>
              <w:t xml:space="preserve">although </w:t>
            </w:r>
            <w:r w:rsidR="005E47C7">
              <w:rPr>
                <w:rFonts w:ascii="Arial" w:hAnsi="Arial" w:cs="Arial"/>
                <w:sz w:val="22"/>
                <w:szCs w:val="22"/>
              </w:rPr>
              <w:t xml:space="preserve">work was </w:t>
            </w:r>
            <w:r w:rsidR="00310BCD">
              <w:rPr>
                <w:rFonts w:ascii="Arial" w:hAnsi="Arial" w:cs="Arial"/>
                <w:sz w:val="22"/>
                <w:szCs w:val="22"/>
              </w:rPr>
              <w:t xml:space="preserve">currently </w:t>
            </w:r>
            <w:r w:rsidR="005E47C7">
              <w:rPr>
                <w:rFonts w:ascii="Arial" w:hAnsi="Arial" w:cs="Arial"/>
                <w:sz w:val="22"/>
                <w:szCs w:val="22"/>
              </w:rPr>
              <w:t>underway to get them back on tra</w:t>
            </w:r>
            <w:r w:rsidR="00D2178C">
              <w:rPr>
                <w:rFonts w:ascii="Arial" w:hAnsi="Arial" w:cs="Arial"/>
                <w:sz w:val="22"/>
                <w:szCs w:val="22"/>
              </w:rPr>
              <w:t xml:space="preserve">ck, </w:t>
            </w:r>
            <w:r w:rsidR="00310BCD">
              <w:rPr>
                <w:rFonts w:ascii="Arial" w:hAnsi="Arial" w:cs="Arial"/>
                <w:sz w:val="22"/>
                <w:szCs w:val="22"/>
              </w:rPr>
              <w:t>with the aim to return them</w:t>
            </w:r>
            <w:r w:rsidR="005E47C7">
              <w:rPr>
                <w:rFonts w:ascii="Arial" w:hAnsi="Arial" w:cs="Arial"/>
                <w:sz w:val="22"/>
                <w:szCs w:val="22"/>
              </w:rPr>
              <w:t xml:space="preserve"> to</w:t>
            </w:r>
            <w:r w:rsidR="00310BCD">
              <w:rPr>
                <w:rFonts w:ascii="Arial" w:hAnsi="Arial" w:cs="Arial"/>
                <w:sz w:val="22"/>
                <w:szCs w:val="22"/>
              </w:rPr>
              <w:t xml:space="preserve"> a </w:t>
            </w:r>
            <w:r w:rsidR="005E47C7">
              <w:rPr>
                <w:rFonts w:ascii="Arial" w:hAnsi="Arial" w:cs="Arial"/>
                <w:sz w:val="22"/>
                <w:szCs w:val="22"/>
              </w:rPr>
              <w:t>green</w:t>
            </w:r>
            <w:r w:rsidR="00310BCD">
              <w:rPr>
                <w:rFonts w:ascii="Arial" w:hAnsi="Arial" w:cs="Arial"/>
                <w:sz w:val="22"/>
                <w:szCs w:val="22"/>
              </w:rPr>
              <w:t xml:space="preserve"> rating</w:t>
            </w:r>
            <w:r w:rsidR="005E47C7">
              <w:rPr>
                <w:rFonts w:ascii="Arial" w:hAnsi="Arial" w:cs="Arial"/>
                <w:sz w:val="22"/>
                <w:szCs w:val="22"/>
              </w:rPr>
              <w:t>.</w:t>
            </w:r>
            <w:r w:rsidR="00360EC8">
              <w:rPr>
                <w:rFonts w:ascii="Arial" w:hAnsi="Arial" w:cs="Arial"/>
                <w:sz w:val="22"/>
                <w:szCs w:val="22"/>
              </w:rPr>
              <w:t xml:space="preserve">  Further details were provided in relation to the response to winter pressures, including hospital at h</w:t>
            </w:r>
            <w:r w:rsidR="007420D7">
              <w:rPr>
                <w:rFonts w:ascii="Arial" w:hAnsi="Arial" w:cs="Arial"/>
                <w:sz w:val="22"/>
                <w:szCs w:val="22"/>
              </w:rPr>
              <w:t>ome and</w:t>
            </w:r>
            <w:r w:rsidR="00360EC8">
              <w:rPr>
                <w:rFonts w:ascii="Arial" w:hAnsi="Arial" w:cs="Arial"/>
                <w:sz w:val="22"/>
                <w:szCs w:val="22"/>
              </w:rPr>
              <w:t xml:space="preserve"> hospital inspections.  It was also stressed that there was potential to lose staff due to the</w:t>
            </w:r>
            <w:r w:rsidR="00D435AA">
              <w:rPr>
                <w:rFonts w:ascii="Arial" w:hAnsi="Arial" w:cs="Arial"/>
                <w:sz w:val="22"/>
                <w:szCs w:val="22"/>
              </w:rPr>
              <w:t xml:space="preserve"> fact that there were 30 people </w:t>
            </w:r>
            <w:r w:rsidR="00360EC8">
              <w:rPr>
                <w:rFonts w:ascii="Arial" w:hAnsi="Arial" w:cs="Arial"/>
                <w:sz w:val="22"/>
                <w:szCs w:val="22"/>
              </w:rPr>
              <w:t>on the redeployment register.</w:t>
            </w:r>
          </w:p>
          <w:p w14:paraId="15F41422" w14:textId="04826B4B" w:rsidR="00360EC8" w:rsidRDefault="00360EC8" w:rsidP="00BE447A">
            <w:pPr>
              <w:rPr>
                <w:rFonts w:ascii="Arial" w:hAnsi="Arial" w:cs="Arial"/>
                <w:sz w:val="22"/>
                <w:szCs w:val="22"/>
              </w:rPr>
            </w:pPr>
          </w:p>
          <w:p w14:paraId="1A5AD0B3" w14:textId="4E787278" w:rsidR="00360EC8" w:rsidRDefault="00360EC8" w:rsidP="00BE447A">
            <w:pPr>
              <w:rPr>
                <w:rFonts w:ascii="Arial" w:hAnsi="Arial" w:cs="Arial"/>
                <w:sz w:val="22"/>
                <w:szCs w:val="22"/>
              </w:rPr>
            </w:pPr>
            <w:r>
              <w:rPr>
                <w:rFonts w:ascii="Arial" w:hAnsi="Arial" w:cs="Arial"/>
                <w:sz w:val="22"/>
                <w:szCs w:val="22"/>
              </w:rPr>
              <w:t>During discussion, a number of questions were asked, including the following:</w:t>
            </w:r>
          </w:p>
          <w:p w14:paraId="7DCC4D71" w14:textId="46A13885" w:rsidR="0006640D" w:rsidRDefault="0006640D" w:rsidP="00BE447A">
            <w:pPr>
              <w:rPr>
                <w:rFonts w:ascii="Arial" w:hAnsi="Arial" w:cs="Arial"/>
                <w:sz w:val="22"/>
                <w:szCs w:val="22"/>
              </w:rPr>
            </w:pPr>
          </w:p>
          <w:p w14:paraId="3202319D" w14:textId="7EB494BC" w:rsidR="0006640D" w:rsidRDefault="0006640D" w:rsidP="0006640D">
            <w:pPr>
              <w:pStyle w:val="ListParagraph"/>
              <w:numPr>
                <w:ilvl w:val="0"/>
                <w:numId w:val="23"/>
              </w:numPr>
              <w:rPr>
                <w:rFonts w:ascii="Arial" w:hAnsi="Arial" w:cs="Arial"/>
                <w:sz w:val="22"/>
                <w:szCs w:val="22"/>
              </w:rPr>
            </w:pPr>
            <w:r>
              <w:rPr>
                <w:rFonts w:ascii="Arial" w:hAnsi="Arial" w:cs="Arial"/>
                <w:sz w:val="22"/>
                <w:szCs w:val="22"/>
              </w:rPr>
              <w:t>It was pointed ou</w:t>
            </w:r>
            <w:r w:rsidR="004D5FA6">
              <w:rPr>
                <w:rFonts w:ascii="Arial" w:hAnsi="Arial" w:cs="Arial"/>
                <w:sz w:val="22"/>
                <w:szCs w:val="22"/>
              </w:rPr>
              <w:t>t that the methodo</w:t>
            </w:r>
            <w:r w:rsidR="008066BA">
              <w:rPr>
                <w:rFonts w:ascii="Arial" w:hAnsi="Arial" w:cs="Arial"/>
                <w:sz w:val="22"/>
                <w:szCs w:val="22"/>
              </w:rPr>
              <w:t>logy used in respect of the KPI</w:t>
            </w:r>
            <w:r w:rsidR="004D5FA6">
              <w:rPr>
                <w:rFonts w:ascii="Arial" w:hAnsi="Arial" w:cs="Arial"/>
                <w:sz w:val="22"/>
                <w:szCs w:val="22"/>
              </w:rPr>
              <w:t>s would be revisited</w:t>
            </w:r>
            <w:r>
              <w:rPr>
                <w:rFonts w:ascii="Arial" w:hAnsi="Arial" w:cs="Arial"/>
                <w:sz w:val="22"/>
                <w:szCs w:val="22"/>
              </w:rPr>
              <w:t xml:space="preserve"> and this would be addressed at the next meeting.</w:t>
            </w:r>
          </w:p>
          <w:p w14:paraId="53FD631B" w14:textId="61E18427" w:rsidR="0006640D" w:rsidRDefault="007420D7" w:rsidP="0006640D">
            <w:pPr>
              <w:pStyle w:val="ListParagraph"/>
              <w:numPr>
                <w:ilvl w:val="0"/>
                <w:numId w:val="23"/>
              </w:numPr>
              <w:rPr>
                <w:rFonts w:ascii="Arial" w:hAnsi="Arial" w:cs="Arial"/>
                <w:sz w:val="22"/>
                <w:szCs w:val="22"/>
              </w:rPr>
            </w:pPr>
            <w:r>
              <w:rPr>
                <w:rFonts w:ascii="Arial" w:hAnsi="Arial" w:cs="Arial"/>
                <w:sz w:val="22"/>
                <w:szCs w:val="22"/>
              </w:rPr>
              <w:t xml:space="preserve">It was </w:t>
            </w:r>
            <w:r w:rsidR="004D5FA6">
              <w:rPr>
                <w:rFonts w:ascii="Arial" w:hAnsi="Arial" w:cs="Arial"/>
                <w:sz w:val="22"/>
                <w:szCs w:val="22"/>
              </w:rPr>
              <w:t xml:space="preserve">further </w:t>
            </w:r>
            <w:r>
              <w:rPr>
                <w:rFonts w:ascii="Arial" w:hAnsi="Arial" w:cs="Arial"/>
                <w:sz w:val="22"/>
                <w:szCs w:val="22"/>
              </w:rPr>
              <w:t>suggested</w:t>
            </w:r>
            <w:r w:rsidR="0006640D">
              <w:rPr>
                <w:rFonts w:ascii="Arial" w:hAnsi="Arial" w:cs="Arial"/>
                <w:sz w:val="22"/>
                <w:szCs w:val="22"/>
              </w:rPr>
              <w:t xml:space="preserve"> that there should be more mention of the positives in the KPIs and not just the complaints and it</w:t>
            </w:r>
            <w:r w:rsidR="004D5FA6">
              <w:rPr>
                <w:rFonts w:ascii="Arial" w:hAnsi="Arial" w:cs="Arial"/>
                <w:sz w:val="22"/>
                <w:szCs w:val="22"/>
              </w:rPr>
              <w:t xml:space="preserve"> was agreed this would be taken on board</w:t>
            </w:r>
            <w:r w:rsidR="0006640D">
              <w:rPr>
                <w:rFonts w:ascii="Arial" w:hAnsi="Arial" w:cs="Arial"/>
                <w:sz w:val="22"/>
                <w:szCs w:val="22"/>
              </w:rPr>
              <w:t>.</w:t>
            </w:r>
          </w:p>
          <w:p w14:paraId="2A9BCADF" w14:textId="6D85BC90" w:rsidR="0006640D" w:rsidRDefault="0006640D" w:rsidP="0006640D">
            <w:pPr>
              <w:pStyle w:val="ListParagraph"/>
              <w:numPr>
                <w:ilvl w:val="0"/>
                <w:numId w:val="23"/>
              </w:numPr>
              <w:rPr>
                <w:rFonts w:ascii="Arial" w:hAnsi="Arial" w:cs="Arial"/>
                <w:sz w:val="22"/>
                <w:szCs w:val="22"/>
              </w:rPr>
            </w:pPr>
            <w:r>
              <w:rPr>
                <w:rFonts w:ascii="Arial" w:hAnsi="Arial" w:cs="Arial"/>
                <w:sz w:val="22"/>
                <w:szCs w:val="22"/>
              </w:rPr>
              <w:t xml:space="preserve">It was </w:t>
            </w:r>
            <w:r w:rsidR="00D2178C">
              <w:rPr>
                <w:rFonts w:ascii="Arial" w:hAnsi="Arial" w:cs="Arial"/>
                <w:sz w:val="22"/>
                <w:szCs w:val="22"/>
              </w:rPr>
              <w:t xml:space="preserve">mentioned </w:t>
            </w:r>
            <w:r>
              <w:rPr>
                <w:rFonts w:ascii="Arial" w:hAnsi="Arial" w:cs="Arial"/>
                <w:sz w:val="22"/>
                <w:szCs w:val="22"/>
              </w:rPr>
              <w:t>that several of our projects had been remove</w:t>
            </w:r>
            <w:r w:rsidR="007420D7">
              <w:rPr>
                <w:rFonts w:ascii="Arial" w:hAnsi="Arial" w:cs="Arial"/>
                <w:sz w:val="22"/>
                <w:szCs w:val="22"/>
              </w:rPr>
              <w:t xml:space="preserve">d from the document, in particular, the One Team project </w:t>
            </w:r>
            <w:r>
              <w:rPr>
                <w:rFonts w:ascii="Arial" w:hAnsi="Arial" w:cs="Arial"/>
                <w:sz w:val="22"/>
                <w:szCs w:val="22"/>
              </w:rPr>
              <w:t>and it was intimated that this had been done to avoid duplication, however the Director of Finance, Planning and Governance would address this to ensure that One Team was represented in the document.</w:t>
            </w:r>
          </w:p>
          <w:p w14:paraId="13F73086" w14:textId="49783026" w:rsidR="0006640D" w:rsidRDefault="008A4950" w:rsidP="0006640D">
            <w:pPr>
              <w:pStyle w:val="ListParagraph"/>
              <w:numPr>
                <w:ilvl w:val="0"/>
                <w:numId w:val="23"/>
              </w:numPr>
              <w:rPr>
                <w:rFonts w:ascii="Arial" w:hAnsi="Arial" w:cs="Arial"/>
                <w:sz w:val="22"/>
                <w:szCs w:val="22"/>
              </w:rPr>
            </w:pPr>
            <w:r>
              <w:rPr>
                <w:rFonts w:ascii="Arial" w:hAnsi="Arial" w:cs="Arial"/>
                <w:sz w:val="22"/>
                <w:szCs w:val="22"/>
              </w:rPr>
              <w:t xml:space="preserve">During discussion on resource issues, </w:t>
            </w:r>
            <w:r w:rsidR="004D5FA6">
              <w:rPr>
                <w:rFonts w:ascii="Arial" w:hAnsi="Arial" w:cs="Arial"/>
                <w:sz w:val="22"/>
                <w:szCs w:val="22"/>
              </w:rPr>
              <w:t xml:space="preserve">it was acknowledged </w:t>
            </w:r>
            <w:r w:rsidR="0006640D">
              <w:rPr>
                <w:rFonts w:ascii="Arial" w:hAnsi="Arial" w:cs="Arial"/>
                <w:sz w:val="22"/>
                <w:szCs w:val="22"/>
              </w:rPr>
              <w:t>that legislative pressures ha</w:t>
            </w:r>
            <w:r>
              <w:rPr>
                <w:rFonts w:ascii="Arial" w:hAnsi="Arial" w:cs="Arial"/>
                <w:sz w:val="22"/>
                <w:szCs w:val="22"/>
              </w:rPr>
              <w:t>d delayed some</w:t>
            </w:r>
            <w:r w:rsidR="00D2178C">
              <w:rPr>
                <w:rFonts w:ascii="Arial" w:hAnsi="Arial" w:cs="Arial"/>
                <w:sz w:val="22"/>
                <w:szCs w:val="22"/>
              </w:rPr>
              <w:t xml:space="preserve"> </w:t>
            </w:r>
            <w:proofErr w:type="spellStart"/>
            <w:r w:rsidR="00D2178C">
              <w:rPr>
                <w:rFonts w:ascii="Arial" w:hAnsi="Arial" w:cs="Arial"/>
                <w:sz w:val="22"/>
                <w:szCs w:val="22"/>
              </w:rPr>
              <w:t>programmes</w:t>
            </w:r>
            <w:proofErr w:type="spellEnd"/>
            <w:r w:rsidR="0006640D">
              <w:rPr>
                <w:rFonts w:ascii="Arial" w:hAnsi="Arial" w:cs="Arial"/>
                <w:sz w:val="22"/>
                <w:szCs w:val="22"/>
              </w:rPr>
              <w:t xml:space="preserve"> and more resources would be require</w:t>
            </w:r>
            <w:r>
              <w:rPr>
                <w:rFonts w:ascii="Arial" w:hAnsi="Arial" w:cs="Arial"/>
                <w:sz w:val="22"/>
                <w:szCs w:val="22"/>
              </w:rPr>
              <w:t>d to effectively complete some of the projects.</w:t>
            </w:r>
          </w:p>
          <w:p w14:paraId="768DA950" w14:textId="77777777" w:rsidR="0006640D" w:rsidRDefault="0006640D" w:rsidP="0006640D">
            <w:pPr>
              <w:rPr>
                <w:rFonts w:ascii="Arial" w:hAnsi="Arial" w:cs="Arial"/>
                <w:sz w:val="22"/>
                <w:szCs w:val="22"/>
              </w:rPr>
            </w:pPr>
          </w:p>
          <w:p w14:paraId="74E08D15" w14:textId="1BBA9B3F" w:rsidR="0006640D" w:rsidRDefault="0006640D" w:rsidP="0006640D">
            <w:pPr>
              <w:rPr>
                <w:rFonts w:ascii="Arial" w:hAnsi="Arial" w:cs="Arial"/>
                <w:sz w:val="22"/>
                <w:szCs w:val="22"/>
              </w:rPr>
            </w:pPr>
            <w:r>
              <w:rPr>
                <w:rFonts w:ascii="Arial" w:hAnsi="Arial" w:cs="Arial"/>
                <w:sz w:val="22"/>
                <w:szCs w:val="22"/>
              </w:rPr>
              <w:t>Following further discussion and clarification, the report was noted</w:t>
            </w:r>
            <w:r w:rsidR="00AC04D7">
              <w:rPr>
                <w:rFonts w:ascii="Arial" w:hAnsi="Arial" w:cs="Arial"/>
                <w:sz w:val="22"/>
                <w:szCs w:val="22"/>
              </w:rPr>
              <w:t xml:space="preserve">, with </w:t>
            </w:r>
            <w:r w:rsidR="00D2178C">
              <w:rPr>
                <w:rFonts w:ascii="Arial" w:hAnsi="Arial" w:cs="Arial"/>
                <w:sz w:val="22"/>
                <w:szCs w:val="22"/>
              </w:rPr>
              <w:t xml:space="preserve">the </w:t>
            </w:r>
            <w:r w:rsidR="00AC04D7">
              <w:rPr>
                <w:rFonts w:ascii="Arial" w:hAnsi="Arial" w:cs="Arial"/>
                <w:sz w:val="22"/>
                <w:szCs w:val="22"/>
              </w:rPr>
              <w:t>above amendments</w:t>
            </w:r>
            <w:r>
              <w:rPr>
                <w:rFonts w:ascii="Arial" w:hAnsi="Arial" w:cs="Arial"/>
                <w:sz w:val="22"/>
                <w:szCs w:val="22"/>
              </w:rPr>
              <w:t>.</w:t>
            </w:r>
          </w:p>
          <w:p w14:paraId="2FC8D825" w14:textId="510F844D" w:rsidR="0006640D" w:rsidRDefault="0006640D" w:rsidP="0006640D">
            <w:pPr>
              <w:rPr>
                <w:rFonts w:ascii="Arial" w:hAnsi="Arial" w:cs="Arial"/>
                <w:sz w:val="22"/>
                <w:szCs w:val="22"/>
              </w:rPr>
            </w:pPr>
          </w:p>
          <w:p w14:paraId="5B53690B" w14:textId="664E1F4C" w:rsidR="008A4950" w:rsidRDefault="008A4950" w:rsidP="0006640D">
            <w:pPr>
              <w:rPr>
                <w:rFonts w:ascii="Arial" w:hAnsi="Arial" w:cs="Arial"/>
                <w:sz w:val="22"/>
                <w:szCs w:val="22"/>
                <w:u w:val="single"/>
              </w:rPr>
            </w:pPr>
            <w:r w:rsidRPr="008A4950">
              <w:rPr>
                <w:rFonts w:ascii="Arial" w:hAnsi="Arial" w:cs="Arial"/>
                <w:sz w:val="22"/>
                <w:szCs w:val="22"/>
                <w:u w:val="single"/>
              </w:rPr>
              <w:t>2.1.3 Projects at Risk</w:t>
            </w:r>
          </w:p>
          <w:p w14:paraId="5E138B50" w14:textId="7A2A5256" w:rsidR="008A4950" w:rsidRDefault="008A4950" w:rsidP="0006640D">
            <w:pPr>
              <w:rPr>
                <w:rFonts w:ascii="Arial" w:hAnsi="Arial" w:cs="Arial"/>
                <w:sz w:val="22"/>
                <w:szCs w:val="22"/>
                <w:u w:val="single"/>
              </w:rPr>
            </w:pPr>
          </w:p>
          <w:p w14:paraId="7E48237A" w14:textId="3ADA9E17" w:rsidR="009B6545" w:rsidRDefault="008A4950" w:rsidP="0006640D">
            <w:pPr>
              <w:rPr>
                <w:rFonts w:ascii="Arial" w:hAnsi="Arial" w:cs="Arial"/>
                <w:sz w:val="22"/>
                <w:szCs w:val="22"/>
              </w:rPr>
            </w:pPr>
            <w:r w:rsidRPr="00FD4A3B">
              <w:rPr>
                <w:rFonts w:ascii="Arial" w:hAnsi="Arial" w:cs="Arial"/>
                <w:sz w:val="22"/>
                <w:szCs w:val="22"/>
              </w:rPr>
              <w:t xml:space="preserve">Members were presented with a paper </w:t>
            </w:r>
            <w:r w:rsidR="00FD4A3B" w:rsidRPr="00FD4A3B">
              <w:rPr>
                <w:rFonts w:ascii="Arial" w:hAnsi="Arial" w:cs="Arial"/>
                <w:sz w:val="22"/>
                <w:szCs w:val="22"/>
              </w:rPr>
              <w:t xml:space="preserve">updating them on </w:t>
            </w:r>
            <w:r w:rsidR="00FD4A3B" w:rsidRPr="00FD4A3B">
              <w:rPr>
                <w:rFonts w:ascii="Arial" w:hAnsi="Arial" w:cs="Arial"/>
              </w:rPr>
              <w:t xml:space="preserve">the situation relating to </w:t>
            </w:r>
            <w:r w:rsidR="00FD4A3B" w:rsidRPr="00FD4A3B">
              <w:rPr>
                <w:rFonts w:ascii="Arial" w:hAnsi="Arial" w:cs="Arial"/>
                <w:sz w:val="22"/>
                <w:szCs w:val="22"/>
              </w:rPr>
              <w:t xml:space="preserve">a number of projects on HIS’ Work </w:t>
            </w:r>
            <w:proofErr w:type="spellStart"/>
            <w:r w:rsidR="00FD4A3B" w:rsidRPr="00FD4A3B">
              <w:rPr>
                <w:rFonts w:ascii="Arial" w:hAnsi="Arial" w:cs="Arial"/>
                <w:sz w:val="22"/>
                <w:szCs w:val="22"/>
              </w:rPr>
              <w:t>Programme</w:t>
            </w:r>
            <w:proofErr w:type="spellEnd"/>
            <w:r w:rsidR="00FD4A3B" w:rsidRPr="00FD4A3B">
              <w:rPr>
                <w:rFonts w:ascii="Arial" w:hAnsi="Arial" w:cs="Arial"/>
                <w:sz w:val="22"/>
                <w:szCs w:val="22"/>
              </w:rPr>
              <w:t xml:space="preserve"> 2022/23 that are at significant risk as a result of financial instability and uncertainty. </w:t>
            </w:r>
            <w:r w:rsidR="009B6545">
              <w:t xml:space="preserve"> </w:t>
            </w:r>
            <w:r w:rsidR="009B6545">
              <w:rPr>
                <w:rFonts w:ascii="Arial" w:hAnsi="Arial" w:cs="Arial"/>
                <w:sz w:val="22"/>
                <w:szCs w:val="22"/>
              </w:rPr>
              <w:t>A</w:t>
            </w:r>
            <w:r w:rsidR="00432E7C">
              <w:rPr>
                <w:rFonts w:ascii="Arial" w:hAnsi="Arial" w:cs="Arial"/>
                <w:sz w:val="22"/>
                <w:szCs w:val="22"/>
              </w:rPr>
              <w:t xml:space="preserve"> number of high profile/</w:t>
            </w:r>
            <w:r w:rsidR="009B6545" w:rsidRPr="009B6545">
              <w:rPr>
                <w:rFonts w:ascii="Arial" w:hAnsi="Arial" w:cs="Arial"/>
                <w:sz w:val="22"/>
                <w:szCs w:val="22"/>
              </w:rPr>
              <w:t xml:space="preserve">high priority projects </w:t>
            </w:r>
            <w:r w:rsidR="009B6545">
              <w:rPr>
                <w:rFonts w:ascii="Arial" w:hAnsi="Arial" w:cs="Arial"/>
                <w:sz w:val="22"/>
                <w:szCs w:val="22"/>
              </w:rPr>
              <w:t xml:space="preserve">from the approved work </w:t>
            </w:r>
            <w:proofErr w:type="spellStart"/>
            <w:r w:rsidR="009B6545">
              <w:rPr>
                <w:rFonts w:ascii="Arial" w:hAnsi="Arial" w:cs="Arial"/>
                <w:sz w:val="22"/>
                <w:szCs w:val="22"/>
              </w:rPr>
              <w:t>programme</w:t>
            </w:r>
            <w:proofErr w:type="spellEnd"/>
            <w:r w:rsidR="009B6545">
              <w:rPr>
                <w:rFonts w:ascii="Arial" w:hAnsi="Arial" w:cs="Arial"/>
                <w:sz w:val="22"/>
                <w:szCs w:val="22"/>
              </w:rPr>
              <w:t xml:space="preserve"> </w:t>
            </w:r>
            <w:r w:rsidR="009B6545" w:rsidRPr="009B6545">
              <w:rPr>
                <w:rFonts w:ascii="Arial" w:hAnsi="Arial" w:cs="Arial"/>
                <w:sz w:val="22"/>
                <w:szCs w:val="22"/>
              </w:rPr>
              <w:t xml:space="preserve">have been paused or repositioned resulting in a lot of uncertainty for staff and affecting our ability to deliver some key outcomes. </w:t>
            </w:r>
            <w:r w:rsidR="009B6545">
              <w:rPr>
                <w:rFonts w:ascii="Arial" w:hAnsi="Arial" w:cs="Arial"/>
                <w:sz w:val="22"/>
                <w:szCs w:val="22"/>
              </w:rPr>
              <w:t xml:space="preserve"> This paper highlighted the more high profile work impacted by the financial </w:t>
            </w:r>
            <w:r w:rsidR="009B6545">
              <w:rPr>
                <w:rFonts w:ascii="Arial" w:hAnsi="Arial" w:cs="Arial"/>
                <w:sz w:val="22"/>
                <w:szCs w:val="22"/>
              </w:rPr>
              <w:lastRenderedPageBreak/>
              <w:t xml:space="preserve">instability and a details of the projects affected were </w:t>
            </w:r>
            <w:proofErr w:type="spellStart"/>
            <w:r w:rsidR="009B6545">
              <w:rPr>
                <w:rFonts w:ascii="Arial" w:hAnsi="Arial" w:cs="Arial"/>
                <w:sz w:val="22"/>
                <w:szCs w:val="22"/>
              </w:rPr>
              <w:t>summarised</w:t>
            </w:r>
            <w:proofErr w:type="spellEnd"/>
            <w:r w:rsidR="009B6545">
              <w:rPr>
                <w:rFonts w:ascii="Arial" w:hAnsi="Arial" w:cs="Arial"/>
                <w:sz w:val="22"/>
                <w:szCs w:val="22"/>
              </w:rPr>
              <w:t xml:space="preserve"> and the risks outlined, with the main impact being on re</w:t>
            </w:r>
            <w:r w:rsidR="00AC04D7">
              <w:rPr>
                <w:rFonts w:ascii="Arial" w:hAnsi="Arial" w:cs="Arial"/>
                <w:sz w:val="22"/>
                <w:szCs w:val="22"/>
              </w:rPr>
              <w:t>-</w:t>
            </w:r>
            <w:r w:rsidR="009B6545">
              <w:rPr>
                <w:rFonts w:ascii="Arial" w:hAnsi="Arial" w:cs="Arial"/>
                <w:sz w:val="22"/>
                <w:szCs w:val="22"/>
              </w:rPr>
              <w:t>deployed staff, who required to be supported.</w:t>
            </w:r>
          </w:p>
          <w:p w14:paraId="10141EEE" w14:textId="77777777" w:rsidR="009B6545" w:rsidRDefault="009B6545" w:rsidP="0006640D">
            <w:pPr>
              <w:rPr>
                <w:rFonts w:ascii="Arial" w:hAnsi="Arial" w:cs="Arial"/>
                <w:sz w:val="22"/>
                <w:szCs w:val="22"/>
              </w:rPr>
            </w:pPr>
          </w:p>
          <w:p w14:paraId="44A5ADF8" w14:textId="3A09A756" w:rsidR="008A4950" w:rsidRDefault="009B6545" w:rsidP="0006640D">
            <w:pPr>
              <w:rPr>
                <w:rFonts w:ascii="Arial" w:hAnsi="Arial" w:cs="Arial"/>
                <w:sz w:val="22"/>
                <w:szCs w:val="22"/>
              </w:rPr>
            </w:pPr>
            <w:r>
              <w:rPr>
                <w:rFonts w:ascii="Arial" w:hAnsi="Arial" w:cs="Arial"/>
                <w:sz w:val="22"/>
                <w:szCs w:val="22"/>
              </w:rPr>
              <w:t>A number of questions were asked including the issue of the operational risk involve</w:t>
            </w:r>
            <w:r w:rsidR="00D2178C">
              <w:rPr>
                <w:rFonts w:ascii="Arial" w:hAnsi="Arial" w:cs="Arial"/>
                <w:sz w:val="22"/>
                <w:szCs w:val="22"/>
              </w:rPr>
              <w:t xml:space="preserve">d and it was confirmed that </w:t>
            </w:r>
            <w:r>
              <w:rPr>
                <w:rFonts w:ascii="Arial" w:hAnsi="Arial" w:cs="Arial"/>
                <w:sz w:val="22"/>
                <w:szCs w:val="22"/>
              </w:rPr>
              <w:t>unce</w:t>
            </w:r>
            <w:r w:rsidR="00406A94">
              <w:rPr>
                <w:rFonts w:ascii="Arial" w:hAnsi="Arial" w:cs="Arial"/>
                <w:sz w:val="22"/>
                <w:szCs w:val="22"/>
              </w:rPr>
              <w:t>rtainty of funding was an issue</w:t>
            </w:r>
            <w:r>
              <w:rPr>
                <w:rFonts w:ascii="Arial" w:hAnsi="Arial" w:cs="Arial"/>
                <w:sz w:val="22"/>
                <w:szCs w:val="22"/>
              </w:rPr>
              <w:t xml:space="preserve"> and the Audit and Risk </w:t>
            </w:r>
            <w:r w:rsidR="007A1710">
              <w:rPr>
                <w:rFonts w:ascii="Arial" w:hAnsi="Arial" w:cs="Arial"/>
                <w:sz w:val="22"/>
                <w:szCs w:val="22"/>
              </w:rPr>
              <w:t>C</w:t>
            </w:r>
            <w:r>
              <w:rPr>
                <w:rFonts w:ascii="Arial" w:hAnsi="Arial" w:cs="Arial"/>
                <w:sz w:val="22"/>
                <w:szCs w:val="22"/>
              </w:rPr>
              <w:t xml:space="preserve">ommittee would address this accordingly.  The </w:t>
            </w:r>
            <w:proofErr w:type="spellStart"/>
            <w:r>
              <w:rPr>
                <w:rFonts w:ascii="Arial" w:hAnsi="Arial" w:cs="Arial"/>
                <w:sz w:val="22"/>
                <w:szCs w:val="22"/>
              </w:rPr>
              <w:t>organisation</w:t>
            </w:r>
            <w:proofErr w:type="spellEnd"/>
            <w:r>
              <w:rPr>
                <w:rFonts w:ascii="Arial" w:hAnsi="Arial" w:cs="Arial"/>
                <w:sz w:val="22"/>
                <w:szCs w:val="22"/>
              </w:rPr>
              <w:t xml:space="preserve"> could also proceed with projects which had </w:t>
            </w:r>
            <w:r w:rsidR="000573EB">
              <w:rPr>
                <w:rFonts w:ascii="Arial" w:hAnsi="Arial" w:cs="Arial"/>
                <w:sz w:val="22"/>
                <w:szCs w:val="22"/>
              </w:rPr>
              <w:t xml:space="preserve">a degree of </w:t>
            </w:r>
            <w:r>
              <w:rPr>
                <w:rFonts w:ascii="Arial" w:hAnsi="Arial" w:cs="Arial"/>
                <w:sz w:val="22"/>
                <w:szCs w:val="22"/>
              </w:rPr>
              <w:t xml:space="preserve">certainty from the Scottish Government and </w:t>
            </w:r>
            <w:r w:rsidR="00406A94">
              <w:rPr>
                <w:rFonts w:ascii="Arial" w:hAnsi="Arial" w:cs="Arial"/>
                <w:sz w:val="22"/>
                <w:szCs w:val="22"/>
              </w:rPr>
              <w:t xml:space="preserve">in </w:t>
            </w:r>
            <w:r>
              <w:rPr>
                <w:rFonts w:ascii="Arial" w:hAnsi="Arial" w:cs="Arial"/>
                <w:sz w:val="22"/>
                <w:szCs w:val="22"/>
              </w:rPr>
              <w:t>other projects where less fin</w:t>
            </w:r>
            <w:r w:rsidR="00B84BD8">
              <w:rPr>
                <w:rFonts w:ascii="Arial" w:hAnsi="Arial" w:cs="Arial"/>
                <w:sz w:val="22"/>
                <w:szCs w:val="22"/>
              </w:rPr>
              <w:t xml:space="preserve">ancial resources were available than previous years, the aim would be to adjust </w:t>
            </w:r>
            <w:r w:rsidR="00406A94">
              <w:rPr>
                <w:rFonts w:ascii="Arial" w:hAnsi="Arial" w:cs="Arial"/>
                <w:sz w:val="22"/>
                <w:szCs w:val="22"/>
              </w:rPr>
              <w:t xml:space="preserve">to </w:t>
            </w:r>
            <w:r w:rsidR="00B84BD8">
              <w:rPr>
                <w:rFonts w:ascii="Arial" w:hAnsi="Arial" w:cs="Arial"/>
                <w:sz w:val="22"/>
                <w:szCs w:val="22"/>
              </w:rPr>
              <w:t xml:space="preserve">do the best they could under the circumstances.  It was also intended that the redeployment process would be adjusted to become a more pro-active </w:t>
            </w:r>
            <w:r w:rsidR="00406A94">
              <w:rPr>
                <w:rFonts w:ascii="Arial" w:hAnsi="Arial" w:cs="Arial"/>
                <w:sz w:val="22"/>
                <w:szCs w:val="22"/>
              </w:rPr>
              <w:t xml:space="preserve">long term </w:t>
            </w:r>
            <w:r w:rsidR="00B84BD8">
              <w:rPr>
                <w:rFonts w:ascii="Arial" w:hAnsi="Arial" w:cs="Arial"/>
                <w:sz w:val="22"/>
                <w:szCs w:val="22"/>
              </w:rPr>
              <w:t>model</w:t>
            </w:r>
            <w:r w:rsidR="00406A94">
              <w:rPr>
                <w:rFonts w:ascii="Arial" w:hAnsi="Arial" w:cs="Arial"/>
                <w:sz w:val="22"/>
                <w:szCs w:val="22"/>
              </w:rPr>
              <w:t>,</w:t>
            </w:r>
            <w:r w:rsidR="00B84BD8">
              <w:rPr>
                <w:rFonts w:ascii="Arial" w:hAnsi="Arial" w:cs="Arial"/>
                <w:sz w:val="22"/>
                <w:szCs w:val="22"/>
              </w:rPr>
              <w:t xml:space="preserve"> as opposed to the short term approach </w:t>
            </w:r>
            <w:r w:rsidR="00406A94">
              <w:rPr>
                <w:rFonts w:ascii="Arial" w:hAnsi="Arial" w:cs="Arial"/>
                <w:sz w:val="22"/>
                <w:szCs w:val="22"/>
              </w:rPr>
              <w:t>at the moment.  Discussions had</w:t>
            </w:r>
            <w:r w:rsidR="00B84BD8">
              <w:rPr>
                <w:rFonts w:ascii="Arial" w:hAnsi="Arial" w:cs="Arial"/>
                <w:sz w:val="22"/>
                <w:szCs w:val="22"/>
              </w:rPr>
              <w:t xml:space="preserve"> also taken place with the Scottish Government to determine a more effective way to allocate funding for the future.</w:t>
            </w:r>
          </w:p>
          <w:p w14:paraId="415F13F4" w14:textId="3C07A773" w:rsidR="00B84BD8" w:rsidRDefault="00B84BD8" w:rsidP="0006640D">
            <w:pPr>
              <w:rPr>
                <w:rFonts w:ascii="Arial" w:hAnsi="Arial" w:cs="Arial"/>
                <w:sz w:val="22"/>
                <w:szCs w:val="22"/>
              </w:rPr>
            </w:pPr>
          </w:p>
          <w:p w14:paraId="663B758C" w14:textId="086DC147" w:rsidR="00F1795F" w:rsidRDefault="00B84BD8" w:rsidP="0006640D">
            <w:pPr>
              <w:rPr>
                <w:rFonts w:ascii="Arial" w:hAnsi="Arial" w:cs="Arial"/>
                <w:sz w:val="22"/>
                <w:szCs w:val="22"/>
              </w:rPr>
            </w:pPr>
            <w:r>
              <w:rPr>
                <w:rFonts w:ascii="Arial" w:hAnsi="Arial" w:cs="Arial"/>
                <w:sz w:val="22"/>
                <w:szCs w:val="22"/>
              </w:rPr>
              <w:t xml:space="preserve">It was also acknowledged that the One Team approach should help </w:t>
            </w:r>
            <w:proofErr w:type="spellStart"/>
            <w:r>
              <w:rPr>
                <w:rFonts w:ascii="Arial" w:hAnsi="Arial" w:cs="Arial"/>
                <w:sz w:val="22"/>
                <w:szCs w:val="22"/>
              </w:rPr>
              <w:t>minimise</w:t>
            </w:r>
            <w:proofErr w:type="spellEnd"/>
            <w:r>
              <w:rPr>
                <w:rFonts w:ascii="Arial" w:hAnsi="Arial" w:cs="Arial"/>
                <w:sz w:val="22"/>
                <w:szCs w:val="22"/>
              </w:rPr>
              <w:t xml:space="preserve"> the impact of the situation but it was still </w:t>
            </w:r>
            <w:r w:rsidR="00AC04D7">
              <w:rPr>
                <w:rFonts w:ascii="Arial" w:hAnsi="Arial" w:cs="Arial"/>
                <w:sz w:val="22"/>
                <w:szCs w:val="22"/>
              </w:rPr>
              <w:t xml:space="preserve">a </w:t>
            </w:r>
            <w:r>
              <w:rPr>
                <w:rFonts w:ascii="Arial" w:hAnsi="Arial" w:cs="Arial"/>
                <w:sz w:val="22"/>
                <w:szCs w:val="22"/>
              </w:rPr>
              <w:t xml:space="preserve">difficult </w:t>
            </w:r>
            <w:r w:rsidR="00AC04D7">
              <w:rPr>
                <w:rFonts w:ascii="Arial" w:hAnsi="Arial" w:cs="Arial"/>
                <w:sz w:val="22"/>
                <w:szCs w:val="22"/>
              </w:rPr>
              <w:t xml:space="preserve">situation </w:t>
            </w:r>
            <w:r>
              <w:rPr>
                <w:rFonts w:ascii="Arial" w:hAnsi="Arial" w:cs="Arial"/>
                <w:sz w:val="22"/>
                <w:szCs w:val="22"/>
              </w:rPr>
              <w:t xml:space="preserve">and the </w:t>
            </w:r>
            <w:proofErr w:type="spellStart"/>
            <w:r>
              <w:rPr>
                <w:rFonts w:ascii="Arial" w:hAnsi="Arial" w:cs="Arial"/>
                <w:sz w:val="22"/>
                <w:szCs w:val="22"/>
              </w:rPr>
              <w:t>organisation</w:t>
            </w:r>
            <w:proofErr w:type="spellEnd"/>
            <w:r>
              <w:rPr>
                <w:rFonts w:ascii="Arial" w:hAnsi="Arial" w:cs="Arial"/>
                <w:sz w:val="22"/>
                <w:szCs w:val="22"/>
              </w:rPr>
              <w:t xml:space="preserve"> </w:t>
            </w:r>
            <w:r w:rsidR="006D13C1">
              <w:rPr>
                <w:rFonts w:ascii="Arial" w:hAnsi="Arial" w:cs="Arial"/>
                <w:sz w:val="22"/>
                <w:szCs w:val="22"/>
              </w:rPr>
              <w:t>should ensure it doesn’t take on</w:t>
            </w:r>
            <w:r>
              <w:rPr>
                <w:rFonts w:ascii="Arial" w:hAnsi="Arial" w:cs="Arial"/>
                <w:sz w:val="22"/>
                <w:szCs w:val="22"/>
              </w:rPr>
              <w:t xml:space="preserve"> work </w:t>
            </w:r>
            <w:r w:rsidR="00406A94">
              <w:rPr>
                <w:rFonts w:ascii="Arial" w:hAnsi="Arial" w:cs="Arial"/>
                <w:sz w:val="22"/>
                <w:szCs w:val="22"/>
              </w:rPr>
              <w:t xml:space="preserve">in the future </w:t>
            </w:r>
            <w:r>
              <w:rPr>
                <w:rFonts w:ascii="Arial" w:hAnsi="Arial" w:cs="Arial"/>
                <w:sz w:val="22"/>
                <w:szCs w:val="22"/>
              </w:rPr>
              <w:t xml:space="preserve">without </w:t>
            </w:r>
            <w:r w:rsidR="00D2178C">
              <w:rPr>
                <w:rFonts w:ascii="Arial" w:hAnsi="Arial" w:cs="Arial"/>
                <w:sz w:val="22"/>
                <w:szCs w:val="22"/>
              </w:rPr>
              <w:t xml:space="preserve">a commitment of </w:t>
            </w:r>
            <w:r>
              <w:rPr>
                <w:rFonts w:ascii="Arial" w:hAnsi="Arial" w:cs="Arial"/>
                <w:sz w:val="22"/>
                <w:szCs w:val="22"/>
              </w:rPr>
              <w:t xml:space="preserve">financial resources.  The reputational risks to the </w:t>
            </w:r>
            <w:proofErr w:type="spellStart"/>
            <w:r>
              <w:rPr>
                <w:rFonts w:ascii="Arial" w:hAnsi="Arial" w:cs="Arial"/>
                <w:sz w:val="22"/>
                <w:szCs w:val="22"/>
              </w:rPr>
              <w:t>organisation</w:t>
            </w:r>
            <w:proofErr w:type="spellEnd"/>
            <w:r>
              <w:rPr>
                <w:rFonts w:ascii="Arial" w:hAnsi="Arial" w:cs="Arial"/>
                <w:sz w:val="22"/>
                <w:szCs w:val="22"/>
              </w:rPr>
              <w:t xml:space="preserve"> were also mentioned.  </w:t>
            </w:r>
          </w:p>
          <w:p w14:paraId="76E84297" w14:textId="77777777" w:rsidR="00F1795F" w:rsidRDefault="00F1795F" w:rsidP="0006640D">
            <w:pPr>
              <w:rPr>
                <w:rFonts w:ascii="Arial" w:hAnsi="Arial" w:cs="Arial"/>
                <w:sz w:val="22"/>
                <w:szCs w:val="22"/>
              </w:rPr>
            </w:pPr>
          </w:p>
          <w:p w14:paraId="0CAFC15E" w14:textId="1AC3168E" w:rsidR="00B84BD8" w:rsidRPr="00FD4A3B" w:rsidRDefault="00B84BD8" w:rsidP="0006640D">
            <w:pPr>
              <w:rPr>
                <w:rFonts w:ascii="Arial" w:hAnsi="Arial" w:cs="Arial"/>
                <w:sz w:val="22"/>
                <w:szCs w:val="22"/>
              </w:rPr>
            </w:pPr>
            <w:r>
              <w:rPr>
                <w:rFonts w:ascii="Arial" w:hAnsi="Arial" w:cs="Arial"/>
                <w:sz w:val="22"/>
                <w:szCs w:val="22"/>
              </w:rPr>
              <w:t xml:space="preserve">To </w:t>
            </w:r>
            <w:proofErr w:type="spellStart"/>
            <w:r>
              <w:rPr>
                <w:rFonts w:ascii="Arial" w:hAnsi="Arial" w:cs="Arial"/>
                <w:sz w:val="22"/>
                <w:szCs w:val="22"/>
              </w:rPr>
              <w:t>summarise</w:t>
            </w:r>
            <w:proofErr w:type="spellEnd"/>
            <w:r>
              <w:rPr>
                <w:rFonts w:ascii="Arial" w:hAnsi="Arial" w:cs="Arial"/>
                <w:sz w:val="22"/>
                <w:szCs w:val="22"/>
              </w:rPr>
              <w:t xml:space="preserve">, the </w:t>
            </w:r>
            <w:r w:rsidR="007A1710">
              <w:rPr>
                <w:rFonts w:ascii="Arial" w:hAnsi="Arial" w:cs="Arial"/>
                <w:sz w:val="22"/>
                <w:szCs w:val="22"/>
              </w:rPr>
              <w:t>C</w:t>
            </w:r>
            <w:r>
              <w:rPr>
                <w:rFonts w:ascii="Arial" w:hAnsi="Arial" w:cs="Arial"/>
                <w:sz w:val="22"/>
                <w:szCs w:val="22"/>
              </w:rPr>
              <w:t>ommittee noted the report and that they would be updated on the situation on a regular basis.</w:t>
            </w:r>
          </w:p>
          <w:p w14:paraId="1F1C765E" w14:textId="46EA326D" w:rsidR="00BE447A" w:rsidRPr="00BE447A" w:rsidRDefault="00BE447A" w:rsidP="006B0D11">
            <w:pPr>
              <w:rPr>
                <w:rFonts w:ascii="Arial" w:hAnsi="Arial" w:cs="Arial"/>
                <w:sz w:val="22"/>
                <w:szCs w:val="22"/>
              </w:rPr>
            </w:pPr>
          </w:p>
        </w:tc>
        <w:tc>
          <w:tcPr>
            <w:tcW w:w="1569" w:type="dxa"/>
            <w:tcBorders>
              <w:top w:val="single" w:sz="4" w:space="0" w:color="auto"/>
              <w:bottom w:val="single" w:sz="4" w:space="0" w:color="auto"/>
            </w:tcBorders>
            <w:shd w:val="clear" w:color="auto" w:fill="auto"/>
          </w:tcPr>
          <w:p w14:paraId="208483DB" w14:textId="77777777" w:rsidR="00982661" w:rsidRDefault="00982661" w:rsidP="00547014">
            <w:pPr>
              <w:rPr>
                <w:rFonts w:ascii="Arial" w:hAnsi="Arial" w:cs="Arial"/>
                <w:b/>
                <w:sz w:val="22"/>
                <w:szCs w:val="22"/>
                <w:lang w:val="en-GB"/>
              </w:rPr>
            </w:pPr>
          </w:p>
          <w:p w14:paraId="6598E644" w14:textId="77777777" w:rsidR="00AC04D7" w:rsidRDefault="00AC04D7" w:rsidP="00547014">
            <w:pPr>
              <w:rPr>
                <w:rFonts w:ascii="Arial" w:hAnsi="Arial" w:cs="Arial"/>
                <w:b/>
                <w:sz w:val="22"/>
                <w:szCs w:val="22"/>
                <w:lang w:val="en-GB"/>
              </w:rPr>
            </w:pPr>
          </w:p>
          <w:p w14:paraId="75762EDD" w14:textId="77777777" w:rsidR="00AC04D7" w:rsidRDefault="00AC04D7" w:rsidP="00547014">
            <w:pPr>
              <w:rPr>
                <w:rFonts w:ascii="Arial" w:hAnsi="Arial" w:cs="Arial"/>
                <w:b/>
                <w:sz w:val="22"/>
                <w:szCs w:val="22"/>
                <w:lang w:val="en-GB"/>
              </w:rPr>
            </w:pPr>
          </w:p>
          <w:p w14:paraId="7499B11D" w14:textId="77777777" w:rsidR="00AC04D7" w:rsidRDefault="00AC04D7" w:rsidP="00547014">
            <w:pPr>
              <w:rPr>
                <w:rFonts w:ascii="Arial" w:hAnsi="Arial" w:cs="Arial"/>
                <w:b/>
                <w:sz w:val="22"/>
                <w:szCs w:val="22"/>
                <w:lang w:val="en-GB"/>
              </w:rPr>
            </w:pPr>
          </w:p>
          <w:p w14:paraId="4EB74334" w14:textId="77777777" w:rsidR="00AC04D7" w:rsidRDefault="00AC04D7" w:rsidP="00547014">
            <w:pPr>
              <w:rPr>
                <w:rFonts w:ascii="Arial" w:hAnsi="Arial" w:cs="Arial"/>
                <w:b/>
                <w:sz w:val="22"/>
                <w:szCs w:val="22"/>
                <w:lang w:val="en-GB"/>
              </w:rPr>
            </w:pPr>
          </w:p>
          <w:p w14:paraId="7B8762EC" w14:textId="77777777" w:rsidR="00AC04D7" w:rsidRDefault="00AC04D7" w:rsidP="00547014">
            <w:pPr>
              <w:rPr>
                <w:rFonts w:ascii="Arial" w:hAnsi="Arial" w:cs="Arial"/>
                <w:b/>
                <w:sz w:val="22"/>
                <w:szCs w:val="22"/>
                <w:lang w:val="en-GB"/>
              </w:rPr>
            </w:pPr>
          </w:p>
          <w:p w14:paraId="14BAB4B4" w14:textId="77777777" w:rsidR="00AC04D7" w:rsidRDefault="00AC04D7" w:rsidP="00547014">
            <w:pPr>
              <w:rPr>
                <w:rFonts w:ascii="Arial" w:hAnsi="Arial" w:cs="Arial"/>
                <w:b/>
                <w:sz w:val="22"/>
                <w:szCs w:val="22"/>
                <w:lang w:val="en-GB"/>
              </w:rPr>
            </w:pPr>
          </w:p>
          <w:p w14:paraId="4C75F843" w14:textId="77777777" w:rsidR="00AC04D7" w:rsidRDefault="00AC04D7" w:rsidP="00547014">
            <w:pPr>
              <w:rPr>
                <w:rFonts w:ascii="Arial" w:hAnsi="Arial" w:cs="Arial"/>
                <w:b/>
                <w:sz w:val="22"/>
                <w:szCs w:val="22"/>
                <w:lang w:val="en-GB"/>
              </w:rPr>
            </w:pPr>
          </w:p>
          <w:p w14:paraId="11F328E0" w14:textId="77777777" w:rsidR="00AC04D7" w:rsidRDefault="00AC04D7" w:rsidP="00547014">
            <w:pPr>
              <w:rPr>
                <w:rFonts w:ascii="Arial" w:hAnsi="Arial" w:cs="Arial"/>
                <w:b/>
                <w:sz w:val="22"/>
                <w:szCs w:val="22"/>
                <w:lang w:val="en-GB"/>
              </w:rPr>
            </w:pPr>
          </w:p>
          <w:p w14:paraId="546BB5D6" w14:textId="77777777" w:rsidR="00AC04D7" w:rsidRDefault="00AC04D7" w:rsidP="00547014">
            <w:pPr>
              <w:rPr>
                <w:rFonts w:ascii="Arial" w:hAnsi="Arial" w:cs="Arial"/>
                <w:b/>
                <w:sz w:val="22"/>
                <w:szCs w:val="22"/>
                <w:lang w:val="en-GB"/>
              </w:rPr>
            </w:pPr>
          </w:p>
          <w:p w14:paraId="54CDC9F1" w14:textId="77777777" w:rsidR="00AC04D7" w:rsidRDefault="00AC04D7" w:rsidP="00547014">
            <w:pPr>
              <w:rPr>
                <w:rFonts w:ascii="Arial" w:hAnsi="Arial" w:cs="Arial"/>
                <w:b/>
                <w:sz w:val="22"/>
                <w:szCs w:val="22"/>
                <w:lang w:val="en-GB"/>
              </w:rPr>
            </w:pPr>
          </w:p>
          <w:p w14:paraId="658E08C3" w14:textId="77777777" w:rsidR="00AC04D7" w:rsidRDefault="00AC04D7" w:rsidP="00547014">
            <w:pPr>
              <w:rPr>
                <w:rFonts w:ascii="Arial" w:hAnsi="Arial" w:cs="Arial"/>
                <w:b/>
                <w:sz w:val="22"/>
                <w:szCs w:val="22"/>
                <w:lang w:val="en-GB"/>
              </w:rPr>
            </w:pPr>
          </w:p>
          <w:p w14:paraId="119A8BF1" w14:textId="77777777" w:rsidR="00AC04D7" w:rsidRDefault="00AC04D7" w:rsidP="00547014">
            <w:pPr>
              <w:rPr>
                <w:rFonts w:ascii="Arial" w:hAnsi="Arial" w:cs="Arial"/>
                <w:b/>
                <w:sz w:val="22"/>
                <w:szCs w:val="22"/>
                <w:lang w:val="en-GB"/>
              </w:rPr>
            </w:pPr>
          </w:p>
          <w:p w14:paraId="1272781F" w14:textId="77777777" w:rsidR="00AC04D7" w:rsidRDefault="00AC04D7" w:rsidP="00547014">
            <w:pPr>
              <w:rPr>
                <w:rFonts w:ascii="Arial" w:hAnsi="Arial" w:cs="Arial"/>
                <w:b/>
                <w:sz w:val="22"/>
                <w:szCs w:val="22"/>
                <w:lang w:val="en-GB"/>
              </w:rPr>
            </w:pPr>
          </w:p>
          <w:p w14:paraId="35F9C632" w14:textId="77777777" w:rsidR="00AC04D7" w:rsidRDefault="00AC04D7" w:rsidP="00547014">
            <w:pPr>
              <w:rPr>
                <w:rFonts w:ascii="Arial" w:hAnsi="Arial" w:cs="Arial"/>
                <w:b/>
                <w:sz w:val="22"/>
                <w:szCs w:val="22"/>
                <w:lang w:val="en-GB"/>
              </w:rPr>
            </w:pPr>
          </w:p>
          <w:p w14:paraId="48D8C1EE" w14:textId="77777777" w:rsidR="00AC04D7" w:rsidRDefault="00AC04D7" w:rsidP="00547014">
            <w:pPr>
              <w:rPr>
                <w:rFonts w:ascii="Arial" w:hAnsi="Arial" w:cs="Arial"/>
                <w:b/>
                <w:sz w:val="22"/>
                <w:szCs w:val="22"/>
                <w:lang w:val="en-GB"/>
              </w:rPr>
            </w:pPr>
          </w:p>
          <w:p w14:paraId="4434A1B2" w14:textId="77777777" w:rsidR="00AC04D7" w:rsidRDefault="00AC04D7" w:rsidP="00547014">
            <w:pPr>
              <w:rPr>
                <w:rFonts w:ascii="Arial" w:hAnsi="Arial" w:cs="Arial"/>
                <w:b/>
                <w:sz w:val="22"/>
                <w:szCs w:val="22"/>
                <w:lang w:val="en-GB"/>
              </w:rPr>
            </w:pPr>
          </w:p>
          <w:p w14:paraId="7F331C7A" w14:textId="77777777" w:rsidR="00AC04D7" w:rsidRDefault="00AC04D7" w:rsidP="00547014">
            <w:pPr>
              <w:rPr>
                <w:rFonts w:ascii="Arial" w:hAnsi="Arial" w:cs="Arial"/>
                <w:b/>
                <w:sz w:val="22"/>
                <w:szCs w:val="22"/>
                <w:lang w:val="en-GB"/>
              </w:rPr>
            </w:pPr>
          </w:p>
          <w:p w14:paraId="0D3EB27B" w14:textId="77777777" w:rsidR="00AC04D7" w:rsidRDefault="00AC04D7" w:rsidP="00547014">
            <w:pPr>
              <w:rPr>
                <w:rFonts w:ascii="Arial" w:hAnsi="Arial" w:cs="Arial"/>
                <w:b/>
                <w:sz w:val="22"/>
                <w:szCs w:val="22"/>
                <w:lang w:val="en-GB"/>
              </w:rPr>
            </w:pPr>
          </w:p>
          <w:p w14:paraId="30D58CD4" w14:textId="77777777" w:rsidR="00AC04D7" w:rsidRDefault="00AC04D7" w:rsidP="00547014">
            <w:pPr>
              <w:rPr>
                <w:rFonts w:ascii="Arial" w:hAnsi="Arial" w:cs="Arial"/>
                <w:b/>
                <w:sz w:val="22"/>
                <w:szCs w:val="22"/>
                <w:lang w:val="en-GB"/>
              </w:rPr>
            </w:pPr>
          </w:p>
          <w:p w14:paraId="6F56A8F3" w14:textId="77777777" w:rsidR="00AC04D7" w:rsidRDefault="00AC04D7" w:rsidP="00547014">
            <w:pPr>
              <w:rPr>
                <w:rFonts w:ascii="Arial" w:hAnsi="Arial" w:cs="Arial"/>
                <w:b/>
                <w:sz w:val="22"/>
                <w:szCs w:val="22"/>
                <w:lang w:val="en-GB"/>
              </w:rPr>
            </w:pPr>
          </w:p>
          <w:p w14:paraId="1E35317D" w14:textId="77777777" w:rsidR="00AC04D7" w:rsidRDefault="00AC04D7" w:rsidP="00547014">
            <w:pPr>
              <w:rPr>
                <w:rFonts w:ascii="Arial" w:hAnsi="Arial" w:cs="Arial"/>
                <w:b/>
                <w:sz w:val="22"/>
                <w:szCs w:val="22"/>
                <w:lang w:val="en-GB"/>
              </w:rPr>
            </w:pPr>
          </w:p>
          <w:p w14:paraId="642D6313" w14:textId="77777777" w:rsidR="00AC04D7" w:rsidRDefault="00AC04D7" w:rsidP="00547014">
            <w:pPr>
              <w:rPr>
                <w:rFonts w:ascii="Arial" w:hAnsi="Arial" w:cs="Arial"/>
                <w:b/>
                <w:sz w:val="22"/>
                <w:szCs w:val="22"/>
                <w:lang w:val="en-GB"/>
              </w:rPr>
            </w:pPr>
          </w:p>
          <w:p w14:paraId="43F69F2E" w14:textId="77777777" w:rsidR="00AC04D7" w:rsidRDefault="00AC04D7" w:rsidP="00547014">
            <w:pPr>
              <w:rPr>
                <w:rFonts w:ascii="Arial" w:hAnsi="Arial" w:cs="Arial"/>
                <w:b/>
                <w:sz w:val="22"/>
                <w:szCs w:val="22"/>
                <w:lang w:val="en-GB"/>
              </w:rPr>
            </w:pPr>
          </w:p>
          <w:p w14:paraId="49F90F82" w14:textId="77777777" w:rsidR="00AC04D7" w:rsidRDefault="00AC04D7" w:rsidP="00547014">
            <w:pPr>
              <w:rPr>
                <w:rFonts w:ascii="Arial" w:hAnsi="Arial" w:cs="Arial"/>
                <w:b/>
                <w:sz w:val="22"/>
                <w:szCs w:val="22"/>
                <w:lang w:val="en-GB"/>
              </w:rPr>
            </w:pPr>
          </w:p>
          <w:p w14:paraId="725922A1" w14:textId="77777777" w:rsidR="00AC04D7" w:rsidRDefault="00AC04D7" w:rsidP="00547014">
            <w:pPr>
              <w:rPr>
                <w:rFonts w:ascii="Arial" w:hAnsi="Arial" w:cs="Arial"/>
                <w:b/>
                <w:sz w:val="22"/>
                <w:szCs w:val="22"/>
                <w:lang w:val="en-GB"/>
              </w:rPr>
            </w:pPr>
          </w:p>
          <w:p w14:paraId="252D59D4" w14:textId="77777777" w:rsidR="00AC04D7" w:rsidRDefault="00AC04D7" w:rsidP="00547014">
            <w:pPr>
              <w:rPr>
                <w:rFonts w:ascii="Arial" w:hAnsi="Arial" w:cs="Arial"/>
                <w:b/>
                <w:sz w:val="22"/>
                <w:szCs w:val="22"/>
                <w:lang w:val="en-GB"/>
              </w:rPr>
            </w:pPr>
          </w:p>
          <w:p w14:paraId="3C5B4A19" w14:textId="77777777" w:rsidR="00AC04D7" w:rsidRDefault="00AC04D7" w:rsidP="00547014">
            <w:pPr>
              <w:rPr>
                <w:rFonts w:ascii="Arial" w:hAnsi="Arial" w:cs="Arial"/>
                <w:b/>
                <w:sz w:val="22"/>
                <w:szCs w:val="22"/>
                <w:lang w:val="en-GB"/>
              </w:rPr>
            </w:pPr>
          </w:p>
          <w:p w14:paraId="60C972BC" w14:textId="77777777" w:rsidR="00AC04D7" w:rsidRDefault="00AC04D7" w:rsidP="00547014">
            <w:pPr>
              <w:rPr>
                <w:rFonts w:ascii="Arial" w:hAnsi="Arial" w:cs="Arial"/>
                <w:b/>
                <w:sz w:val="22"/>
                <w:szCs w:val="22"/>
                <w:lang w:val="en-GB"/>
              </w:rPr>
            </w:pPr>
          </w:p>
          <w:p w14:paraId="3FAACFD0" w14:textId="77777777" w:rsidR="00AC04D7" w:rsidRDefault="00AC04D7" w:rsidP="00547014">
            <w:pPr>
              <w:rPr>
                <w:rFonts w:ascii="Arial" w:hAnsi="Arial" w:cs="Arial"/>
                <w:b/>
                <w:sz w:val="22"/>
                <w:szCs w:val="22"/>
                <w:lang w:val="en-GB"/>
              </w:rPr>
            </w:pPr>
          </w:p>
          <w:p w14:paraId="7554E7CA" w14:textId="77777777" w:rsidR="00AC04D7" w:rsidRDefault="00AC04D7" w:rsidP="00547014">
            <w:pPr>
              <w:rPr>
                <w:rFonts w:ascii="Arial" w:hAnsi="Arial" w:cs="Arial"/>
                <w:b/>
                <w:sz w:val="22"/>
                <w:szCs w:val="22"/>
                <w:lang w:val="en-GB"/>
              </w:rPr>
            </w:pPr>
          </w:p>
          <w:p w14:paraId="0E842807" w14:textId="77777777" w:rsidR="00AC04D7" w:rsidRDefault="00AC04D7" w:rsidP="00547014">
            <w:pPr>
              <w:rPr>
                <w:rFonts w:ascii="Arial" w:hAnsi="Arial" w:cs="Arial"/>
                <w:b/>
                <w:sz w:val="22"/>
                <w:szCs w:val="22"/>
                <w:lang w:val="en-GB"/>
              </w:rPr>
            </w:pPr>
          </w:p>
          <w:p w14:paraId="7BA14725" w14:textId="77777777" w:rsidR="00AC04D7" w:rsidRDefault="00AC04D7" w:rsidP="00547014">
            <w:pPr>
              <w:rPr>
                <w:rFonts w:ascii="Arial" w:hAnsi="Arial" w:cs="Arial"/>
                <w:b/>
                <w:sz w:val="22"/>
                <w:szCs w:val="22"/>
                <w:lang w:val="en-GB"/>
              </w:rPr>
            </w:pPr>
          </w:p>
          <w:p w14:paraId="2D58CFEE" w14:textId="5899B18E" w:rsidR="00AC04D7" w:rsidRDefault="00AC04D7" w:rsidP="00547014">
            <w:pPr>
              <w:rPr>
                <w:rFonts w:ascii="Arial" w:hAnsi="Arial" w:cs="Arial"/>
                <w:b/>
                <w:sz w:val="22"/>
                <w:szCs w:val="22"/>
                <w:lang w:val="en-GB"/>
              </w:rPr>
            </w:pPr>
          </w:p>
          <w:p w14:paraId="1B3D83DB" w14:textId="72F852A3" w:rsidR="00AC04D7" w:rsidRDefault="00AC04D7" w:rsidP="00547014">
            <w:pPr>
              <w:rPr>
                <w:rFonts w:ascii="Arial" w:hAnsi="Arial" w:cs="Arial"/>
                <w:b/>
                <w:sz w:val="22"/>
                <w:szCs w:val="22"/>
                <w:lang w:val="en-GB"/>
              </w:rPr>
            </w:pPr>
          </w:p>
          <w:p w14:paraId="3B87328C" w14:textId="68CFB191" w:rsidR="00AC04D7" w:rsidRDefault="00AC04D7" w:rsidP="00547014">
            <w:pPr>
              <w:rPr>
                <w:rFonts w:ascii="Arial" w:hAnsi="Arial" w:cs="Arial"/>
                <w:b/>
                <w:sz w:val="22"/>
                <w:szCs w:val="22"/>
                <w:lang w:val="en-GB"/>
              </w:rPr>
            </w:pPr>
          </w:p>
          <w:p w14:paraId="02DBF5FA" w14:textId="3F286546" w:rsidR="00AC04D7" w:rsidRDefault="00AC04D7" w:rsidP="00547014">
            <w:pPr>
              <w:rPr>
                <w:rFonts w:ascii="Arial" w:hAnsi="Arial" w:cs="Arial"/>
                <w:b/>
                <w:sz w:val="22"/>
                <w:szCs w:val="22"/>
                <w:lang w:val="en-GB"/>
              </w:rPr>
            </w:pPr>
          </w:p>
          <w:p w14:paraId="0BC2172F" w14:textId="6602218C" w:rsidR="00AC04D7" w:rsidRDefault="00AC04D7" w:rsidP="00547014">
            <w:pPr>
              <w:rPr>
                <w:rFonts w:ascii="Arial" w:hAnsi="Arial" w:cs="Arial"/>
                <w:b/>
                <w:sz w:val="22"/>
                <w:szCs w:val="22"/>
                <w:lang w:val="en-GB"/>
              </w:rPr>
            </w:pPr>
          </w:p>
          <w:p w14:paraId="324EC7F0" w14:textId="4A92E728" w:rsidR="00AC04D7" w:rsidRDefault="00AC04D7" w:rsidP="00547014">
            <w:pPr>
              <w:rPr>
                <w:rFonts w:ascii="Arial" w:hAnsi="Arial" w:cs="Arial"/>
                <w:b/>
                <w:sz w:val="22"/>
                <w:szCs w:val="22"/>
                <w:lang w:val="en-GB"/>
              </w:rPr>
            </w:pPr>
            <w:r>
              <w:rPr>
                <w:rFonts w:ascii="Arial" w:hAnsi="Arial" w:cs="Arial"/>
                <w:b/>
                <w:sz w:val="22"/>
                <w:szCs w:val="22"/>
                <w:lang w:val="en-GB"/>
              </w:rPr>
              <w:t>Director of Finance, Planning and Governance</w:t>
            </w:r>
          </w:p>
          <w:p w14:paraId="43975B1F" w14:textId="77777777" w:rsidR="00AC04D7" w:rsidRDefault="00AC04D7" w:rsidP="00547014">
            <w:pPr>
              <w:rPr>
                <w:rFonts w:ascii="Arial" w:hAnsi="Arial" w:cs="Arial"/>
                <w:b/>
                <w:sz w:val="22"/>
                <w:szCs w:val="22"/>
                <w:lang w:val="en-GB"/>
              </w:rPr>
            </w:pPr>
          </w:p>
          <w:p w14:paraId="318D6694" w14:textId="77777777" w:rsidR="00AC04D7" w:rsidRDefault="00AC04D7" w:rsidP="00547014">
            <w:pPr>
              <w:rPr>
                <w:rFonts w:ascii="Arial" w:hAnsi="Arial" w:cs="Arial"/>
                <w:b/>
                <w:sz w:val="22"/>
                <w:szCs w:val="22"/>
                <w:lang w:val="en-GB"/>
              </w:rPr>
            </w:pPr>
          </w:p>
          <w:p w14:paraId="2D5EA61B" w14:textId="77777777" w:rsidR="00AC04D7" w:rsidRDefault="00AC04D7" w:rsidP="00547014">
            <w:pPr>
              <w:rPr>
                <w:rFonts w:ascii="Arial" w:hAnsi="Arial" w:cs="Arial"/>
                <w:b/>
                <w:sz w:val="22"/>
                <w:szCs w:val="22"/>
                <w:lang w:val="en-GB"/>
              </w:rPr>
            </w:pPr>
          </w:p>
          <w:p w14:paraId="03561664" w14:textId="77777777" w:rsidR="00AC04D7" w:rsidRDefault="00AC04D7" w:rsidP="00547014">
            <w:pPr>
              <w:rPr>
                <w:rFonts w:ascii="Arial" w:hAnsi="Arial" w:cs="Arial"/>
                <w:b/>
                <w:sz w:val="22"/>
                <w:szCs w:val="22"/>
                <w:lang w:val="en-GB"/>
              </w:rPr>
            </w:pPr>
          </w:p>
          <w:p w14:paraId="05F9D86E" w14:textId="77777777" w:rsidR="00AC04D7" w:rsidRDefault="00AC04D7" w:rsidP="00547014">
            <w:pPr>
              <w:rPr>
                <w:rFonts w:ascii="Arial" w:hAnsi="Arial" w:cs="Arial"/>
                <w:b/>
                <w:sz w:val="22"/>
                <w:szCs w:val="22"/>
                <w:lang w:val="en-GB"/>
              </w:rPr>
            </w:pPr>
          </w:p>
          <w:p w14:paraId="484A033E" w14:textId="77777777" w:rsidR="00AC04D7" w:rsidRDefault="00AC04D7" w:rsidP="00547014">
            <w:pPr>
              <w:rPr>
                <w:rFonts w:ascii="Arial" w:hAnsi="Arial" w:cs="Arial"/>
                <w:b/>
                <w:sz w:val="22"/>
                <w:szCs w:val="22"/>
                <w:lang w:val="en-GB"/>
              </w:rPr>
            </w:pPr>
          </w:p>
          <w:p w14:paraId="58777FCE" w14:textId="77777777" w:rsidR="00AC04D7" w:rsidRDefault="00AC04D7" w:rsidP="00547014">
            <w:pPr>
              <w:rPr>
                <w:rFonts w:ascii="Arial" w:hAnsi="Arial" w:cs="Arial"/>
                <w:b/>
                <w:sz w:val="22"/>
                <w:szCs w:val="22"/>
                <w:lang w:val="en-GB"/>
              </w:rPr>
            </w:pPr>
          </w:p>
          <w:p w14:paraId="0FB6C940" w14:textId="77777777" w:rsidR="00AC04D7" w:rsidRDefault="00AC04D7" w:rsidP="00547014">
            <w:pPr>
              <w:rPr>
                <w:rFonts w:ascii="Arial" w:hAnsi="Arial" w:cs="Arial"/>
                <w:b/>
                <w:sz w:val="22"/>
                <w:szCs w:val="22"/>
                <w:lang w:val="en-GB"/>
              </w:rPr>
            </w:pPr>
          </w:p>
          <w:p w14:paraId="6282F548" w14:textId="77777777" w:rsidR="00AC04D7" w:rsidRDefault="00AC04D7" w:rsidP="00547014">
            <w:pPr>
              <w:rPr>
                <w:rFonts w:ascii="Arial" w:hAnsi="Arial" w:cs="Arial"/>
                <w:b/>
                <w:sz w:val="22"/>
                <w:szCs w:val="22"/>
                <w:lang w:val="en-GB"/>
              </w:rPr>
            </w:pPr>
          </w:p>
          <w:p w14:paraId="21751306" w14:textId="77777777" w:rsidR="00AC04D7" w:rsidRDefault="00AC04D7" w:rsidP="00547014">
            <w:pPr>
              <w:rPr>
                <w:rFonts w:ascii="Arial" w:hAnsi="Arial" w:cs="Arial"/>
                <w:b/>
                <w:sz w:val="22"/>
                <w:szCs w:val="22"/>
                <w:lang w:val="en-GB"/>
              </w:rPr>
            </w:pPr>
          </w:p>
          <w:p w14:paraId="3F4E665C" w14:textId="77777777" w:rsidR="00AC04D7" w:rsidRDefault="00AC04D7" w:rsidP="00547014">
            <w:pPr>
              <w:rPr>
                <w:rFonts w:ascii="Arial" w:hAnsi="Arial" w:cs="Arial"/>
                <w:b/>
                <w:sz w:val="22"/>
                <w:szCs w:val="22"/>
                <w:lang w:val="en-GB"/>
              </w:rPr>
            </w:pPr>
          </w:p>
          <w:p w14:paraId="0D65AFE9" w14:textId="77777777" w:rsidR="00AC04D7" w:rsidRDefault="00AC04D7" w:rsidP="00547014">
            <w:pPr>
              <w:rPr>
                <w:rFonts w:ascii="Arial" w:hAnsi="Arial" w:cs="Arial"/>
                <w:b/>
                <w:sz w:val="22"/>
                <w:szCs w:val="22"/>
                <w:lang w:val="en-GB"/>
              </w:rPr>
            </w:pPr>
          </w:p>
          <w:p w14:paraId="2AEF28B4" w14:textId="77777777" w:rsidR="00AC04D7" w:rsidRDefault="00AC04D7" w:rsidP="00547014">
            <w:pPr>
              <w:rPr>
                <w:rFonts w:ascii="Arial" w:hAnsi="Arial" w:cs="Arial"/>
                <w:b/>
                <w:sz w:val="22"/>
                <w:szCs w:val="22"/>
                <w:lang w:val="en-GB"/>
              </w:rPr>
            </w:pPr>
          </w:p>
          <w:p w14:paraId="72B0A93F" w14:textId="77777777" w:rsidR="00AC04D7" w:rsidRDefault="00AC04D7" w:rsidP="00547014">
            <w:pPr>
              <w:rPr>
                <w:rFonts w:ascii="Arial" w:hAnsi="Arial" w:cs="Arial"/>
                <w:b/>
                <w:sz w:val="22"/>
                <w:szCs w:val="22"/>
                <w:lang w:val="en-GB"/>
              </w:rPr>
            </w:pPr>
          </w:p>
          <w:p w14:paraId="21F5BBC8" w14:textId="59998C85" w:rsidR="00AC04D7" w:rsidRPr="00430436" w:rsidRDefault="00AC04D7" w:rsidP="00547014">
            <w:pPr>
              <w:rPr>
                <w:rFonts w:ascii="Arial" w:hAnsi="Arial" w:cs="Arial"/>
                <w:b/>
                <w:sz w:val="22"/>
                <w:szCs w:val="22"/>
                <w:lang w:val="en-GB"/>
              </w:rPr>
            </w:pPr>
          </w:p>
        </w:tc>
      </w:tr>
      <w:tr w:rsidR="00982661" w:rsidRPr="009D101D" w14:paraId="70C56F07" w14:textId="77777777" w:rsidTr="00A43AF2">
        <w:trPr>
          <w:trHeight w:val="227"/>
        </w:trPr>
        <w:tc>
          <w:tcPr>
            <w:tcW w:w="704" w:type="dxa"/>
            <w:shd w:val="clear" w:color="auto" w:fill="auto"/>
          </w:tcPr>
          <w:p w14:paraId="4A46179A" w14:textId="77777777" w:rsidR="00982661" w:rsidRPr="0075550B" w:rsidRDefault="0098266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lastRenderedPageBreak/>
              <w:t>2.2</w:t>
            </w:r>
          </w:p>
        </w:tc>
        <w:tc>
          <w:tcPr>
            <w:tcW w:w="8789" w:type="dxa"/>
            <w:shd w:val="clear" w:color="auto" w:fill="auto"/>
          </w:tcPr>
          <w:p w14:paraId="7E044AA7" w14:textId="17DBDFDD" w:rsidR="00F1795F" w:rsidRPr="009B5BBA" w:rsidRDefault="009A19BA" w:rsidP="00D906E0">
            <w:pPr>
              <w:rPr>
                <w:rFonts w:ascii="Arial" w:hAnsi="Arial" w:cs="Arial"/>
                <w:b/>
                <w:sz w:val="22"/>
                <w:szCs w:val="22"/>
              </w:rPr>
            </w:pPr>
            <w:r w:rsidRPr="009A19BA">
              <w:rPr>
                <w:rFonts w:ascii="Arial" w:hAnsi="Arial" w:cs="Arial"/>
                <w:b/>
                <w:sz w:val="22"/>
                <w:szCs w:val="22"/>
              </w:rPr>
              <w:t>Primary Care Improvement Work</w:t>
            </w:r>
          </w:p>
        </w:tc>
        <w:tc>
          <w:tcPr>
            <w:tcW w:w="1569" w:type="dxa"/>
            <w:shd w:val="clear" w:color="auto" w:fill="auto"/>
          </w:tcPr>
          <w:p w14:paraId="05B0F576" w14:textId="77777777" w:rsidR="00982661" w:rsidRPr="009D101D" w:rsidRDefault="00982661" w:rsidP="00CF3675">
            <w:pPr>
              <w:suppressAutoHyphens w:val="0"/>
              <w:overflowPunct/>
              <w:autoSpaceDE w:val="0"/>
              <w:snapToGrid w:val="0"/>
              <w:rPr>
                <w:rFonts w:ascii="Arial" w:hAnsi="Arial" w:cs="Arial"/>
                <w:b/>
                <w:sz w:val="22"/>
                <w:szCs w:val="22"/>
                <w:lang w:val="en-GB"/>
              </w:rPr>
            </w:pPr>
          </w:p>
        </w:tc>
      </w:tr>
      <w:tr w:rsidR="00982661" w:rsidRPr="009D101D" w14:paraId="0DA9BB6F" w14:textId="77777777" w:rsidTr="00C84A3F">
        <w:trPr>
          <w:trHeight w:val="1143"/>
        </w:trPr>
        <w:tc>
          <w:tcPr>
            <w:tcW w:w="704" w:type="dxa"/>
            <w:shd w:val="clear" w:color="auto" w:fill="auto"/>
          </w:tcPr>
          <w:p w14:paraId="61416477" w14:textId="77777777" w:rsidR="00982661" w:rsidRPr="0075550B" w:rsidRDefault="00982661" w:rsidP="00207E85">
            <w:pPr>
              <w:tabs>
                <w:tab w:val="left" w:pos="1080"/>
                <w:tab w:val="left" w:pos="1620"/>
              </w:tabs>
              <w:snapToGrid w:val="0"/>
              <w:rPr>
                <w:rFonts w:ascii="Arial" w:hAnsi="Arial" w:cs="Arial"/>
                <w:b/>
                <w:bCs/>
                <w:sz w:val="22"/>
                <w:szCs w:val="22"/>
                <w:lang w:val="en-GB"/>
              </w:rPr>
            </w:pPr>
          </w:p>
        </w:tc>
        <w:tc>
          <w:tcPr>
            <w:tcW w:w="8789" w:type="dxa"/>
            <w:shd w:val="clear" w:color="auto" w:fill="auto"/>
          </w:tcPr>
          <w:p w14:paraId="42623FA7" w14:textId="77777777" w:rsidR="00FD6133" w:rsidRDefault="00A32F4D" w:rsidP="009A19BA">
            <w:pPr>
              <w:rPr>
                <w:rFonts w:ascii="Arial" w:hAnsi="Arial" w:cs="Arial"/>
                <w:sz w:val="22"/>
                <w:szCs w:val="22"/>
              </w:rPr>
            </w:pPr>
            <w:r w:rsidRPr="00A32F4D">
              <w:rPr>
                <w:rFonts w:ascii="Arial" w:hAnsi="Arial" w:cs="Arial"/>
                <w:sz w:val="22"/>
                <w:szCs w:val="22"/>
              </w:rPr>
              <w:t xml:space="preserve">The Director of Improvement introduced this item of business on the topic of </w:t>
            </w:r>
            <w:r>
              <w:rPr>
                <w:rFonts w:ascii="Arial" w:hAnsi="Arial" w:cs="Arial"/>
                <w:sz w:val="22"/>
                <w:szCs w:val="22"/>
              </w:rPr>
              <w:t xml:space="preserve">the Primary Care Improvement Work.  </w:t>
            </w:r>
            <w:r w:rsidRPr="00A32F4D">
              <w:rPr>
                <w:rFonts w:ascii="Arial" w:hAnsi="Arial" w:cs="Arial"/>
                <w:sz w:val="22"/>
                <w:szCs w:val="22"/>
              </w:rPr>
              <w:t>Belinda Robertson, Associate Director of Improvement and Thomas Monaghan, Portfolio Lead- Access QI</w:t>
            </w:r>
            <w:r>
              <w:rPr>
                <w:rFonts w:ascii="Arial" w:hAnsi="Arial" w:cs="Arial"/>
                <w:sz w:val="22"/>
                <w:szCs w:val="22"/>
              </w:rPr>
              <w:t xml:space="preserve"> conducted a presentation on the subject.  </w:t>
            </w:r>
          </w:p>
          <w:p w14:paraId="514EFE01" w14:textId="77777777" w:rsidR="00A32F4D" w:rsidRDefault="00A32F4D" w:rsidP="009A19BA">
            <w:pPr>
              <w:rPr>
                <w:rFonts w:ascii="Arial" w:hAnsi="Arial" w:cs="Arial"/>
                <w:sz w:val="22"/>
                <w:szCs w:val="22"/>
              </w:rPr>
            </w:pPr>
          </w:p>
          <w:p w14:paraId="24F5A6ED" w14:textId="18A5E3E9" w:rsidR="007E181E" w:rsidRDefault="00A32F4D" w:rsidP="009A19BA">
            <w:pPr>
              <w:rPr>
                <w:rFonts w:ascii="Arial" w:hAnsi="Arial" w:cs="Arial"/>
                <w:sz w:val="22"/>
                <w:szCs w:val="22"/>
              </w:rPr>
            </w:pPr>
            <w:r>
              <w:rPr>
                <w:rFonts w:ascii="Arial" w:hAnsi="Arial" w:cs="Arial"/>
                <w:sz w:val="22"/>
                <w:szCs w:val="22"/>
              </w:rPr>
              <w:t>A background to the access work currently being undertaken was provided, detailing the journey leading to the Pr</w:t>
            </w:r>
            <w:r w:rsidR="00406A94">
              <w:rPr>
                <w:rFonts w:ascii="Arial" w:hAnsi="Arial" w:cs="Arial"/>
                <w:sz w:val="22"/>
                <w:szCs w:val="22"/>
              </w:rPr>
              <w:t xml:space="preserve">imary Care Access </w:t>
            </w:r>
            <w:proofErr w:type="spellStart"/>
            <w:r w:rsidR="00406A94">
              <w:rPr>
                <w:rFonts w:ascii="Arial" w:hAnsi="Arial" w:cs="Arial"/>
                <w:sz w:val="22"/>
                <w:szCs w:val="22"/>
              </w:rPr>
              <w:t>Programme</w:t>
            </w:r>
            <w:proofErr w:type="spellEnd"/>
            <w:r w:rsidR="00406A94">
              <w:rPr>
                <w:rFonts w:ascii="Arial" w:hAnsi="Arial" w:cs="Arial"/>
                <w:sz w:val="22"/>
                <w:szCs w:val="22"/>
              </w:rPr>
              <w:t>.  Details of the Sprint Overview were included, with information on</w:t>
            </w:r>
            <w:r>
              <w:rPr>
                <w:rFonts w:ascii="Arial" w:hAnsi="Arial" w:cs="Arial"/>
                <w:sz w:val="22"/>
                <w:szCs w:val="22"/>
              </w:rPr>
              <w:t xml:space="preserve"> the conditions required, in addition to coaching and </w:t>
            </w:r>
            <w:r w:rsidR="00406A94">
              <w:rPr>
                <w:rFonts w:ascii="Arial" w:hAnsi="Arial" w:cs="Arial"/>
                <w:sz w:val="22"/>
                <w:szCs w:val="22"/>
              </w:rPr>
              <w:t>the shared learning</w:t>
            </w:r>
            <w:r>
              <w:rPr>
                <w:rFonts w:ascii="Arial" w:hAnsi="Arial" w:cs="Arial"/>
                <w:sz w:val="22"/>
                <w:szCs w:val="22"/>
              </w:rPr>
              <w:t xml:space="preserve"> involved.  The demand for primary care services was identified, along with the situations where patients could have been seen by someone else.  The p</w:t>
            </w:r>
            <w:r w:rsidR="00AC04D7">
              <w:rPr>
                <w:rFonts w:ascii="Arial" w:hAnsi="Arial" w:cs="Arial"/>
                <w:sz w:val="22"/>
                <w:szCs w:val="22"/>
              </w:rPr>
              <w:t>atient pathway was also explained</w:t>
            </w:r>
            <w:r>
              <w:rPr>
                <w:rFonts w:ascii="Arial" w:hAnsi="Arial" w:cs="Arial"/>
                <w:sz w:val="22"/>
                <w:szCs w:val="22"/>
              </w:rPr>
              <w:t xml:space="preserve">, showing the </w:t>
            </w:r>
            <w:r w:rsidR="007E181E">
              <w:rPr>
                <w:rFonts w:ascii="Arial" w:hAnsi="Arial" w:cs="Arial"/>
                <w:sz w:val="22"/>
                <w:szCs w:val="22"/>
              </w:rPr>
              <w:t>waiting times for out-</w:t>
            </w:r>
            <w:r>
              <w:rPr>
                <w:rFonts w:ascii="Arial" w:hAnsi="Arial" w:cs="Arial"/>
                <w:sz w:val="22"/>
                <w:szCs w:val="22"/>
              </w:rPr>
              <w:t xml:space="preserve">patient appointments.  The impact of the work had resulted in reduced </w:t>
            </w:r>
            <w:r w:rsidR="00AA24BB">
              <w:rPr>
                <w:rFonts w:ascii="Arial" w:hAnsi="Arial" w:cs="Arial"/>
                <w:sz w:val="22"/>
                <w:szCs w:val="22"/>
              </w:rPr>
              <w:t>waiting times and less</w:t>
            </w:r>
            <w:r>
              <w:rPr>
                <w:rFonts w:ascii="Arial" w:hAnsi="Arial" w:cs="Arial"/>
                <w:sz w:val="22"/>
                <w:szCs w:val="22"/>
              </w:rPr>
              <w:t xml:space="preserve"> call backs from patients.  The Boards will eventually </w:t>
            </w:r>
            <w:r w:rsidR="007E181E">
              <w:rPr>
                <w:rFonts w:ascii="Arial" w:hAnsi="Arial" w:cs="Arial"/>
                <w:sz w:val="22"/>
                <w:szCs w:val="22"/>
              </w:rPr>
              <w:t>take responsibility for the new arrangements.  Finally, details were provided in the form of quotations giving positive feedback to the new arrangements.</w:t>
            </w:r>
          </w:p>
          <w:p w14:paraId="0C2DFF80" w14:textId="77777777" w:rsidR="007E181E" w:rsidRDefault="007E181E" w:rsidP="009A19BA">
            <w:pPr>
              <w:rPr>
                <w:rFonts w:ascii="Arial" w:hAnsi="Arial" w:cs="Arial"/>
                <w:sz w:val="22"/>
                <w:szCs w:val="22"/>
              </w:rPr>
            </w:pPr>
          </w:p>
          <w:p w14:paraId="206FD9DF" w14:textId="679E259F" w:rsidR="007E181E" w:rsidRDefault="007E181E" w:rsidP="009A19BA">
            <w:pPr>
              <w:rPr>
                <w:rFonts w:ascii="Arial" w:hAnsi="Arial" w:cs="Arial"/>
                <w:sz w:val="22"/>
                <w:szCs w:val="22"/>
              </w:rPr>
            </w:pPr>
            <w:r>
              <w:rPr>
                <w:rFonts w:ascii="Arial" w:hAnsi="Arial" w:cs="Arial"/>
                <w:sz w:val="22"/>
                <w:szCs w:val="22"/>
              </w:rPr>
              <w:t>During discussion, the Medical Director prais</w:t>
            </w:r>
            <w:r w:rsidR="008F4683">
              <w:rPr>
                <w:rFonts w:ascii="Arial" w:hAnsi="Arial" w:cs="Arial"/>
                <w:sz w:val="22"/>
                <w:szCs w:val="22"/>
              </w:rPr>
              <w:t xml:space="preserve">ed the projects, whilst </w:t>
            </w:r>
            <w:proofErr w:type="spellStart"/>
            <w:r w:rsidR="008F4683">
              <w:rPr>
                <w:rFonts w:ascii="Arial" w:hAnsi="Arial" w:cs="Arial"/>
                <w:sz w:val="22"/>
                <w:szCs w:val="22"/>
              </w:rPr>
              <w:t>emphasis</w:t>
            </w:r>
            <w:r>
              <w:rPr>
                <w:rFonts w:ascii="Arial" w:hAnsi="Arial" w:cs="Arial"/>
                <w:sz w:val="22"/>
                <w:szCs w:val="22"/>
              </w:rPr>
              <w:t>ing</w:t>
            </w:r>
            <w:proofErr w:type="spellEnd"/>
            <w:r>
              <w:rPr>
                <w:rFonts w:ascii="Arial" w:hAnsi="Arial" w:cs="Arial"/>
                <w:sz w:val="22"/>
                <w:szCs w:val="22"/>
              </w:rPr>
              <w:t xml:space="preserve"> the importance of retaining recogni</w:t>
            </w:r>
            <w:r w:rsidR="00AA24BB">
              <w:rPr>
                <w:rFonts w:ascii="Arial" w:hAnsi="Arial" w:cs="Arial"/>
                <w:sz w:val="22"/>
                <w:szCs w:val="22"/>
              </w:rPr>
              <w:t>tion for the brand and the possibility of considering franchising as</w:t>
            </w:r>
            <w:r>
              <w:rPr>
                <w:rFonts w:ascii="Arial" w:hAnsi="Arial" w:cs="Arial"/>
                <w:sz w:val="22"/>
                <w:szCs w:val="22"/>
              </w:rPr>
              <w:t xml:space="preserve"> an option</w:t>
            </w:r>
            <w:r w:rsidR="00406A94">
              <w:rPr>
                <w:rFonts w:ascii="Arial" w:hAnsi="Arial" w:cs="Arial"/>
                <w:sz w:val="22"/>
                <w:szCs w:val="22"/>
              </w:rPr>
              <w:t xml:space="preserve"> for the future</w:t>
            </w:r>
            <w:r>
              <w:rPr>
                <w:rFonts w:ascii="Arial" w:hAnsi="Arial" w:cs="Arial"/>
                <w:sz w:val="22"/>
                <w:szCs w:val="22"/>
              </w:rPr>
              <w:t>.  The Chief Executive also prai</w:t>
            </w:r>
            <w:r w:rsidR="00406A94">
              <w:rPr>
                <w:rFonts w:ascii="Arial" w:hAnsi="Arial" w:cs="Arial"/>
                <w:sz w:val="22"/>
                <w:szCs w:val="22"/>
              </w:rPr>
              <w:t>sed the visibility of the work and stressed</w:t>
            </w:r>
            <w:r>
              <w:rPr>
                <w:rFonts w:ascii="Arial" w:hAnsi="Arial" w:cs="Arial"/>
                <w:sz w:val="22"/>
                <w:szCs w:val="22"/>
              </w:rPr>
              <w:t xml:space="preserve"> the importance of adding value.  Ho</w:t>
            </w:r>
            <w:r w:rsidR="00406A94">
              <w:rPr>
                <w:rFonts w:ascii="Arial" w:hAnsi="Arial" w:cs="Arial"/>
                <w:sz w:val="22"/>
                <w:szCs w:val="22"/>
              </w:rPr>
              <w:t>wever the need to avoid</w:t>
            </w:r>
            <w:r>
              <w:rPr>
                <w:rFonts w:ascii="Arial" w:hAnsi="Arial" w:cs="Arial"/>
                <w:sz w:val="22"/>
                <w:szCs w:val="22"/>
              </w:rPr>
              <w:t xml:space="preserve"> duplication in relation to the delivery</w:t>
            </w:r>
            <w:r w:rsidR="00406A94">
              <w:rPr>
                <w:rFonts w:ascii="Arial" w:hAnsi="Arial" w:cs="Arial"/>
                <w:sz w:val="22"/>
                <w:szCs w:val="22"/>
              </w:rPr>
              <w:t xml:space="preserve">, was also </w:t>
            </w:r>
            <w:proofErr w:type="spellStart"/>
            <w:r w:rsidR="00406A94">
              <w:rPr>
                <w:rFonts w:ascii="Arial" w:hAnsi="Arial" w:cs="Arial"/>
                <w:sz w:val="22"/>
                <w:szCs w:val="22"/>
              </w:rPr>
              <w:t>emphasised</w:t>
            </w:r>
            <w:proofErr w:type="spellEnd"/>
            <w:r>
              <w:rPr>
                <w:rFonts w:ascii="Arial" w:hAnsi="Arial" w:cs="Arial"/>
                <w:sz w:val="22"/>
                <w:szCs w:val="22"/>
              </w:rPr>
              <w:t>.  A question was asked in relatio</w:t>
            </w:r>
            <w:r w:rsidR="00AA24BB">
              <w:rPr>
                <w:rFonts w:ascii="Arial" w:hAnsi="Arial" w:cs="Arial"/>
                <w:sz w:val="22"/>
                <w:szCs w:val="22"/>
              </w:rPr>
              <w:t xml:space="preserve">n to whether the </w:t>
            </w:r>
            <w:proofErr w:type="spellStart"/>
            <w:r w:rsidR="00AA24BB">
              <w:rPr>
                <w:rFonts w:ascii="Arial" w:hAnsi="Arial" w:cs="Arial"/>
                <w:sz w:val="22"/>
                <w:szCs w:val="22"/>
              </w:rPr>
              <w:t>ihub</w:t>
            </w:r>
            <w:proofErr w:type="spellEnd"/>
            <w:r w:rsidR="00AA24BB">
              <w:rPr>
                <w:rFonts w:ascii="Arial" w:hAnsi="Arial" w:cs="Arial"/>
                <w:sz w:val="22"/>
                <w:szCs w:val="22"/>
              </w:rPr>
              <w:t xml:space="preserve"> report had been</w:t>
            </w:r>
            <w:r>
              <w:rPr>
                <w:rFonts w:ascii="Arial" w:hAnsi="Arial" w:cs="Arial"/>
                <w:sz w:val="22"/>
                <w:szCs w:val="22"/>
              </w:rPr>
              <w:t xml:space="preserve"> publishe</w:t>
            </w:r>
            <w:r w:rsidR="006D13C1">
              <w:rPr>
                <w:rFonts w:ascii="Arial" w:hAnsi="Arial" w:cs="Arial"/>
                <w:sz w:val="22"/>
                <w:szCs w:val="22"/>
              </w:rPr>
              <w:t>d and it was confirmed</w:t>
            </w:r>
            <w:r w:rsidR="00406A94">
              <w:rPr>
                <w:rFonts w:ascii="Arial" w:hAnsi="Arial" w:cs="Arial"/>
                <w:sz w:val="22"/>
                <w:szCs w:val="22"/>
              </w:rPr>
              <w:t xml:space="preserve"> that a separate </w:t>
            </w:r>
            <w:r>
              <w:rPr>
                <w:rFonts w:ascii="Arial" w:hAnsi="Arial" w:cs="Arial"/>
                <w:sz w:val="22"/>
                <w:szCs w:val="22"/>
              </w:rPr>
              <w:t>report</w:t>
            </w:r>
            <w:r w:rsidR="00AA24BB">
              <w:rPr>
                <w:rFonts w:ascii="Arial" w:hAnsi="Arial" w:cs="Arial"/>
                <w:sz w:val="22"/>
                <w:szCs w:val="22"/>
              </w:rPr>
              <w:t xml:space="preserve"> for this issue</w:t>
            </w:r>
            <w:r>
              <w:rPr>
                <w:rFonts w:ascii="Arial" w:hAnsi="Arial" w:cs="Arial"/>
                <w:sz w:val="22"/>
                <w:szCs w:val="22"/>
              </w:rPr>
              <w:t xml:space="preserve"> had not been completed for a number</w:t>
            </w:r>
            <w:r w:rsidR="00406A94">
              <w:rPr>
                <w:rFonts w:ascii="Arial" w:hAnsi="Arial" w:cs="Arial"/>
                <w:sz w:val="22"/>
                <w:szCs w:val="22"/>
              </w:rPr>
              <w:t xml:space="preserve"> of years and this would now be included in a generic document.</w:t>
            </w:r>
          </w:p>
          <w:p w14:paraId="3504AA14" w14:textId="77777777" w:rsidR="007E181E" w:rsidRDefault="007E181E" w:rsidP="009A19BA">
            <w:pPr>
              <w:rPr>
                <w:rFonts w:ascii="Arial" w:hAnsi="Arial" w:cs="Arial"/>
                <w:sz w:val="22"/>
                <w:szCs w:val="22"/>
              </w:rPr>
            </w:pPr>
          </w:p>
          <w:p w14:paraId="2712FD28" w14:textId="71F6C1B9" w:rsidR="007E181E" w:rsidRDefault="007E181E" w:rsidP="009A19BA">
            <w:pPr>
              <w:rPr>
                <w:rFonts w:ascii="Arial" w:hAnsi="Arial" w:cs="Arial"/>
                <w:b/>
                <w:sz w:val="22"/>
                <w:szCs w:val="22"/>
              </w:rPr>
            </w:pPr>
            <w:r>
              <w:rPr>
                <w:rFonts w:ascii="Arial" w:hAnsi="Arial" w:cs="Arial"/>
                <w:sz w:val="22"/>
                <w:szCs w:val="22"/>
              </w:rPr>
              <w:t>The report was noted and</w:t>
            </w:r>
            <w:r w:rsidR="00406A94">
              <w:rPr>
                <w:rFonts w:ascii="Arial" w:hAnsi="Arial" w:cs="Arial"/>
                <w:sz w:val="22"/>
                <w:szCs w:val="22"/>
              </w:rPr>
              <w:t xml:space="preserve"> Belinda Robertson and</w:t>
            </w:r>
            <w:r w:rsidR="00406A94" w:rsidRPr="00406A94">
              <w:rPr>
                <w:rFonts w:ascii="Arial" w:hAnsi="Arial" w:cs="Arial"/>
                <w:sz w:val="22"/>
                <w:szCs w:val="22"/>
              </w:rPr>
              <w:t xml:space="preserve"> Thomas Mona</w:t>
            </w:r>
            <w:r w:rsidR="00406A94">
              <w:rPr>
                <w:rFonts w:ascii="Arial" w:hAnsi="Arial" w:cs="Arial"/>
                <w:sz w:val="22"/>
                <w:szCs w:val="22"/>
              </w:rPr>
              <w:t>ghan, were thanked for their helpful and informative presentation.</w:t>
            </w:r>
            <w:r w:rsidR="00406A94" w:rsidRPr="00406A94">
              <w:rPr>
                <w:rFonts w:ascii="Arial" w:hAnsi="Arial" w:cs="Arial"/>
                <w:sz w:val="22"/>
                <w:szCs w:val="22"/>
              </w:rPr>
              <w:t xml:space="preserve">  </w:t>
            </w:r>
          </w:p>
          <w:p w14:paraId="336981D3" w14:textId="1918CAAF" w:rsidR="007E181E" w:rsidRPr="00FD6133" w:rsidRDefault="007E181E" w:rsidP="009A19BA">
            <w:pPr>
              <w:rPr>
                <w:rFonts w:ascii="Arial" w:hAnsi="Arial" w:cs="Arial"/>
                <w:sz w:val="22"/>
                <w:szCs w:val="22"/>
              </w:rPr>
            </w:pPr>
          </w:p>
        </w:tc>
        <w:tc>
          <w:tcPr>
            <w:tcW w:w="1569" w:type="dxa"/>
            <w:shd w:val="clear" w:color="auto" w:fill="auto"/>
          </w:tcPr>
          <w:p w14:paraId="6F2F9E1B" w14:textId="1B4A8905" w:rsidR="00FD6133" w:rsidRPr="00221974" w:rsidRDefault="00FD6133" w:rsidP="00C84A3F">
            <w:pPr>
              <w:rPr>
                <w:rFonts w:ascii="Arial" w:hAnsi="Arial" w:cs="Arial"/>
                <w:b/>
                <w:sz w:val="22"/>
                <w:szCs w:val="22"/>
                <w:lang w:val="en-GB"/>
              </w:rPr>
            </w:pPr>
          </w:p>
          <w:p w14:paraId="10D17131" w14:textId="77777777" w:rsidR="00FD6133" w:rsidRDefault="00FD6133" w:rsidP="00C84A3F">
            <w:pPr>
              <w:rPr>
                <w:rFonts w:ascii="Arial" w:hAnsi="Arial" w:cs="Arial"/>
                <w:sz w:val="22"/>
                <w:szCs w:val="22"/>
                <w:lang w:val="en-GB"/>
              </w:rPr>
            </w:pPr>
          </w:p>
          <w:p w14:paraId="4DF0102F" w14:textId="77777777" w:rsidR="00FD6133" w:rsidRPr="00C84A3F" w:rsidRDefault="00FD6133" w:rsidP="00C84A3F">
            <w:pPr>
              <w:rPr>
                <w:rFonts w:ascii="Arial" w:hAnsi="Arial" w:cs="Arial"/>
                <w:sz w:val="22"/>
                <w:szCs w:val="22"/>
                <w:lang w:val="en-GB"/>
              </w:rPr>
            </w:pPr>
          </w:p>
        </w:tc>
      </w:tr>
      <w:tr w:rsidR="00C84A3F" w:rsidRPr="009D101D" w14:paraId="529458D7" w14:textId="77777777" w:rsidTr="00C84A3F">
        <w:trPr>
          <w:trHeight w:val="421"/>
        </w:trPr>
        <w:tc>
          <w:tcPr>
            <w:tcW w:w="704" w:type="dxa"/>
            <w:shd w:val="clear" w:color="auto" w:fill="auto"/>
          </w:tcPr>
          <w:p w14:paraId="43885B6E" w14:textId="77777777" w:rsidR="00C84A3F" w:rsidRPr="0075550B" w:rsidRDefault="00717C69" w:rsidP="00207E8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2.3</w:t>
            </w:r>
          </w:p>
        </w:tc>
        <w:tc>
          <w:tcPr>
            <w:tcW w:w="8789" w:type="dxa"/>
            <w:shd w:val="clear" w:color="auto" w:fill="auto"/>
          </w:tcPr>
          <w:p w14:paraId="61285716" w14:textId="3FFE93F6" w:rsidR="00C84A3F" w:rsidRDefault="009A19BA" w:rsidP="00084E70">
            <w:pPr>
              <w:rPr>
                <w:rFonts w:ascii="Arial" w:hAnsi="Arial" w:cs="Arial"/>
                <w:sz w:val="22"/>
                <w:szCs w:val="22"/>
              </w:rPr>
            </w:pPr>
            <w:r>
              <w:rPr>
                <w:rFonts w:ascii="Arial" w:hAnsi="Arial" w:cs="Arial"/>
                <w:b/>
                <w:bCs/>
                <w:sz w:val="22"/>
                <w:szCs w:val="22"/>
                <w:lang w:val="en-GB"/>
              </w:rPr>
              <w:t>Adverse Events</w:t>
            </w:r>
          </w:p>
        </w:tc>
        <w:tc>
          <w:tcPr>
            <w:tcW w:w="1569" w:type="dxa"/>
            <w:shd w:val="clear" w:color="auto" w:fill="auto"/>
          </w:tcPr>
          <w:p w14:paraId="63A1D5CF" w14:textId="536292B1" w:rsidR="00F53526" w:rsidRDefault="00F53526" w:rsidP="00207E85">
            <w:pPr>
              <w:suppressAutoHyphens w:val="0"/>
              <w:overflowPunct/>
              <w:autoSpaceDE w:val="0"/>
              <w:snapToGrid w:val="0"/>
              <w:rPr>
                <w:rFonts w:ascii="Arial" w:hAnsi="Arial" w:cs="Arial"/>
                <w:b/>
                <w:sz w:val="22"/>
                <w:szCs w:val="22"/>
                <w:lang w:val="en-GB"/>
              </w:rPr>
            </w:pPr>
          </w:p>
        </w:tc>
      </w:tr>
      <w:tr w:rsidR="00FA62A3" w:rsidRPr="009D101D" w14:paraId="3EDB255B" w14:textId="77777777" w:rsidTr="00C84A3F">
        <w:trPr>
          <w:trHeight w:val="421"/>
        </w:trPr>
        <w:tc>
          <w:tcPr>
            <w:tcW w:w="704" w:type="dxa"/>
            <w:shd w:val="clear" w:color="auto" w:fill="auto"/>
          </w:tcPr>
          <w:p w14:paraId="20210680" w14:textId="77777777" w:rsidR="00FA62A3" w:rsidRPr="0075550B" w:rsidRDefault="00FA62A3" w:rsidP="00207E85">
            <w:pPr>
              <w:tabs>
                <w:tab w:val="left" w:pos="1080"/>
                <w:tab w:val="left" w:pos="1620"/>
              </w:tabs>
              <w:snapToGrid w:val="0"/>
              <w:rPr>
                <w:rFonts w:ascii="Arial" w:hAnsi="Arial" w:cs="Arial"/>
                <w:b/>
                <w:bCs/>
                <w:sz w:val="22"/>
                <w:szCs w:val="22"/>
                <w:lang w:val="en-GB"/>
              </w:rPr>
            </w:pPr>
          </w:p>
        </w:tc>
        <w:tc>
          <w:tcPr>
            <w:tcW w:w="8789" w:type="dxa"/>
            <w:shd w:val="clear" w:color="auto" w:fill="auto"/>
          </w:tcPr>
          <w:p w14:paraId="1CAFFFA2" w14:textId="277966B1" w:rsidR="00221974" w:rsidRPr="00287672" w:rsidRDefault="000E7AB5" w:rsidP="00B62DB8">
            <w:pPr>
              <w:rPr>
                <w:rFonts w:ascii="Arial" w:hAnsi="Arial" w:cs="Arial"/>
                <w:sz w:val="22"/>
                <w:szCs w:val="22"/>
              </w:rPr>
            </w:pPr>
            <w:r w:rsidRPr="00287672">
              <w:rPr>
                <w:rFonts w:ascii="Arial" w:hAnsi="Arial" w:cs="Arial"/>
                <w:sz w:val="22"/>
                <w:szCs w:val="22"/>
              </w:rPr>
              <w:t xml:space="preserve">Members received this report on the </w:t>
            </w:r>
            <w:r w:rsidR="00B62DB8" w:rsidRPr="00287672">
              <w:rPr>
                <w:rFonts w:ascii="Arial" w:hAnsi="Arial" w:cs="Arial"/>
              </w:rPr>
              <w:t xml:space="preserve">requirement for </w:t>
            </w:r>
            <w:r w:rsidR="00B62DB8" w:rsidRPr="00287672">
              <w:rPr>
                <w:rFonts w:ascii="Arial" w:hAnsi="Arial" w:cs="Arial"/>
                <w:sz w:val="22"/>
                <w:szCs w:val="22"/>
              </w:rPr>
              <w:t>HIS to set up</w:t>
            </w:r>
            <w:r w:rsidR="00287672">
              <w:rPr>
                <w:rFonts w:ascii="Arial" w:hAnsi="Arial" w:cs="Arial"/>
                <w:sz w:val="22"/>
                <w:szCs w:val="22"/>
              </w:rPr>
              <w:t xml:space="preserve"> a notification system to ensure that</w:t>
            </w:r>
            <w:r w:rsidR="00AA24BB">
              <w:rPr>
                <w:rFonts w:ascii="Arial" w:hAnsi="Arial" w:cs="Arial"/>
                <w:sz w:val="22"/>
                <w:szCs w:val="22"/>
              </w:rPr>
              <w:t xml:space="preserve"> NHS boards </w:t>
            </w:r>
            <w:r w:rsidR="00B62DB8" w:rsidRPr="00287672">
              <w:rPr>
                <w:rFonts w:ascii="Arial" w:hAnsi="Arial" w:cs="Arial"/>
                <w:sz w:val="22"/>
                <w:szCs w:val="22"/>
              </w:rPr>
              <w:t xml:space="preserve">notify HIS when they have commissioned a Significant Adverse Event Review (SAER.) </w:t>
            </w:r>
            <w:r w:rsidR="003C3CF1">
              <w:rPr>
                <w:rFonts w:ascii="Arial" w:hAnsi="Arial" w:cs="Arial"/>
                <w:sz w:val="22"/>
                <w:szCs w:val="22"/>
              </w:rPr>
              <w:t>A</w:t>
            </w:r>
            <w:r w:rsidR="003C3CF1" w:rsidRPr="00287672">
              <w:rPr>
                <w:rFonts w:ascii="Arial" w:hAnsi="Arial" w:cs="Arial"/>
                <w:sz w:val="22"/>
                <w:szCs w:val="22"/>
              </w:rPr>
              <w:t xml:space="preserve">n </w:t>
            </w:r>
            <w:r w:rsidR="00B62DB8" w:rsidRPr="00287672">
              <w:rPr>
                <w:rFonts w:ascii="Arial" w:hAnsi="Arial" w:cs="Arial"/>
                <w:sz w:val="22"/>
                <w:szCs w:val="22"/>
              </w:rPr>
              <w:t xml:space="preserve">additional requirement was to ensure </w:t>
            </w:r>
            <w:r w:rsidR="00B62DB8" w:rsidRPr="00287672">
              <w:rPr>
                <w:rFonts w:ascii="Arial" w:hAnsi="Arial" w:cs="Arial"/>
                <w:sz w:val="22"/>
                <w:szCs w:val="22"/>
              </w:rPr>
              <w:lastRenderedPageBreak/>
              <w:t>continuously improving quality and consistency of approach in managing these adverse events.</w:t>
            </w:r>
          </w:p>
          <w:p w14:paraId="02AD443D" w14:textId="5F0E200D" w:rsidR="00101FB6" w:rsidRDefault="00101FB6" w:rsidP="00B62DB8">
            <w:pPr>
              <w:rPr>
                <w:rFonts w:ascii="Arial" w:hAnsi="Arial" w:cs="Arial"/>
                <w:sz w:val="22"/>
                <w:szCs w:val="22"/>
              </w:rPr>
            </w:pPr>
          </w:p>
          <w:p w14:paraId="3BF06CF0" w14:textId="7A5EDF44" w:rsidR="00101FB6" w:rsidRDefault="00101FB6" w:rsidP="00B62DB8">
            <w:pPr>
              <w:rPr>
                <w:rFonts w:ascii="Arial" w:hAnsi="Arial" w:cs="Arial"/>
                <w:sz w:val="22"/>
                <w:szCs w:val="22"/>
              </w:rPr>
            </w:pPr>
            <w:r>
              <w:rPr>
                <w:rFonts w:ascii="Arial" w:hAnsi="Arial" w:cs="Arial"/>
                <w:sz w:val="22"/>
                <w:szCs w:val="22"/>
              </w:rPr>
              <w:t xml:space="preserve">A steering group </w:t>
            </w:r>
            <w:r w:rsidR="004444AE">
              <w:rPr>
                <w:rFonts w:ascii="Arial" w:hAnsi="Arial" w:cs="Arial"/>
                <w:sz w:val="22"/>
                <w:szCs w:val="22"/>
              </w:rPr>
              <w:t>convened in November 2022 had been set up and 5 topic</w:t>
            </w:r>
            <w:r w:rsidR="004444AE" w:rsidRPr="004444AE">
              <w:rPr>
                <w:rFonts w:ascii="Arial" w:hAnsi="Arial" w:cs="Arial"/>
                <w:sz w:val="22"/>
                <w:szCs w:val="22"/>
              </w:rPr>
              <w:t xml:space="preserve"> specific subgroups have taken place to </w:t>
            </w:r>
            <w:proofErr w:type="spellStart"/>
            <w:r w:rsidR="004444AE" w:rsidRPr="004444AE">
              <w:rPr>
                <w:rFonts w:ascii="Arial" w:hAnsi="Arial" w:cs="Arial"/>
                <w:sz w:val="22"/>
                <w:szCs w:val="22"/>
              </w:rPr>
              <w:t>standardise</w:t>
            </w:r>
            <w:proofErr w:type="spellEnd"/>
            <w:r w:rsidR="004444AE" w:rsidRPr="004444AE">
              <w:rPr>
                <w:rFonts w:ascii="Arial" w:hAnsi="Arial" w:cs="Arial"/>
                <w:sz w:val="22"/>
                <w:szCs w:val="22"/>
              </w:rPr>
              <w:t xml:space="preserve"> reporting terminology for A</w:t>
            </w:r>
            <w:r w:rsidR="006F2E5C">
              <w:rPr>
                <w:rFonts w:ascii="Arial" w:hAnsi="Arial" w:cs="Arial"/>
                <w:sz w:val="22"/>
                <w:szCs w:val="22"/>
              </w:rPr>
              <w:t xml:space="preserve">dverse </w:t>
            </w:r>
            <w:r w:rsidR="004444AE" w:rsidRPr="004444AE">
              <w:rPr>
                <w:rFonts w:ascii="Arial" w:hAnsi="Arial" w:cs="Arial"/>
                <w:sz w:val="22"/>
                <w:szCs w:val="22"/>
              </w:rPr>
              <w:t>E</w:t>
            </w:r>
            <w:r w:rsidR="006F2E5C">
              <w:rPr>
                <w:rFonts w:ascii="Arial" w:hAnsi="Arial" w:cs="Arial"/>
                <w:sz w:val="22"/>
                <w:szCs w:val="22"/>
              </w:rPr>
              <w:t>vents related to</w:t>
            </w:r>
            <w:r w:rsidR="004444AE" w:rsidRPr="004444AE">
              <w:rPr>
                <w:rFonts w:ascii="Arial" w:hAnsi="Arial" w:cs="Arial"/>
                <w:sz w:val="22"/>
                <w:szCs w:val="22"/>
              </w:rPr>
              <w:t xml:space="preserve"> suicide, self-harm, falls, violence and aggression and pressure ulcers</w:t>
            </w:r>
            <w:r w:rsidR="006F2E5C">
              <w:rPr>
                <w:rFonts w:ascii="Arial" w:hAnsi="Arial" w:cs="Arial"/>
                <w:sz w:val="22"/>
                <w:szCs w:val="22"/>
              </w:rPr>
              <w:t>.  This helped</w:t>
            </w:r>
            <w:r w:rsidR="004444AE">
              <w:rPr>
                <w:rFonts w:ascii="Arial" w:hAnsi="Arial" w:cs="Arial"/>
                <w:sz w:val="22"/>
                <w:szCs w:val="22"/>
              </w:rPr>
              <w:t xml:space="preserve"> the </w:t>
            </w:r>
            <w:proofErr w:type="spellStart"/>
            <w:r w:rsidR="004444AE">
              <w:rPr>
                <w:rFonts w:ascii="Arial" w:hAnsi="Arial" w:cs="Arial"/>
                <w:sz w:val="22"/>
                <w:szCs w:val="22"/>
              </w:rPr>
              <w:t>organisation</w:t>
            </w:r>
            <w:r w:rsidR="003C3CF1">
              <w:rPr>
                <w:rFonts w:ascii="Arial" w:hAnsi="Arial" w:cs="Arial"/>
                <w:sz w:val="22"/>
                <w:szCs w:val="22"/>
              </w:rPr>
              <w:t>s</w:t>
            </w:r>
            <w:proofErr w:type="spellEnd"/>
            <w:r w:rsidR="004444AE">
              <w:rPr>
                <w:rFonts w:ascii="Arial" w:hAnsi="Arial" w:cs="Arial"/>
                <w:sz w:val="22"/>
                <w:szCs w:val="22"/>
              </w:rPr>
              <w:t xml:space="preserve"> to understand the challenges and this also involved involvement of patients and families in the process.</w:t>
            </w:r>
          </w:p>
          <w:p w14:paraId="215A8C34" w14:textId="2FD7491F" w:rsidR="004444AE" w:rsidRDefault="004444AE" w:rsidP="00B62DB8">
            <w:pPr>
              <w:rPr>
                <w:rFonts w:ascii="Arial" w:hAnsi="Arial" w:cs="Arial"/>
                <w:sz w:val="22"/>
                <w:szCs w:val="22"/>
              </w:rPr>
            </w:pPr>
          </w:p>
          <w:p w14:paraId="711CE7A0" w14:textId="25869B32" w:rsidR="004444AE" w:rsidRDefault="004444AE" w:rsidP="00B62DB8">
            <w:pPr>
              <w:rPr>
                <w:rFonts w:ascii="Arial" w:hAnsi="Arial" w:cs="Arial"/>
                <w:sz w:val="22"/>
                <w:szCs w:val="22"/>
              </w:rPr>
            </w:pPr>
            <w:r>
              <w:rPr>
                <w:rFonts w:ascii="Arial" w:hAnsi="Arial" w:cs="Arial"/>
                <w:sz w:val="22"/>
                <w:szCs w:val="22"/>
              </w:rPr>
              <w:t xml:space="preserve">During discussion </w:t>
            </w:r>
            <w:r w:rsidR="007A1710">
              <w:rPr>
                <w:rFonts w:ascii="Arial" w:hAnsi="Arial" w:cs="Arial"/>
                <w:sz w:val="22"/>
                <w:szCs w:val="22"/>
              </w:rPr>
              <w:t>m</w:t>
            </w:r>
            <w:r>
              <w:rPr>
                <w:rFonts w:ascii="Arial" w:hAnsi="Arial" w:cs="Arial"/>
                <w:sz w:val="22"/>
                <w:szCs w:val="22"/>
              </w:rPr>
              <w:t>embers praised the progress made in this area, particularly the involvement of patients and families. A question was asked in relation to the lack of consistency in IT systems used throughout the NHS and it was confirmed that discu</w:t>
            </w:r>
            <w:r w:rsidR="006F2E5C">
              <w:rPr>
                <w:rFonts w:ascii="Arial" w:hAnsi="Arial" w:cs="Arial"/>
                <w:sz w:val="22"/>
                <w:szCs w:val="22"/>
              </w:rPr>
              <w:t xml:space="preserve">ssions had taken place on this </w:t>
            </w:r>
            <w:r>
              <w:rPr>
                <w:rFonts w:ascii="Arial" w:hAnsi="Arial" w:cs="Arial"/>
                <w:sz w:val="22"/>
                <w:szCs w:val="22"/>
              </w:rPr>
              <w:t>matter and a procu</w:t>
            </w:r>
            <w:r w:rsidR="006F2E5C">
              <w:rPr>
                <w:rFonts w:ascii="Arial" w:hAnsi="Arial" w:cs="Arial"/>
                <w:sz w:val="22"/>
                <w:szCs w:val="22"/>
              </w:rPr>
              <w:t xml:space="preserve">rement exercise was held </w:t>
            </w:r>
            <w:r>
              <w:rPr>
                <w:rFonts w:ascii="Arial" w:hAnsi="Arial" w:cs="Arial"/>
                <w:sz w:val="22"/>
                <w:szCs w:val="22"/>
              </w:rPr>
              <w:t>in the West of Scotland</w:t>
            </w:r>
            <w:r w:rsidR="006F2E5C">
              <w:rPr>
                <w:rFonts w:ascii="Arial" w:hAnsi="Arial" w:cs="Arial"/>
                <w:sz w:val="22"/>
                <w:szCs w:val="22"/>
              </w:rPr>
              <w:t xml:space="preserve">, with a view to </w:t>
            </w:r>
            <w:proofErr w:type="spellStart"/>
            <w:r w:rsidR="006F2E5C">
              <w:rPr>
                <w:rFonts w:ascii="Arial" w:hAnsi="Arial" w:cs="Arial"/>
                <w:sz w:val="22"/>
                <w:szCs w:val="22"/>
              </w:rPr>
              <w:t>standardis</w:t>
            </w:r>
            <w:r>
              <w:rPr>
                <w:rFonts w:ascii="Arial" w:hAnsi="Arial" w:cs="Arial"/>
                <w:sz w:val="22"/>
                <w:szCs w:val="22"/>
              </w:rPr>
              <w:t>ation</w:t>
            </w:r>
            <w:proofErr w:type="spellEnd"/>
            <w:r>
              <w:rPr>
                <w:rFonts w:ascii="Arial" w:hAnsi="Arial" w:cs="Arial"/>
                <w:sz w:val="22"/>
                <w:szCs w:val="22"/>
              </w:rPr>
              <w:t xml:space="preserve"> through the use of a single supplier and</w:t>
            </w:r>
            <w:r w:rsidR="006F2E5C">
              <w:rPr>
                <w:rFonts w:ascii="Arial" w:hAnsi="Arial" w:cs="Arial"/>
                <w:sz w:val="22"/>
                <w:szCs w:val="22"/>
              </w:rPr>
              <w:t xml:space="preserve"> it was hoped that</w:t>
            </w:r>
            <w:r>
              <w:rPr>
                <w:rFonts w:ascii="Arial" w:hAnsi="Arial" w:cs="Arial"/>
                <w:sz w:val="22"/>
                <w:szCs w:val="22"/>
              </w:rPr>
              <w:t xml:space="preserve"> this may improve the situation.  During discussion the public concern for this issue was highlighted and the need for enhanced training </w:t>
            </w:r>
            <w:r w:rsidR="006F2E5C">
              <w:rPr>
                <w:rFonts w:ascii="Arial" w:hAnsi="Arial" w:cs="Arial"/>
                <w:sz w:val="22"/>
                <w:szCs w:val="22"/>
              </w:rPr>
              <w:t xml:space="preserve">for professionals was also stressed.  </w:t>
            </w:r>
          </w:p>
          <w:p w14:paraId="2905BD04" w14:textId="363FB5C4" w:rsidR="00C90418" w:rsidRDefault="00C90418" w:rsidP="00B62DB8">
            <w:pPr>
              <w:rPr>
                <w:rFonts w:ascii="Arial" w:hAnsi="Arial" w:cs="Arial"/>
                <w:sz w:val="22"/>
                <w:szCs w:val="22"/>
              </w:rPr>
            </w:pPr>
          </w:p>
          <w:p w14:paraId="452CF459" w14:textId="42F88A29" w:rsidR="00C90418" w:rsidRDefault="00C90418" w:rsidP="00B62DB8">
            <w:pPr>
              <w:rPr>
                <w:rFonts w:ascii="Arial" w:hAnsi="Arial" w:cs="Arial"/>
                <w:sz w:val="22"/>
                <w:szCs w:val="22"/>
              </w:rPr>
            </w:pPr>
            <w:r>
              <w:rPr>
                <w:rFonts w:ascii="Arial" w:hAnsi="Arial" w:cs="Arial"/>
                <w:sz w:val="22"/>
                <w:szCs w:val="22"/>
              </w:rPr>
              <w:t>Th</w:t>
            </w:r>
            <w:r w:rsidR="000573EB">
              <w:rPr>
                <w:rFonts w:ascii="Arial" w:hAnsi="Arial" w:cs="Arial"/>
                <w:sz w:val="22"/>
                <w:szCs w:val="22"/>
              </w:rPr>
              <w:t>e report was noted.  Members were also informed that</w:t>
            </w:r>
            <w:r>
              <w:rPr>
                <w:rFonts w:ascii="Arial" w:hAnsi="Arial" w:cs="Arial"/>
                <w:sz w:val="22"/>
                <w:szCs w:val="22"/>
              </w:rPr>
              <w:t xml:space="preserve"> an update would be provided on this issue to a future meeting of the </w:t>
            </w:r>
            <w:r w:rsidR="007A1710">
              <w:rPr>
                <w:rFonts w:ascii="Arial" w:hAnsi="Arial" w:cs="Arial"/>
                <w:sz w:val="22"/>
                <w:szCs w:val="22"/>
              </w:rPr>
              <w:t>C</w:t>
            </w:r>
            <w:r>
              <w:rPr>
                <w:rFonts w:ascii="Arial" w:hAnsi="Arial" w:cs="Arial"/>
                <w:sz w:val="22"/>
                <w:szCs w:val="22"/>
              </w:rPr>
              <w:t>ommittee.</w:t>
            </w:r>
          </w:p>
          <w:p w14:paraId="6CE699CB" w14:textId="45E27BB1" w:rsidR="00B62DB8" w:rsidRDefault="00B62DB8" w:rsidP="00B62DB8">
            <w:pPr>
              <w:rPr>
                <w:rFonts w:ascii="Arial" w:hAnsi="Arial" w:cs="Arial"/>
                <w:sz w:val="22"/>
                <w:szCs w:val="22"/>
              </w:rPr>
            </w:pPr>
          </w:p>
        </w:tc>
        <w:tc>
          <w:tcPr>
            <w:tcW w:w="1569" w:type="dxa"/>
            <w:shd w:val="clear" w:color="auto" w:fill="auto"/>
          </w:tcPr>
          <w:p w14:paraId="65A6EAEB" w14:textId="77777777" w:rsidR="00FA62A3" w:rsidRDefault="00FA62A3" w:rsidP="00207E85">
            <w:pPr>
              <w:suppressAutoHyphens w:val="0"/>
              <w:overflowPunct/>
              <w:autoSpaceDE w:val="0"/>
              <w:snapToGrid w:val="0"/>
              <w:rPr>
                <w:rFonts w:ascii="Arial" w:hAnsi="Arial" w:cs="Arial"/>
                <w:b/>
                <w:sz w:val="22"/>
                <w:szCs w:val="22"/>
                <w:lang w:val="en-GB"/>
              </w:rPr>
            </w:pPr>
          </w:p>
          <w:p w14:paraId="56BA299C" w14:textId="0C74D0A5" w:rsidR="00F23B11" w:rsidRDefault="00F23B11" w:rsidP="00207E85">
            <w:pPr>
              <w:suppressAutoHyphens w:val="0"/>
              <w:overflowPunct/>
              <w:autoSpaceDE w:val="0"/>
              <w:snapToGrid w:val="0"/>
              <w:rPr>
                <w:rFonts w:ascii="Arial" w:hAnsi="Arial" w:cs="Arial"/>
                <w:b/>
                <w:sz w:val="22"/>
                <w:szCs w:val="22"/>
                <w:lang w:val="en-GB"/>
              </w:rPr>
            </w:pPr>
          </w:p>
        </w:tc>
      </w:tr>
      <w:tr w:rsidR="00C84A3F" w:rsidRPr="009D101D" w14:paraId="19CB3C4D" w14:textId="77777777" w:rsidTr="00C84A3F">
        <w:trPr>
          <w:trHeight w:val="421"/>
        </w:trPr>
        <w:tc>
          <w:tcPr>
            <w:tcW w:w="704" w:type="dxa"/>
            <w:shd w:val="clear" w:color="auto" w:fill="auto"/>
          </w:tcPr>
          <w:p w14:paraId="7834EC2C" w14:textId="77777777" w:rsidR="00C84A3F" w:rsidRPr="0075550B" w:rsidRDefault="00717C69" w:rsidP="00207E8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2.4</w:t>
            </w:r>
          </w:p>
        </w:tc>
        <w:tc>
          <w:tcPr>
            <w:tcW w:w="8789" w:type="dxa"/>
            <w:shd w:val="clear" w:color="auto" w:fill="auto"/>
          </w:tcPr>
          <w:p w14:paraId="21554534" w14:textId="0E3C6313" w:rsidR="00C84A3F" w:rsidRPr="00FA62A3" w:rsidRDefault="009A19BA" w:rsidP="00084E70">
            <w:pPr>
              <w:rPr>
                <w:rFonts w:ascii="Arial" w:hAnsi="Arial" w:cs="Arial"/>
                <w:b/>
                <w:bCs/>
                <w:sz w:val="22"/>
                <w:szCs w:val="22"/>
                <w:lang w:val="en-GB"/>
              </w:rPr>
            </w:pPr>
            <w:r w:rsidRPr="009A19BA">
              <w:rPr>
                <w:rFonts w:ascii="Arial" w:hAnsi="Arial" w:cs="Arial"/>
                <w:b/>
                <w:bCs/>
                <w:sz w:val="22"/>
                <w:szCs w:val="22"/>
                <w:lang w:val="en-GB"/>
              </w:rPr>
              <w:t>Final report from Independent Oversight and Assurance Group on Tayside's Mental Health Services</w:t>
            </w:r>
          </w:p>
        </w:tc>
        <w:tc>
          <w:tcPr>
            <w:tcW w:w="1569" w:type="dxa"/>
            <w:shd w:val="clear" w:color="auto" w:fill="auto"/>
          </w:tcPr>
          <w:p w14:paraId="5F4CA10C" w14:textId="77777777" w:rsidR="00C84A3F" w:rsidRDefault="00C84A3F" w:rsidP="00207E85">
            <w:pPr>
              <w:suppressAutoHyphens w:val="0"/>
              <w:overflowPunct/>
              <w:autoSpaceDE w:val="0"/>
              <w:snapToGrid w:val="0"/>
              <w:rPr>
                <w:rFonts w:ascii="Arial" w:hAnsi="Arial" w:cs="Arial"/>
                <w:b/>
                <w:sz w:val="22"/>
                <w:szCs w:val="22"/>
                <w:lang w:val="en-GB"/>
              </w:rPr>
            </w:pPr>
          </w:p>
        </w:tc>
      </w:tr>
      <w:tr w:rsidR="00FA62A3" w:rsidRPr="009D101D" w14:paraId="00CFE0C7" w14:textId="77777777" w:rsidTr="00C84A3F">
        <w:trPr>
          <w:trHeight w:val="421"/>
        </w:trPr>
        <w:tc>
          <w:tcPr>
            <w:tcW w:w="704" w:type="dxa"/>
            <w:shd w:val="clear" w:color="auto" w:fill="auto"/>
          </w:tcPr>
          <w:p w14:paraId="1B694CD2" w14:textId="77777777" w:rsidR="00FA62A3" w:rsidRPr="0075550B" w:rsidRDefault="00FA62A3" w:rsidP="00207E85">
            <w:pPr>
              <w:tabs>
                <w:tab w:val="left" w:pos="1080"/>
                <w:tab w:val="left" w:pos="1620"/>
              </w:tabs>
              <w:snapToGrid w:val="0"/>
              <w:rPr>
                <w:rFonts w:ascii="Arial" w:hAnsi="Arial" w:cs="Arial"/>
                <w:b/>
                <w:bCs/>
                <w:sz w:val="22"/>
                <w:szCs w:val="22"/>
                <w:lang w:val="en-GB"/>
              </w:rPr>
            </w:pPr>
          </w:p>
        </w:tc>
        <w:tc>
          <w:tcPr>
            <w:tcW w:w="8789" w:type="dxa"/>
            <w:shd w:val="clear" w:color="auto" w:fill="auto"/>
          </w:tcPr>
          <w:p w14:paraId="529EF73A" w14:textId="0693E8AA" w:rsidR="00CA4DD2" w:rsidRDefault="00FE2C4A" w:rsidP="00455C80">
            <w:pPr>
              <w:rPr>
                <w:rFonts w:ascii="Arial" w:hAnsi="Arial" w:cs="Arial"/>
                <w:sz w:val="22"/>
                <w:szCs w:val="22"/>
              </w:rPr>
            </w:pPr>
            <w:r w:rsidRPr="00FE2C4A">
              <w:rPr>
                <w:rFonts w:ascii="Arial" w:hAnsi="Arial" w:cs="Arial"/>
                <w:sz w:val="22"/>
                <w:szCs w:val="22"/>
              </w:rPr>
              <w:t>Members received this report outlining the previous and ongoing areas of work</w:t>
            </w:r>
            <w:r w:rsidRPr="00FE2C4A">
              <w:rPr>
                <w:sz w:val="22"/>
                <w:szCs w:val="22"/>
              </w:rPr>
              <w:t xml:space="preserve"> </w:t>
            </w:r>
            <w:r w:rsidRPr="00FE2C4A">
              <w:rPr>
                <w:rFonts w:ascii="Arial" w:hAnsi="Arial" w:cs="Arial"/>
                <w:sz w:val="22"/>
                <w:szCs w:val="22"/>
              </w:rPr>
              <w:t>Healthcare Improvement Scotland (HIS) have been involved in relating to mental health</w:t>
            </w:r>
            <w:r w:rsidR="00AA24BB">
              <w:rPr>
                <w:rFonts w:ascii="Arial" w:hAnsi="Arial" w:cs="Arial"/>
                <w:sz w:val="22"/>
                <w:szCs w:val="22"/>
              </w:rPr>
              <w:t xml:space="preserve"> services in Tayside, which had</w:t>
            </w:r>
            <w:r w:rsidRPr="00FE2C4A">
              <w:rPr>
                <w:rFonts w:ascii="Arial" w:hAnsi="Arial" w:cs="Arial"/>
                <w:sz w:val="22"/>
                <w:szCs w:val="22"/>
              </w:rPr>
              <w:t xml:space="preserve"> been highlighted throughout the Oversight Group’s final report.</w:t>
            </w:r>
            <w:r>
              <w:rPr>
                <w:rFonts w:ascii="Arial" w:hAnsi="Arial" w:cs="Arial"/>
                <w:sz w:val="22"/>
                <w:szCs w:val="22"/>
              </w:rPr>
              <w:t xml:space="preserve">  A review of current projects mainly relating to work around drugs, adverse events and </w:t>
            </w:r>
            <w:r w:rsidR="007A1710">
              <w:rPr>
                <w:rFonts w:ascii="Arial" w:hAnsi="Arial" w:cs="Arial"/>
                <w:sz w:val="22"/>
                <w:szCs w:val="22"/>
              </w:rPr>
              <w:t>i</w:t>
            </w:r>
            <w:r>
              <w:rPr>
                <w:rFonts w:ascii="Arial" w:hAnsi="Arial" w:cs="Arial"/>
                <w:sz w:val="22"/>
                <w:szCs w:val="22"/>
              </w:rPr>
              <w:t>nspections</w:t>
            </w:r>
            <w:r w:rsidR="00565403">
              <w:rPr>
                <w:rFonts w:ascii="Arial" w:hAnsi="Arial" w:cs="Arial"/>
                <w:sz w:val="22"/>
                <w:szCs w:val="22"/>
              </w:rPr>
              <w:t xml:space="preserve">, was provided, along with </w:t>
            </w:r>
            <w:r>
              <w:rPr>
                <w:rFonts w:ascii="Arial" w:hAnsi="Arial" w:cs="Arial"/>
                <w:sz w:val="22"/>
                <w:szCs w:val="22"/>
              </w:rPr>
              <w:t>any</w:t>
            </w:r>
            <w:r w:rsidR="00565403">
              <w:rPr>
                <w:rFonts w:ascii="Arial" w:hAnsi="Arial" w:cs="Arial"/>
                <w:sz w:val="22"/>
                <w:szCs w:val="22"/>
              </w:rPr>
              <w:t xml:space="preserve"> the recommended action required, was outlined in the report. Discussions would take place with Tayside in relation to the Anticipatory Care Planning Tool, which could be used if adapted accordingly.</w:t>
            </w:r>
          </w:p>
          <w:p w14:paraId="76D2F902" w14:textId="77777777" w:rsidR="00565403" w:rsidRDefault="00565403" w:rsidP="00455C80">
            <w:pPr>
              <w:rPr>
                <w:rFonts w:ascii="Arial" w:hAnsi="Arial" w:cs="Arial"/>
                <w:sz w:val="22"/>
                <w:szCs w:val="22"/>
              </w:rPr>
            </w:pPr>
          </w:p>
          <w:p w14:paraId="53ECFAF9" w14:textId="7166F6C1" w:rsidR="00565403" w:rsidRDefault="00565403" w:rsidP="00455C80">
            <w:pPr>
              <w:rPr>
                <w:rFonts w:ascii="Arial" w:hAnsi="Arial" w:cs="Arial"/>
                <w:sz w:val="22"/>
                <w:szCs w:val="22"/>
              </w:rPr>
            </w:pPr>
            <w:r>
              <w:rPr>
                <w:rFonts w:ascii="Arial" w:hAnsi="Arial" w:cs="Arial"/>
                <w:sz w:val="22"/>
                <w:szCs w:val="22"/>
              </w:rPr>
              <w:t xml:space="preserve">During discussions, it was acknowledged that the report had been generally positive to HIS, although </w:t>
            </w:r>
            <w:r w:rsidR="006F2E5C">
              <w:rPr>
                <w:rFonts w:ascii="Arial" w:hAnsi="Arial" w:cs="Arial"/>
                <w:sz w:val="22"/>
                <w:szCs w:val="22"/>
              </w:rPr>
              <w:t xml:space="preserve">it was acknowledged </w:t>
            </w:r>
            <w:r>
              <w:rPr>
                <w:rFonts w:ascii="Arial" w:hAnsi="Arial" w:cs="Arial"/>
                <w:sz w:val="22"/>
                <w:szCs w:val="22"/>
              </w:rPr>
              <w:t xml:space="preserve">we could do more </w:t>
            </w:r>
            <w:r w:rsidR="006F2E5C">
              <w:rPr>
                <w:rFonts w:ascii="Arial" w:hAnsi="Arial" w:cs="Arial"/>
                <w:sz w:val="22"/>
                <w:szCs w:val="22"/>
              </w:rPr>
              <w:t xml:space="preserve">as an </w:t>
            </w:r>
            <w:proofErr w:type="spellStart"/>
            <w:r w:rsidR="006F2E5C">
              <w:rPr>
                <w:rFonts w:ascii="Arial" w:hAnsi="Arial" w:cs="Arial"/>
                <w:sz w:val="22"/>
                <w:szCs w:val="22"/>
              </w:rPr>
              <w:t>organisation</w:t>
            </w:r>
            <w:proofErr w:type="spellEnd"/>
            <w:r w:rsidR="006F2E5C">
              <w:rPr>
                <w:rFonts w:ascii="Arial" w:hAnsi="Arial" w:cs="Arial"/>
                <w:sz w:val="22"/>
                <w:szCs w:val="22"/>
              </w:rPr>
              <w:t xml:space="preserve"> </w:t>
            </w:r>
            <w:r>
              <w:rPr>
                <w:rFonts w:ascii="Arial" w:hAnsi="Arial" w:cs="Arial"/>
                <w:sz w:val="22"/>
                <w:szCs w:val="22"/>
              </w:rPr>
              <w:t>if additional resources wer</w:t>
            </w:r>
            <w:r w:rsidR="006F2E5C">
              <w:rPr>
                <w:rFonts w:ascii="Arial" w:hAnsi="Arial" w:cs="Arial"/>
                <w:sz w:val="22"/>
                <w:szCs w:val="22"/>
              </w:rPr>
              <w:t xml:space="preserve">e available.  This issue would </w:t>
            </w:r>
            <w:r>
              <w:rPr>
                <w:rFonts w:ascii="Arial" w:hAnsi="Arial" w:cs="Arial"/>
                <w:sz w:val="22"/>
                <w:szCs w:val="22"/>
              </w:rPr>
              <w:t>also be considered by the Sharing Intel</w:t>
            </w:r>
            <w:r w:rsidR="006F2E5C">
              <w:rPr>
                <w:rFonts w:ascii="Arial" w:hAnsi="Arial" w:cs="Arial"/>
                <w:sz w:val="22"/>
                <w:szCs w:val="22"/>
              </w:rPr>
              <w:t>l</w:t>
            </w:r>
            <w:r>
              <w:rPr>
                <w:rFonts w:ascii="Arial" w:hAnsi="Arial" w:cs="Arial"/>
                <w:sz w:val="22"/>
                <w:szCs w:val="22"/>
              </w:rPr>
              <w:t>igence Group.</w:t>
            </w:r>
          </w:p>
          <w:p w14:paraId="3940EC8D" w14:textId="77777777" w:rsidR="00565403" w:rsidRDefault="00565403" w:rsidP="00455C80">
            <w:pPr>
              <w:rPr>
                <w:rFonts w:ascii="Arial" w:hAnsi="Arial" w:cs="Arial"/>
                <w:sz w:val="22"/>
                <w:szCs w:val="22"/>
              </w:rPr>
            </w:pPr>
          </w:p>
          <w:p w14:paraId="6BEB4375" w14:textId="77777777" w:rsidR="00565403" w:rsidRDefault="00565403" w:rsidP="00455C80">
            <w:pPr>
              <w:rPr>
                <w:rFonts w:ascii="Arial" w:hAnsi="Arial" w:cs="Arial"/>
                <w:sz w:val="22"/>
                <w:szCs w:val="22"/>
              </w:rPr>
            </w:pPr>
            <w:r>
              <w:rPr>
                <w:rFonts w:ascii="Arial" w:hAnsi="Arial" w:cs="Arial"/>
                <w:sz w:val="22"/>
                <w:szCs w:val="22"/>
              </w:rPr>
              <w:t>Members noted the report and the progress achieved.</w:t>
            </w:r>
          </w:p>
          <w:p w14:paraId="12F5A96F" w14:textId="77777777" w:rsidR="00A44F52" w:rsidRDefault="00A44F52" w:rsidP="00455C80">
            <w:pPr>
              <w:rPr>
                <w:rFonts w:ascii="Arial" w:hAnsi="Arial" w:cs="Arial"/>
                <w:sz w:val="22"/>
                <w:szCs w:val="22"/>
              </w:rPr>
            </w:pPr>
          </w:p>
          <w:p w14:paraId="25A99A9A" w14:textId="5AB84821" w:rsidR="00A44F52" w:rsidRPr="00FE2C4A" w:rsidRDefault="00A44F52" w:rsidP="00455C80">
            <w:pPr>
              <w:rPr>
                <w:rFonts w:ascii="Arial" w:hAnsi="Arial" w:cs="Arial"/>
                <w:sz w:val="22"/>
                <w:szCs w:val="22"/>
              </w:rPr>
            </w:pPr>
            <w:r>
              <w:rPr>
                <w:rFonts w:ascii="Arial" w:hAnsi="Arial" w:cs="Arial"/>
                <w:sz w:val="22"/>
                <w:szCs w:val="22"/>
              </w:rPr>
              <w:t>Helen Munro left the meeting at this point.</w:t>
            </w:r>
          </w:p>
        </w:tc>
        <w:tc>
          <w:tcPr>
            <w:tcW w:w="1569" w:type="dxa"/>
            <w:shd w:val="clear" w:color="auto" w:fill="auto"/>
          </w:tcPr>
          <w:p w14:paraId="769CC628" w14:textId="77777777" w:rsidR="00FA62A3" w:rsidRDefault="00FA62A3" w:rsidP="00207E85">
            <w:pPr>
              <w:suppressAutoHyphens w:val="0"/>
              <w:overflowPunct/>
              <w:autoSpaceDE w:val="0"/>
              <w:snapToGrid w:val="0"/>
              <w:rPr>
                <w:rFonts w:ascii="Arial" w:hAnsi="Arial" w:cs="Arial"/>
                <w:b/>
                <w:sz w:val="22"/>
                <w:szCs w:val="22"/>
                <w:lang w:val="en-GB"/>
              </w:rPr>
            </w:pPr>
          </w:p>
          <w:p w14:paraId="776ADFEB" w14:textId="77777777" w:rsidR="00455C80" w:rsidRDefault="00455C80" w:rsidP="00207E85">
            <w:pPr>
              <w:suppressAutoHyphens w:val="0"/>
              <w:overflowPunct/>
              <w:autoSpaceDE w:val="0"/>
              <w:snapToGrid w:val="0"/>
              <w:rPr>
                <w:rFonts w:ascii="Arial" w:hAnsi="Arial" w:cs="Arial"/>
                <w:b/>
                <w:sz w:val="22"/>
                <w:szCs w:val="22"/>
                <w:lang w:val="en-GB"/>
              </w:rPr>
            </w:pPr>
          </w:p>
          <w:p w14:paraId="5A1D3015" w14:textId="77777777" w:rsidR="00455C80" w:rsidRDefault="00455C80" w:rsidP="00207E85">
            <w:pPr>
              <w:suppressAutoHyphens w:val="0"/>
              <w:overflowPunct/>
              <w:autoSpaceDE w:val="0"/>
              <w:snapToGrid w:val="0"/>
              <w:rPr>
                <w:rFonts w:ascii="Arial" w:hAnsi="Arial" w:cs="Arial"/>
                <w:b/>
                <w:sz w:val="22"/>
                <w:szCs w:val="22"/>
                <w:lang w:val="en-GB"/>
              </w:rPr>
            </w:pPr>
          </w:p>
          <w:p w14:paraId="1966336F" w14:textId="01009D63" w:rsidR="00455C80" w:rsidRDefault="00455C80" w:rsidP="00207E85">
            <w:pPr>
              <w:suppressAutoHyphens w:val="0"/>
              <w:overflowPunct/>
              <w:autoSpaceDE w:val="0"/>
              <w:snapToGrid w:val="0"/>
              <w:rPr>
                <w:rFonts w:ascii="Arial" w:hAnsi="Arial" w:cs="Arial"/>
                <w:b/>
                <w:sz w:val="22"/>
                <w:szCs w:val="22"/>
                <w:lang w:val="en-GB"/>
              </w:rPr>
            </w:pPr>
          </w:p>
        </w:tc>
      </w:tr>
      <w:tr w:rsidR="00982661" w:rsidRPr="009D101D" w14:paraId="3F45F6E5" w14:textId="77777777" w:rsidTr="00A43AF2">
        <w:trPr>
          <w:trHeight w:val="250"/>
        </w:trPr>
        <w:tc>
          <w:tcPr>
            <w:tcW w:w="704" w:type="dxa"/>
            <w:shd w:val="clear" w:color="auto" w:fill="auto"/>
          </w:tcPr>
          <w:p w14:paraId="41EEDACB" w14:textId="77777777" w:rsidR="00982661" w:rsidRPr="0075550B" w:rsidRDefault="00982661" w:rsidP="0062214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3.</w:t>
            </w:r>
          </w:p>
        </w:tc>
        <w:tc>
          <w:tcPr>
            <w:tcW w:w="8789" w:type="dxa"/>
            <w:shd w:val="clear" w:color="auto" w:fill="auto"/>
          </w:tcPr>
          <w:p w14:paraId="034C6B31" w14:textId="7A73F264" w:rsidR="00982661" w:rsidRPr="00982661" w:rsidRDefault="009A19BA" w:rsidP="00622145">
            <w:pPr>
              <w:tabs>
                <w:tab w:val="left" w:pos="426"/>
              </w:tabs>
              <w:spacing w:line="276" w:lineRule="auto"/>
              <w:rPr>
                <w:rFonts w:ascii="Arial" w:hAnsi="Arial" w:cs="Arial"/>
                <w:b/>
                <w:sz w:val="22"/>
                <w:szCs w:val="22"/>
              </w:rPr>
            </w:pPr>
            <w:r>
              <w:rPr>
                <w:rFonts w:ascii="Arial" w:hAnsi="Arial" w:cs="Arial"/>
                <w:b/>
                <w:sz w:val="22"/>
                <w:szCs w:val="22"/>
              </w:rPr>
              <w:t>RISK MANAGEMENT</w:t>
            </w:r>
          </w:p>
        </w:tc>
        <w:tc>
          <w:tcPr>
            <w:tcW w:w="1569" w:type="dxa"/>
            <w:shd w:val="clear" w:color="auto" w:fill="auto"/>
          </w:tcPr>
          <w:p w14:paraId="25B8D812" w14:textId="77777777" w:rsidR="00982661" w:rsidRPr="009D101D" w:rsidRDefault="00982661" w:rsidP="00622145">
            <w:pPr>
              <w:suppressAutoHyphens w:val="0"/>
              <w:overflowPunct/>
              <w:autoSpaceDE w:val="0"/>
              <w:snapToGrid w:val="0"/>
              <w:rPr>
                <w:rFonts w:ascii="Arial" w:hAnsi="Arial" w:cs="Arial"/>
                <w:b/>
                <w:sz w:val="22"/>
                <w:szCs w:val="22"/>
                <w:lang w:val="en-GB"/>
              </w:rPr>
            </w:pPr>
          </w:p>
        </w:tc>
      </w:tr>
      <w:tr w:rsidR="00982661" w:rsidRPr="009D101D" w14:paraId="144DA8B9" w14:textId="77777777" w:rsidTr="00A43AF2">
        <w:trPr>
          <w:trHeight w:val="264"/>
        </w:trPr>
        <w:tc>
          <w:tcPr>
            <w:tcW w:w="704" w:type="dxa"/>
            <w:shd w:val="clear" w:color="auto" w:fill="auto"/>
          </w:tcPr>
          <w:p w14:paraId="7A1D7D30" w14:textId="77777777" w:rsidR="00982661" w:rsidRPr="0075550B" w:rsidRDefault="00505B19" w:rsidP="0062214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3</w:t>
            </w:r>
            <w:r w:rsidR="00982661" w:rsidRPr="0075550B">
              <w:rPr>
                <w:rFonts w:ascii="Arial" w:hAnsi="Arial" w:cs="Arial"/>
                <w:b/>
                <w:bCs/>
                <w:sz w:val="22"/>
                <w:szCs w:val="22"/>
                <w:lang w:val="en-GB"/>
              </w:rPr>
              <w:t>.1</w:t>
            </w:r>
          </w:p>
        </w:tc>
        <w:tc>
          <w:tcPr>
            <w:tcW w:w="8789" w:type="dxa"/>
            <w:shd w:val="clear" w:color="auto" w:fill="auto"/>
          </w:tcPr>
          <w:p w14:paraId="58589E03" w14:textId="77777777" w:rsidR="00982661" w:rsidRPr="00F9252D" w:rsidRDefault="00982661" w:rsidP="00622145">
            <w:pPr>
              <w:rPr>
                <w:rFonts w:ascii="Arial" w:hAnsi="Arial" w:cs="Arial"/>
                <w:b/>
                <w:sz w:val="22"/>
                <w:szCs w:val="22"/>
              </w:rPr>
            </w:pPr>
            <w:r>
              <w:rPr>
                <w:rFonts w:ascii="Arial" w:hAnsi="Arial" w:cs="Arial"/>
                <w:b/>
                <w:sz w:val="22"/>
                <w:szCs w:val="22"/>
              </w:rPr>
              <w:t>Risk Register</w:t>
            </w:r>
          </w:p>
        </w:tc>
        <w:tc>
          <w:tcPr>
            <w:tcW w:w="1569" w:type="dxa"/>
            <w:shd w:val="clear" w:color="auto" w:fill="auto"/>
          </w:tcPr>
          <w:p w14:paraId="5AB2B16E" w14:textId="77777777" w:rsidR="00982661" w:rsidRPr="009D101D" w:rsidRDefault="00982661" w:rsidP="00622145">
            <w:pPr>
              <w:suppressAutoHyphens w:val="0"/>
              <w:overflowPunct/>
              <w:autoSpaceDE w:val="0"/>
              <w:snapToGrid w:val="0"/>
              <w:rPr>
                <w:rFonts w:ascii="Arial" w:hAnsi="Arial" w:cs="Arial"/>
                <w:b/>
                <w:sz w:val="22"/>
                <w:szCs w:val="22"/>
                <w:lang w:val="en-GB"/>
              </w:rPr>
            </w:pPr>
          </w:p>
        </w:tc>
      </w:tr>
      <w:tr w:rsidR="00982661" w:rsidRPr="009D101D" w14:paraId="69ACB886" w14:textId="77777777" w:rsidTr="008A127E">
        <w:trPr>
          <w:trHeight w:val="416"/>
        </w:trPr>
        <w:tc>
          <w:tcPr>
            <w:tcW w:w="704" w:type="dxa"/>
            <w:shd w:val="clear" w:color="auto" w:fill="auto"/>
          </w:tcPr>
          <w:p w14:paraId="024E79EF" w14:textId="77777777" w:rsidR="00982661" w:rsidRPr="0075550B" w:rsidRDefault="00982661"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17A86632" w14:textId="77777777" w:rsidR="00A85240" w:rsidRPr="00D60308" w:rsidRDefault="003B0182" w:rsidP="00C84A3F">
            <w:pPr>
              <w:rPr>
                <w:rFonts w:ascii="Arial" w:hAnsi="Arial" w:cs="Arial"/>
                <w:sz w:val="22"/>
                <w:szCs w:val="22"/>
              </w:rPr>
            </w:pPr>
            <w:r w:rsidRPr="003B0182">
              <w:rPr>
                <w:rFonts w:ascii="Arial" w:hAnsi="Arial" w:cs="Arial"/>
                <w:sz w:val="22"/>
                <w:szCs w:val="22"/>
              </w:rPr>
              <w:t xml:space="preserve">The Director of Finance, Planning and Governance introduced a report containing the risk registers and asked the Committee </w:t>
            </w:r>
            <w:r w:rsidR="00F363BE">
              <w:rPr>
                <w:rFonts w:ascii="Arial" w:hAnsi="Arial" w:cs="Arial"/>
                <w:sz w:val="22"/>
                <w:szCs w:val="22"/>
              </w:rPr>
              <w:t>to review the risks presented.</w:t>
            </w:r>
          </w:p>
          <w:p w14:paraId="326551A0" w14:textId="77777777" w:rsidR="0073770D" w:rsidRDefault="0073770D" w:rsidP="0073770D">
            <w:pPr>
              <w:rPr>
                <w:rFonts w:ascii="Arial" w:hAnsi="Arial" w:cs="Arial"/>
                <w:sz w:val="22"/>
                <w:szCs w:val="22"/>
              </w:rPr>
            </w:pPr>
          </w:p>
          <w:p w14:paraId="73F94036" w14:textId="29576008" w:rsidR="00664FA4" w:rsidRDefault="00A44F52" w:rsidP="00F363BE">
            <w:pPr>
              <w:rPr>
                <w:rFonts w:ascii="Arial" w:hAnsi="Arial" w:cs="Arial"/>
                <w:sz w:val="22"/>
                <w:szCs w:val="22"/>
              </w:rPr>
            </w:pPr>
            <w:r>
              <w:rPr>
                <w:rFonts w:ascii="Arial" w:hAnsi="Arial" w:cs="Arial"/>
                <w:sz w:val="22"/>
                <w:szCs w:val="22"/>
              </w:rPr>
              <w:t>It was reported that the only risk</w:t>
            </w:r>
            <w:r w:rsidR="006F2E5C">
              <w:rPr>
                <w:rFonts w:ascii="Arial" w:hAnsi="Arial" w:cs="Arial"/>
                <w:sz w:val="22"/>
                <w:szCs w:val="22"/>
              </w:rPr>
              <w:t>s</w:t>
            </w:r>
            <w:r>
              <w:rPr>
                <w:rFonts w:ascii="Arial" w:hAnsi="Arial" w:cs="Arial"/>
                <w:sz w:val="22"/>
                <w:szCs w:val="22"/>
              </w:rPr>
              <w:t xml:space="preserve"> assigned to the </w:t>
            </w:r>
            <w:r w:rsidR="007A1710">
              <w:rPr>
                <w:rFonts w:ascii="Arial" w:hAnsi="Arial" w:cs="Arial"/>
                <w:sz w:val="22"/>
                <w:szCs w:val="22"/>
              </w:rPr>
              <w:t>C</w:t>
            </w:r>
            <w:r>
              <w:rPr>
                <w:rFonts w:ascii="Arial" w:hAnsi="Arial" w:cs="Arial"/>
                <w:sz w:val="22"/>
                <w:szCs w:val="22"/>
              </w:rPr>
              <w:t>ommittee w</w:t>
            </w:r>
            <w:r w:rsidR="00973183">
              <w:rPr>
                <w:rFonts w:ascii="Arial" w:hAnsi="Arial" w:cs="Arial"/>
                <w:sz w:val="22"/>
                <w:szCs w:val="22"/>
              </w:rPr>
              <w:t>ere</w:t>
            </w:r>
            <w:r>
              <w:rPr>
                <w:rFonts w:ascii="Arial" w:hAnsi="Arial" w:cs="Arial"/>
                <w:sz w:val="22"/>
                <w:szCs w:val="22"/>
              </w:rPr>
              <w:t xml:space="preserve"> </w:t>
            </w:r>
            <w:r w:rsidR="007A1710">
              <w:rPr>
                <w:rFonts w:ascii="Arial" w:hAnsi="Arial" w:cs="Arial"/>
                <w:sz w:val="22"/>
                <w:szCs w:val="22"/>
              </w:rPr>
              <w:t>i</w:t>
            </w:r>
            <w:r w:rsidRPr="00A44F52">
              <w:rPr>
                <w:rFonts w:ascii="Arial" w:hAnsi="Arial" w:cs="Arial"/>
                <w:sz w:val="22"/>
                <w:szCs w:val="22"/>
              </w:rPr>
              <w:t>nspections, Nati</w:t>
            </w:r>
            <w:r w:rsidR="00AC04D7">
              <w:rPr>
                <w:rFonts w:ascii="Arial" w:hAnsi="Arial" w:cs="Arial"/>
                <w:sz w:val="22"/>
                <w:szCs w:val="22"/>
              </w:rPr>
              <w:t>onal Care Service, and the new Patient S</w:t>
            </w:r>
            <w:r w:rsidRPr="00A44F52">
              <w:rPr>
                <w:rFonts w:ascii="Arial" w:hAnsi="Arial" w:cs="Arial"/>
                <w:sz w:val="22"/>
                <w:szCs w:val="22"/>
              </w:rPr>
              <w:t>afety risk</w:t>
            </w:r>
            <w:r>
              <w:rPr>
                <w:rFonts w:ascii="Arial" w:hAnsi="Arial" w:cs="Arial"/>
                <w:sz w:val="22"/>
                <w:szCs w:val="22"/>
              </w:rPr>
              <w:t>,</w:t>
            </w:r>
            <w:r w:rsidRPr="00A44F52">
              <w:rPr>
                <w:rFonts w:ascii="Arial" w:hAnsi="Arial" w:cs="Arial"/>
                <w:sz w:val="22"/>
                <w:szCs w:val="22"/>
              </w:rPr>
              <w:t xml:space="preserve"> which is still in development. One risk assigned to the </w:t>
            </w:r>
            <w:r w:rsidR="00AA24BB">
              <w:rPr>
                <w:rFonts w:ascii="Arial" w:hAnsi="Arial" w:cs="Arial"/>
                <w:sz w:val="22"/>
                <w:szCs w:val="22"/>
              </w:rPr>
              <w:t>Committee, External Factors, had</w:t>
            </w:r>
            <w:r w:rsidRPr="00A44F52">
              <w:rPr>
                <w:rFonts w:ascii="Arial" w:hAnsi="Arial" w:cs="Arial"/>
                <w:sz w:val="22"/>
                <w:szCs w:val="22"/>
              </w:rPr>
              <w:t xml:space="preserve"> been removed as it has been consolidated with the </w:t>
            </w:r>
            <w:proofErr w:type="spellStart"/>
            <w:r w:rsidRPr="00A44F52">
              <w:rPr>
                <w:rFonts w:ascii="Arial" w:hAnsi="Arial" w:cs="Arial"/>
                <w:sz w:val="22"/>
                <w:szCs w:val="22"/>
              </w:rPr>
              <w:t>Covid</w:t>
            </w:r>
            <w:proofErr w:type="spellEnd"/>
            <w:r w:rsidRPr="00A44F52">
              <w:rPr>
                <w:rFonts w:ascii="Arial" w:hAnsi="Arial" w:cs="Arial"/>
                <w:sz w:val="22"/>
                <w:szCs w:val="22"/>
              </w:rPr>
              <w:t xml:space="preserve"> 19 risk.</w:t>
            </w:r>
          </w:p>
          <w:p w14:paraId="3A3DF63B" w14:textId="28000E38" w:rsidR="00A44F52" w:rsidRDefault="00A44F52" w:rsidP="00F363BE">
            <w:pPr>
              <w:rPr>
                <w:rFonts w:ascii="Arial" w:hAnsi="Arial" w:cs="Arial"/>
                <w:sz w:val="22"/>
                <w:szCs w:val="22"/>
              </w:rPr>
            </w:pPr>
          </w:p>
          <w:p w14:paraId="252E3850" w14:textId="2F992E8E" w:rsidR="00A44F52" w:rsidRDefault="00A44F52" w:rsidP="00F363BE">
            <w:pPr>
              <w:rPr>
                <w:rFonts w:ascii="Arial" w:hAnsi="Arial" w:cs="Arial"/>
                <w:sz w:val="22"/>
                <w:szCs w:val="22"/>
              </w:rPr>
            </w:pPr>
            <w:r>
              <w:rPr>
                <w:rFonts w:ascii="Arial" w:hAnsi="Arial" w:cs="Arial"/>
                <w:sz w:val="22"/>
                <w:szCs w:val="22"/>
              </w:rPr>
              <w:t>In response to questions, it was</w:t>
            </w:r>
            <w:r w:rsidR="009C0B25">
              <w:rPr>
                <w:rFonts w:ascii="Arial" w:hAnsi="Arial" w:cs="Arial"/>
                <w:sz w:val="22"/>
                <w:szCs w:val="22"/>
              </w:rPr>
              <w:t xml:space="preserve"> intimated that the new Patient S</w:t>
            </w:r>
            <w:r>
              <w:rPr>
                <w:rFonts w:ascii="Arial" w:hAnsi="Arial" w:cs="Arial"/>
                <w:sz w:val="22"/>
                <w:szCs w:val="22"/>
              </w:rPr>
              <w:t xml:space="preserve">afety risk would be updated </w:t>
            </w:r>
            <w:r w:rsidR="00D30C56">
              <w:rPr>
                <w:rFonts w:ascii="Arial" w:hAnsi="Arial" w:cs="Arial"/>
                <w:sz w:val="22"/>
                <w:szCs w:val="22"/>
              </w:rPr>
              <w:t xml:space="preserve">and the Director of Finance, Planning and Governance would check on its progress </w:t>
            </w:r>
            <w:r>
              <w:rPr>
                <w:rFonts w:ascii="Arial" w:hAnsi="Arial" w:cs="Arial"/>
                <w:sz w:val="22"/>
                <w:szCs w:val="22"/>
              </w:rPr>
              <w:t>and a number would be assigned to it in due course.</w:t>
            </w:r>
          </w:p>
          <w:p w14:paraId="3C2156B2" w14:textId="77777777" w:rsidR="00CA4DD2" w:rsidRDefault="00CA4DD2" w:rsidP="00F363BE">
            <w:pPr>
              <w:rPr>
                <w:rFonts w:ascii="Arial" w:hAnsi="Arial" w:cs="Arial"/>
                <w:sz w:val="22"/>
                <w:szCs w:val="22"/>
              </w:rPr>
            </w:pPr>
          </w:p>
          <w:p w14:paraId="53665665" w14:textId="2EA21A95" w:rsidR="00F363BE" w:rsidRPr="00664FA4" w:rsidRDefault="00CA4DD2" w:rsidP="00F363BE">
            <w:pPr>
              <w:rPr>
                <w:rFonts w:ascii="Arial" w:hAnsi="Arial" w:cs="Arial"/>
                <w:sz w:val="22"/>
                <w:szCs w:val="22"/>
              </w:rPr>
            </w:pPr>
            <w:r>
              <w:rPr>
                <w:rFonts w:ascii="Arial" w:hAnsi="Arial" w:cs="Arial"/>
                <w:sz w:val="22"/>
                <w:szCs w:val="22"/>
              </w:rPr>
              <w:t xml:space="preserve">The </w:t>
            </w:r>
            <w:r w:rsidR="007A1710">
              <w:rPr>
                <w:rFonts w:ascii="Arial" w:hAnsi="Arial" w:cs="Arial"/>
                <w:sz w:val="22"/>
                <w:szCs w:val="22"/>
              </w:rPr>
              <w:t>C</w:t>
            </w:r>
            <w:r>
              <w:rPr>
                <w:rFonts w:ascii="Arial" w:hAnsi="Arial" w:cs="Arial"/>
                <w:sz w:val="22"/>
                <w:szCs w:val="22"/>
              </w:rPr>
              <w:t xml:space="preserve">ommittee considered the risk register and were content with the risks and their mitigations set out. </w:t>
            </w:r>
          </w:p>
        </w:tc>
        <w:tc>
          <w:tcPr>
            <w:tcW w:w="1569" w:type="dxa"/>
            <w:shd w:val="clear" w:color="auto" w:fill="auto"/>
          </w:tcPr>
          <w:p w14:paraId="180D4FAA" w14:textId="77777777" w:rsidR="00982661" w:rsidRDefault="00982661" w:rsidP="00207E85">
            <w:pPr>
              <w:suppressAutoHyphens w:val="0"/>
              <w:overflowPunct/>
              <w:autoSpaceDE w:val="0"/>
              <w:snapToGrid w:val="0"/>
              <w:rPr>
                <w:rFonts w:ascii="Arial" w:hAnsi="Arial" w:cs="Arial"/>
                <w:b/>
                <w:sz w:val="22"/>
                <w:szCs w:val="22"/>
                <w:lang w:val="en-GB"/>
              </w:rPr>
            </w:pPr>
          </w:p>
          <w:p w14:paraId="51B5E09C" w14:textId="701E25EA" w:rsidR="00982661" w:rsidRDefault="00982661" w:rsidP="00207E85">
            <w:pPr>
              <w:suppressAutoHyphens w:val="0"/>
              <w:overflowPunct/>
              <w:autoSpaceDE w:val="0"/>
              <w:snapToGrid w:val="0"/>
              <w:rPr>
                <w:rFonts w:ascii="Arial" w:hAnsi="Arial" w:cs="Arial"/>
                <w:b/>
                <w:sz w:val="22"/>
                <w:szCs w:val="22"/>
                <w:lang w:val="en-GB"/>
              </w:rPr>
            </w:pPr>
          </w:p>
          <w:p w14:paraId="4FA16AAF" w14:textId="19370E93" w:rsidR="00D30C56" w:rsidRDefault="00D30C56" w:rsidP="00207E85">
            <w:pPr>
              <w:suppressAutoHyphens w:val="0"/>
              <w:overflowPunct/>
              <w:autoSpaceDE w:val="0"/>
              <w:snapToGrid w:val="0"/>
              <w:rPr>
                <w:rFonts w:ascii="Arial" w:hAnsi="Arial" w:cs="Arial"/>
                <w:b/>
                <w:sz w:val="22"/>
                <w:szCs w:val="22"/>
                <w:lang w:val="en-GB"/>
              </w:rPr>
            </w:pPr>
          </w:p>
          <w:p w14:paraId="7036E734" w14:textId="4CFC2A65" w:rsidR="00D30C56" w:rsidRDefault="00D30C56" w:rsidP="00207E85">
            <w:pPr>
              <w:suppressAutoHyphens w:val="0"/>
              <w:overflowPunct/>
              <w:autoSpaceDE w:val="0"/>
              <w:snapToGrid w:val="0"/>
              <w:rPr>
                <w:rFonts w:ascii="Arial" w:hAnsi="Arial" w:cs="Arial"/>
                <w:b/>
                <w:sz w:val="22"/>
                <w:szCs w:val="22"/>
                <w:lang w:val="en-GB"/>
              </w:rPr>
            </w:pPr>
          </w:p>
          <w:p w14:paraId="00F351F1" w14:textId="0D3EBF41" w:rsidR="00D30C56" w:rsidRDefault="00D30C56" w:rsidP="00207E85">
            <w:pPr>
              <w:suppressAutoHyphens w:val="0"/>
              <w:overflowPunct/>
              <w:autoSpaceDE w:val="0"/>
              <w:snapToGrid w:val="0"/>
              <w:rPr>
                <w:rFonts w:ascii="Arial" w:hAnsi="Arial" w:cs="Arial"/>
                <w:b/>
                <w:sz w:val="22"/>
                <w:szCs w:val="22"/>
                <w:lang w:val="en-GB"/>
              </w:rPr>
            </w:pPr>
          </w:p>
          <w:p w14:paraId="3B3BEA45" w14:textId="4246CB3D" w:rsidR="00D30C56" w:rsidRDefault="00D30C56" w:rsidP="00207E85">
            <w:pPr>
              <w:suppressAutoHyphens w:val="0"/>
              <w:overflowPunct/>
              <w:autoSpaceDE w:val="0"/>
              <w:snapToGrid w:val="0"/>
              <w:rPr>
                <w:rFonts w:ascii="Arial" w:hAnsi="Arial" w:cs="Arial"/>
                <w:b/>
                <w:sz w:val="22"/>
                <w:szCs w:val="22"/>
                <w:lang w:val="en-GB"/>
              </w:rPr>
            </w:pPr>
          </w:p>
          <w:p w14:paraId="30EFAE3D" w14:textId="6DB76BEB" w:rsidR="00D30C56" w:rsidRDefault="00D30C56" w:rsidP="00207E85">
            <w:pPr>
              <w:suppressAutoHyphens w:val="0"/>
              <w:overflowPunct/>
              <w:autoSpaceDE w:val="0"/>
              <w:snapToGrid w:val="0"/>
              <w:rPr>
                <w:rFonts w:ascii="Arial" w:hAnsi="Arial" w:cs="Arial"/>
                <w:b/>
                <w:sz w:val="22"/>
                <w:szCs w:val="22"/>
                <w:lang w:val="en-GB"/>
              </w:rPr>
            </w:pPr>
          </w:p>
          <w:p w14:paraId="30B3F921" w14:textId="6A3B4CE5" w:rsidR="00D30C56" w:rsidRDefault="00D30C56" w:rsidP="00207E85">
            <w:pPr>
              <w:suppressAutoHyphens w:val="0"/>
              <w:overflowPunct/>
              <w:autoSpaceDE w:val="0"/>
              <w:snapToGrid w:val="0"/>
              <w:rPr>
                <w:rFonts w:ascii="Arial" w:hAnsi="Arial" w:cs="Arial"/>
                <w:b/>
                <w:sz w:val="22"/>
                <w:szCs w:val="22"/>
                <w:lang w:val="en-GB"/>
              </w:rPr>
            </w:pPr>
          </w:p>
          <w:p w14:paraId="6451F96F" w14:textId="44BE8D91" w:rsidR="00982661" w:rsidRDefault="00D30C56" w:rsidP="00207E85">
            <w:pPr>
              <w:suppressAutoHyphens w:val="0"/>
              <w:overflowPunct/>
              <w:autoSpaceDE w:val="0"/>
              <w:snapToGrid w:val="0"/>
              <w:rPr>
                <w:rFonts w:ascii="Arial" w:hAnsi="Arial" w:cs="Arial"/>
                <w:b/>
                <w:sz w:val="22"/>
                <w:szCs w:val="22"/>
                <w:lang w:val="en-GB"/>
              </w:rPr>
            </w:pPr>
            <w:r>
              <w:rPr>
                <w:rFonts w:ascii="Arial" w:hAnsi="Arial" w:cs="Arial"/>
                <w:b/>
                <w:sz w:val="22"/>
                <w:szCs w:val="22"/>
                <w:lang w:val="en-GB"/>
              </w:rPr>
              <w:t>Director of Finance, Planning and Governance</w:t>
            </w:r>
          </w:p>
          <w:p w14:paraId="37DB0DC9" w14:textId="77777777" w:rsidR="00982661" w:rsidRPr="009D101D" w:rsidRDefault="00982661" w:rsidP="00622145">
            <w:pPr>
              <w:suppressAutoHyphens w:val="0"/>
              <w:overflowPunct/>
              <w:autoSpaceDE w:val="0"/>
              <w:snapToGrid w:val="0"/>
              <w:rPr>
                <w:rFonts w:ascii="Arial" w:hAnsi="Arial" w:cs="Arial"/>
                <w:b/>
                <w:sz w:val="22"/>
                <w:szCs w:val="22"/>
                <w:lang w:val="en-GB"/>
              </w:rPr>
            </w:pPr>
          </w:p>
        </w:tc>
      </w:tr>
      <w:tr w:rsidR="0004496E" w:rsidRPr="009D101D" w14:paraId="794BE725" w14:textId="77777777" w:rsidTr="0004496E">
        <w:trPr>
          <w:trHeight w:val="423"/>
        </w:trPr>
        <w:tc>
          <w:tcPr>
            <w:tcW w:w="704" w:type="dxa"/>
            <w:shd w:val="clear" w:color="auto" w:fill="auto"/>
          </w:tcPr>
          <w:p w14:paraId="222FEB16" w14:textId="77777777" w:rsidR="0004496E" w:rsidRPr="0075550B" w:rsidRDefault="00505B19" w:rsidP="0062214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lastRenderedPageBreak/>
              <w:t>4.</w:t>
            </w:r>
          </w:p>
        </w:tc>
        <w:tc>
          <w:tcPr>
            <w:tcW w:w="8789" w:type="dxa"/>
            <w:shd w:val="clear" w:color="auto" w:fill="auto"/>
          </w:tcPr>
          <w:p w14:paraId="235A6EE1" w14:textId="052FDE1B" w:rsidR="0004496E" w:rsidRPr="0004496E" w:rsidRDefault="009A19BA" w:rsidP="00687E42">
            <w:pPr>
              <w:rPr>
                <w:rFonts w:ascii="Arial" w:hAnsi="Arial" w:cs="Arial"/>
                <w:b/>
                <w:sz w:val="22"/>
                <w:szCs w:val="22"/>
              </w:rPr>
            </w:pPr>
            <w:r>
              <w:rPr>
                <w:rFonts w:ascii="Arial" w:hAnsi="Arial" w:cs="Arial"/>
                <w:b/>
                <w:sz w:val="22"/>
                <w:szCs w:val="22"/>
              </w:rPr>
              <w:t>CLINICAL AND CARE GOVERNANCE</w:t>
            </w:r>
          </w:p>
        </w:tc>
        <w:tc>
          <w:tcPr>
            <w:tcW w:w="1569" w:type="dxa"/>
            <w:shd w:val="clear" w:color="auto" w:fill="auto"/>
          </w:tcPr>
          <w:p w14:paraId="5F5C76F1" w14:textId="77777777" w:rsidR="0004496E" w:rsidRDefault="0004496E" w:rsidP="00207E85">
            <w:pPr>
              <w:suppressAutoHyphens w:val="0"/>
              <w:overflowPunct/>
              <w:autoSpaceDE w:val="0"/>
              <w:snapToGrid w:val="0"/>
              <w:rPr>
                <w:rFonts w:ascii="Arial" w:hAnsi="Arial" w:cs="Arial"/>
                <w:b/>
                <w:sz w:val="22"/>
                <w:szCs w:val="22"/>
                <w:lang w:val="en-GB"/>
              </w:rPr>
            </w:pPr>
          </w:p>
        </w:tc>
      </w:tr>
      <w:tr w:rsidR="00106DC6" w:rsidRPr="009D101D" w14:paraId="27BAF35F" w14:textId="77777777" w:rsidTr="0004496E">
        <w:trPr>
          <w:trHeight w:val="423"/>
        </w:trPr>
        <w:tc>
          <w:tcPr>
            <w:tcW w:w="704" w:type="dxa"/>
            <w:shd w:val="clear" w:color="auto" w:fill="auto"/>
          </w:tcPr>
          <w:p w14:paraId="7380DF46" w14:textId="781DAC9B" w:rsidR="00106DC6" w:rsidRPr="0075550B" w:rsidRDefault="00106DC6"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4.1</w:t>
            </w:r>
          </w:p>
        </w:tc>
        <w:tc>
          <w:tcPr>
            <w:tcW w:w="8789" w:type="dxa"/>
            <w:shd w:val="clear" w:color="auto" w:fill="auto"/>
          </w:tcPr>
          <w:p w14:paraId="320271F2" w14:textId="6AF731BC" w:rsidR="00106DC6" w:rsidRDefault="00106DC6" w:rsidP="00687E42">
            <w:pPr>
              <w:rPr>
                <w:rFonts w:ascii="Arial" w:hAnsi="Arial" w:cs="Arial"/>
                <w:b/>
                <w:sz w:val="22"/>
                <w:szCs w:val="22"/>
              </w:rPr>
            </w:pPr>
            <w:r w:rsidRPr="00106DC6">
              <w:rPr>
                <w:rFonts w:ascii="Arial" w:hAnsi="Arial" w:cs="Arial"/>
                <w:b/>
                <w:sz w:val="22"/>
                <w:szCs w:val="22"/>
              </w:rPr>
              <w:t>Health Technology Groups Update</w:t>
            </w:r>
          </w:p>
        </w:tc>
        <w:tc>
          <w:tcPr>
            <w:tcW w:w="1569" w:type="dxa"/>
            <w:shd w:val="clear" w:color="auto" w:fill="auto"/>
          </w:tcPr>
          <w:p w14:paraId="22DA31F3" w14:textId="77777777" w:rsidR="00106DC6" w:rsidRDefault="00106DC6" w:rsidP="00207E85">
            <w:pPr>
              <w:suppressAutoHyphens w:val="0"/>
              <w:overflowPunct/>
              <w:autoSpaceDE w:val="0"/>
              <w:snapToGrid w:val="0"/>
              <w:rPr>
                <w:rFonts w:ascii="Arial" w:hAnsi="Arial" w:cs="Arial"/>
                <w:b/>
                <w:sz w:val="22"/>
                <w:szCs w:val="22"/>
                <w:lang w:val="en-GB"/>
              </w:rPr>
            </w:pPr>
          </w:p>
        </w:tc>
      </w:tr>
      <w:tr w:rsidR="00D60308" w:rsidRPr="009D101D" w14:paraId="3F7C9D81" w14:textId="77777777" w:rsidTr="0004496E">
        <w:trPr>
          <w:trHeight w:val="423"/>
        </w:trPr>
        <w:tc>
          <w:tcPr>
            <w:tcW w:w="704" w:type="dxa"/>
            <w:shd w:val="clear" w:color="auto" w:fill="auto"/>
          </w:tcPr>
          <w:p w14:paraId="6FEF7059" w14:textId="53846BBD" w:rsidR="00D60308" w:rsidRPr="0075550B" w:rsidRDefault="00D60308"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11F26218" w14:textId="574E34BB" w:rsidR="009E4CB1" w:rsidRDefault="009E4CB1" w:rsidP="009E4CB1">
            <w:pPr>
              <w:rPr>
                <w:rFonts w:ascii="Arial" w:hAnsi="Arial" w:cs="Arial"/>
                <w:sz w:val="22"/>
                <w:szCs w:val="22"/>
              </w:rPr>
            </w:pPr>
            <w:r w:rsidRPr="00153D97">
              <w:rPr>
                <w:rFonts w:ascii="Arial" w:hAnsi="Arial" w:cs="Arial"/>
                <w:sz w:val="22"/>
                <w:szCs w:val="22"/>
              </w:rPr>
              <w:t>The Director of Evidence i</w:t>
            </w:r>
            <w:r>
              <w:rPr>
                <w:rFonts w:ascii="Arial" w:hAnsi="Arial" w:cs="Arial"/>
                <w:sz w:val="22"/>
                <w:szCs w:val="22"/>
              </w:rPr>
              <w:t>ntroduced the updates from the Health Technology G</w:t>
            </w:r>
            <w:r w:rsidRPr="00153D97">
              <w:rPr>
                <w:rFonts w:ascii="Arial" w:hAnsi="Arial" w:cs="Arial"/>
                <w:sz w:val="22"/>
                <w:szCs w:val="22"/>
              </w:rPr>
              <w:t>rou</w:t>
            </w:r>
            <w:r>
              <w:rPr>
                <w:rFonts w:ascii="Arial" w:hAnsi="Arial" w:cs="Arial"/>
                <w:sz w:val="22"/>
                <w:szCs w:val="22"/>
              </w:rPr>
              <w:t xml:space="preserve">ps. </w:t>
            </w:r>
            <w:r w:rsidRPr="00153D97">
              <w:rPr>
                <w:rFonts w:ascii="Arial" w:hAnsi="Arial" w:cs="Arial"/>
                <w:sz w:val="22"/>
                <w:szCs w:val="22"/>
              </w:rPr>
              <w:t>The following appendice</w:t>
            </w:r>
            <w:r>
              <w:rPr>
                <w:rFonts w:ascii="Arial" w:hAnsi="Arial" w:cs="Arial"/>
                <w:sz w:val="22"/>
                <w:szCs w:val="22"/>
              </w:rPr>
              <w:t>s were included with the report:</w:t>
            </w:r>
          </w:p>
          <w:p w14:paraId="1AA9E11A" w14:textId="30046CED" w:rsidR="009E4CB1" w:rsidRDefault="009E4CB1" w:rsidP="009E4CB1">
            <w:pPr>
              <w:rPr>
                <w:rFonts w:ascii="Arial" w:hAnsi="Arial" w:cs="Arial"/>
                <w:sz w:val="22"/>
                <w:szCs w:val="22"/>
              </w:rPr>
            </w:pPr>
          </w:p>
          <w:p w14:paraId="32A1F1AE" w14:textId="77777777" w:rsidR="009E4CB1" w:rsidRPr="009E4CB1" w:rsidRDefault="009E4CB1" w:rsidP="009E4CB1">
            <w:pPr>
              <w:widowControl/>
              <w:numPr>
                <w:ilvl w:val="0"/>
                <w:numId w:val="3"/>
              </w:numPr>
              <w:suppressAutoHyphens w:val="0"/>
              <w:overflowPunct/>
              <w:spacing w:before="40" w:after="40" w:line="276" w:lineRule="auto"/>
              <w:rPr>
                <w:rFonts w:ascii="Arial" w:eastAsia="Calibri" w:hAnsi="Arial" w:cs="Arial"/>
                <w:color w:val="000000"/>
                <w:kern w:val="0"/>
                <w:sz w:val="22"/>
                <w:szCs w:val="22"/>
                <w:lang w:val="en-GB" w:eastAsia="en-GB"/>
              </w:rPr>
            </w:pPr>
            <w:r w:rsidRPr="009E4CB1">
              <w:rPr>
                <w:rFonts w:ascii="Arial" w:eastAsia="Calibri" w:hAnsi="Arial" w:cs="Arial"/>
                <w:color w:val="000000"/>
                <w:kern w:val="0"/>
                <w:sz w:val="22"/>
                <w:szCs w:val="22"/>
                <w:lang w:val="en-GB" w:eastAsia="en-GB"/>
              </w:rPr>
              <w:t>Appendix 1, Scottish Medicines Consortium (SMC) Update</w:t>
            </w:r>
          </w:p>
          <w:p w14:paraId="09C17136" w14:textId="77777777" w:rsidR="009E4CB1" w:rsidRPr="009E4CB1" w:rsidRDefault="009E4CB1" w:rsidP="009E4CB1">
            <w:pPr>
              <w:widowControl/>
              <w:numPr>
                <w:ilvl w:val="0"/>
                <w:numId w:val="3"/>
              </w:numPr>
              <w:suppressAutoHyphens w:val="0"/>
              <w:overflowPunct/>
              <w:spacing w:before="40" w:after="40" w:line="276" w:lineRule="auto"/>
              <w:rPr>
                <w:rFonts w:ascii="Arial" w:eastAsia="Calibri" w:hAnsi="Arial" w:cs="Arial"/>
                <w:color w:val="000000"/>
                <w:kern w:val="0"/>
                <w:sz w:val="22"/>
                <w:szCs w:val="22"/>
                <w:lang w:val="en-GB" w:eastAsia="en-GB"/>
              </w:rPr>
            </w:pPr>
            <w:r w:rsidRPr="009E4CB1">
              <w:rPr>
                <w:rFonts w:ascii="Arial" w:eastAsia="Calibri" w:hAnsi="Arial" w:cs="Arial"/>
                <w:color w:val="000000"/>
                <w:kern w:val="0"/>
                <w:sz w:val="22"/>
                <w:szCs w:val="22"/>
                <w:lang w:val="en-GB" w:eastAsia="en-GB"/>
              </w:rPr>
              <w:t>Appendix 2, Standards and Indicators (S&amp;I) Update</w:t>
            </w:r>
          </w:p>
          <w:p w14:paraId="5D20E5A7" w14:textId="77777777" w:rsidR="009E4CB1" w:rsidRPr="009E4CB1" w:rsidRDefault="009E4CB1" w:rsidP="009E4CB1">
            <w:pPr>
              <w:widowControl/>
              <w:numPr>
                <w:ilvl w:val="0"/>
                <w:numId w:val="3"/>
              </w:numPr>
              <w:suppressAutoHyphens w:val="0"/>
              <w:overflowPunct/>
              <w:spacing w:before="40" w:after="40" w:line="276" w:lineRule="auto"/>
              <w:rPr>
                <w:rFonts w:ascii="Arial" w:eastAsia="Calibri" w:hAnsi="Arial" w:cs="Arial"/>
                <w:color w:val="000000"/>
                <w:kern w:val="0"/>
                <w:sz w:val="22"/>
                <w:szCs w:val="22"/>
                <w:lang w:val="en-GB" w:eastAsia="en-GB"/>
              </w:rPr>
            </w:pPr>
            <w:r w:rsidRPr="009E4CB1">
              <w:rPr>
                <w:rFonts w:ascii="Arial" w:eastAsia="Calibri" w:hAnsi="Arial" w:cs="Arial"/>
                <w:color w:val="000000"/>
                <w:kern w:val="0"/>
                <w:sz w:val="22"/>
                <w:szCs w:val="22"/>
                <w:lang w:val="en-GB" w:eastAsia="en-GB"/>
              </w:rPr>
              <w:t>Appendix 3, Scottish Intercollegiate Guidelines Network (SIGN) Update</w:t>
            </w:r>
          </w:p>
          <w:p w14:paraId="52172AFB" w14:textId="77777777" w:rsidR="009E4CB1" w:rsidRPr="009E4CB1" w:rsidRDefault="009E4CB1" w:rsidP="009E4CB1">
            <w:pPr>
              <w:widowControl/>
              <w:numPr>
                <w:ilvl w:val="0"/>
                <w:numId w:val="3"/>
              </w:numPr>
              <w:suppressAutoHyphens w:val="0"/>
              <w:overflowPunct/>
              <w:spacing w:before="40" w:after="40" w:line="276" w:lineRule="auto"/>
              <w:rPr>
                <w:rFonts w:ascii="Arial" w:eastAsia="Calibri" w:hAnsi="Arial" w:cs="Arial"/>
                <w:color w:val="000000"/>
                <w:kern w:val="0"/>
                <w:sz w:val="22"/>
                <w:szCs w:val="22"/>
                <w:lang w:val="en-GB" w:eastAsia="en-GB"/>
              </w:rPr>
            </w:pPr>
            <w:r w:rsidRPr="009E4CB1">
              <w:rPr>
                <w:rFonts w:ascii="Arial" w:eastAsia="Calibri" w:hAnsi="Arial" w:cs="Arial"/>
                <w:color w:val="000000"/>
                <w:kern w:val="0"/>
                <w:sz w:val="22"/>
                <w:szCs w:val="22"/>
                <w:lang w:val="en-GB" w:eastAsia="en-GB"/>
              </w:rPr>
              <w:t>Appendix 4, Scottish Health Technologies Group (SHTG) Update</w:t>
            </w:r>
          </w:p>
          <w:p w14:paraId="5DD8CDED" w14:textId="77777777" w:rsidR="009E4CB1" w:rsidRPr="009E4CB1" w:rsidRDefault="009E4CB1" w:rsidP="009E4CB1">
            <w:pPr>
              <w:widowControl/>
              <w:numPr>
                <w:ilvl w:val="0"/>
                <w:numId w:val="3"/>
              </w:numPr>
              <w:suppressAutoHyphens w:val="0"/>
              <w:overflowPunct/>
              <w:spacing w:before="40" w:after="40" w:line="276" w:lineRule="auto"/>
              <w:rPr>
                <w:rFonts w:ascii="Arial" w:eastAsia="Calibri" w:hAnsi="Arial" w:cs="Arial"/>
                <w:color w:val="000000"/>
                <w:kern w:val="0"/>
                <w:sz w:val="22"/>
                <w:szCs w:val="22"/>
                <w:lang w:val="en-GB" w:eastAsia="en-GB"/>
              </w:rPr>
            </w:pPr>
            <w:r w:rsidRPr="009E4CB1">
              <w:rPr>
                <w:rFonts w:ascii="Arial" w:eastAsia="Calibri" w:hAnsi="Arial" w:cs="Arial"/>
                <w:color w:val="000000"/>
                <w:kern w:val="0"/>
                <w:sz w:val="22"/>
                <w:szCs w:val="22"/>
                <w:lang w:val="en-GB" w:eastAsia="en-GB"/>
              </w:rPr>
              <w:t>Appendix 5, Scottish Antimicrobial Prescribing Group (SAPG) Update</w:t>
            </w:r>
          </w:p>
          <w:p w14:paraId="6160E8C5" w14:textId="3BD1B840" w:rsidR="009E4CB1" w:rsidRDefault="009E4CB1" w:rsidP="009E4CB1">
            <w:pPr>
              <w:widowControl/>
              <w:suppressAutoHyphens w:val="0"/>
              <w:overflowPunct/>
              <w:spacing w:before="40" w:after="40" w:line="276" w:lineRule="auto"/>
              <w:rPr>
                <w:rFonts w:ascii="Arial" w:hAnsi="Arial" w:cs="Arial"/>
                <w:color w:val="000000"/>
                <w:spacing w:val="-3"/>
                <w:kern w:val="0"/>
                <w:sz w:val="22"/>
                <w:szCs w:val="22"/>
                <w:lang w:val="en-GB" w:eastAsia="en-US"/>
              </w:rPr>
            </w:pPr>
          </w:p>
          <w:p w14:paraId="27C9C7D2" w14:textId="3405864B" w:rsidR="00B33C54" w:rsidRDefault="005B38D7" w:rsidP="009E4CB1">
            <w:pPr>
              <w:widowControl/>
              <w:suppressAutoHyphens w:val="0"/>
              <w:overflowPunct/>
              <w:spacing w:before="40" w:after="40" w:line="276" w:lineRule="auto"/>
              <w:rPr>
                <w:rFonts w:ascii="Arial" w:hAnsi="Arial" w:cs="Arial"/>
                <w:color w:val="000000"/>
                <w:spacing w:val="-3"/>
                <w:kern w:val="0"/>
                <w:sz w:val="22"/>
                <w:szCs w:val="22"/>
                <w:lang w:val="en-GB" w:eastAsia="en-US"/>
              </w:rPr>
            </w:pPr>
            <w:r>
              <w:rPr>
                <w:rFonts w:ascii="Arial" w:hAnsi="Arial" w:cs="Arial"/>
                <w:color w:val="000000"/>
                <w:spacing w:val="-3"/>
                <w:kern w:val="0"/>
                <w:sz w:val="22"/>
                <w:szCs w:val="22"/>
                <w:lang w:val="en-GB" w:eastAsia="en-US"/>
              </w:rPr>
              <w:t>It was reported that t</w:t>
            </w:r>
            <w:r w:rsidR="006C535A">
              <w:rPr>
                <w:rFonts w:ascii="Arial" w:hAnsi="Arial" w:cs="Arial"/>
                <w:color w:val="000000"/>
                <w:spacing w:val="-3"/>
                <w:kern w:val="0"/>
                <w:sz w:val="22"/>
                <w:szCs w:val="22"/>
                <w:lang w:val="en-GB" w:eastAsia="en-US"/>
              </w:rPr>
              <w:t>here were still financial and resource pressures within the Groups, although the SMC management of the backlog allowed them to recruit from posts on hold.  The SIGN 30</w:t>
            </w:r>
            <w:r w:rsidR="006C535A" w:rsidRPr="006C535A">
              <w:rPr>
                <w:rFonts w:ascii="Arial" w:hAnsi="Arial" w:cs="Arial"/>
                <w:color w:val="000000"/>
                <w:spacing w:val="-3"/>
                <w:kern w:val="0"/>
                <w:sz w:val="22"/>
                <w:szCs w:val="22"/>
                <w:vertAlign w:val="superscript"/>
                <w:lang w:val="en-GB" w:eastAsia="en-US"/>
              </w:rPr>
              <w:t>th</w:t>
            </w:r>
            <w:r w:rsidR="006C535A">
              <w:rPr>
                <w:rFonts w:ascii="Arial" w:hAnsi="Arial" w:cs="Arial"/>
                <w:color w:val="000000"/>
                <w:spacing w:val="-3"/>
                <w:kern w:val="0"/>
                <w:sz w:val="22"/>
                <w:szCs w:val="22"/>
                <w:lang w:val="en-GB" w:eastAsia="en-US"/>
              </w:rPr>
              <w:t xml:space="preserve"> A</w:t>
            </w:r>
            <w:r w:rsidR="00B33C54">
              <w:rPr>
                <w:rFonts w:ascii="Arial" w:hAnsi="Arial" w:cs="Arial"/>
                <w:color w:val="000000"/>
                <w:spacing w:val="-3"/>
                <w:kern w:val="0"/>
                <w:sz w:val="22"/>
                <w:szCs w:val="22"/>
                <w:lang w:val="en-GB" w:eastAsia="en-US"/>
              </w:rPr>
              <w:t>nniversary would involve the development of</w:t>
            </w:r>
            <w:r w:rsidR="00B33C54" w:rsidRPr="00B33C54">
              <w:rPr>
                <w:rFonts w:ascii="Arial" w:hAnsi="Arial" w:cs="Arial"/>
                <w:color w:val="000000"/>
                <w:spacing w:val="-3"/>
                <w:kern w:val="0"/>
                <w:sz w:val="22"/>
                <w:szCs w:val="22"/>
                <w:lang w:val="en-GB" w:eastAsia="en-US"/>
              </w:rPr>
              <w:t xml:space="preserve"> an action plan for th</w:t>
            </w:r>
            <w:r w:rsidR="00B33C54">
              <w:rPr>
                <w:rFonts w:ascii="Arial" w:hAnsi="Arial" w:cs="Arial"/>
                <w:color w:val="000000"/>
                <w:spacing w:val="-3"/>
                <w:kern w:val="0"/>
                <w:sz w:val="22"/>
                <w:szCs w:val="22"/>
                <w:lang w:val="en-GB" w:eastAsia="en-US"/>
              </w:rPr>
              <w:t>e next two years which would address</w:t>
            </w:r>
            <w:r w:rsidR="00B33C54" w:rsidRPr="00B33C54">
              <w:rPr>
                <w:rFonts w:ascii="Arial" w:hAnsi="Arial" w:cs="Arial"/>
                <w:color w:val="000000"/>
                <w:spacing w:val="-3"/>
                <w:kern w:val="0"/>
                <w:sz w:val="22"/>
                <w:szCs w:val="22"/>
                <w:lang w:val="en-GB" w:eastAsia="en-US"/>
              </w:rPr>
              <w:t xml:space="preserve"> new methodology, streamlining of processes and strengthening and maintaining meaningful collaborations. Progress will be presented at a future meeting of </w:t>
            </w:r>
            <w:r w:rsidR="00973183">
              <w:rPr>
                <w:rFonts w:ascii="Arial" w:hAnsi="Arial" w:cs="Arial"/>
                <w:color w:val="000000"/>
                <w:spacing w:val="-3"/>
                <w:kern w:val="0"/>
                <w:sz w:val="22"/>
                <w:szCs w:val="22"/>
                <w:lang w:val="en-GB" w:eastAsia="en-US"/>
              </w:rPr>
              <w:t>the Committee</w:t>
            </w:r>
            <w:r w:rsidR="00B33C54" w:rsidRPr="00B33C54">
              <w:rPr>
                <w:rFonts w:ascii="Arial" w:hAnsi="Arial" w:cs="Arial"/>
                <w:color w:val="000000"/>
                <w:spacing w:val="-3"/>
                <w:kern w:val="0"/>
                <w:sz w:val="22"/>
                <w:szCs w:val="22"/>
                <w:lang w:val="en-GB" w:eastAsia="en-US"/>
              </w:rPr>
              <w:t>.</w:t>
            </w:r>
          </w:p>
          <w:p w14:paraId="71B694D5" w14:textId="77777777" w:rsidR="00AC04D7" w:rsidRDefault="00AC04D7" w:rsidP="009E4CB1">
            <w:pPr>
              <w:widowControl/>
              <w:suppressAutoHyphens w:val="0"/>
              <w:overflowPunct/>
              <w:spacing w:before="40" w:after="40" w:line="276" w:lineRule="auto"/>
              <w:rPr>
                <w:rFonts w:ascii="Arial" w:hAnsi="Arial" w:cs="Arial"/>
                <w:color w:val="000000"/>
                <w:spacing w:val="-3"/>
                <w:kern w:val="0"/>
                <w:sz w:val="22"/>
                <w:szCs w:val="22"/>
                <w:lang w:val="en-GB" w:eastAsia="en-US"/>
              </w:rPr>
            </w:pPr>
          </w:p>
          <w:p w14:paraId="439BD5A4" w14:textId="77777777" w:rsidR="009C0B25" w:rsidRDefault="00B33C54" w:rsidP="005B38D7">
            <w:pPr>
              <w:widowControl/>
              <w:suppressAutoHyphens w:val="0"/>
              <w:overflowPunct/>
              <w:spacing w:before="40" w:after="40" w:line="276" w:lineRule="auto"/>
              <w:rPr>
                <w:rFonts w:ascii="Arial" w:hAnsi="Arial" w:cs="Arial"/>
                <w:color w:val="000000"/>
                <w:spacing w:val="-3"/>
                <w:kern w:val="0"/>
                <w:sz w:val="22"/>
                <w:szCs w:val="22"/>
                <w:lang w:val="en-GB" w:eastAsia="en-US"/>
              </w:rPr>
            </w:pPr>
            <w:r>
              <w:rPr>
                <w:rFonts w:ascii="Arial" w:hAnsi="Arial" w:cs="Arial"/>
                <w:color w:val="000000"/>
                <w:spacing w:val="-3"/>
                <w:kern w:val="0"/>
                <w:sz w:val="22"/>
                <w:szCs w:val="22"/>
                <w:lang w:val="en-GB" w:eastAsia="en-US"/>
              </w:rPr>
              <w:t>A question was asked in relation to whether “Older People in Hospital” would include “Hospital at Home” and it was confirmed by the Director of Evidence that this would</w:t>
            </w:r>
            <w:r w:rsidR="005B38D7">
              <w:rPr>
                <w:rFonts w:ascii="Arial" w:hAnsi="Arial" w:cs="Arial"/>
                <w:color w:val="000000"/>
                <w:spacing w:val="-3"/>
                <w:kern w:val="0"/>
                <w:sz w:val="22"/>
                <w:szCs w:val="22"/>
                <w:lang w:val="en-GB" w:eastAsia="en-US"/>
              </w:rPr>
              <w:t xml:space="preserve"> not</w:t>
            </w:r>
            <w:r w:rsidR="00F53526">
              <w:rPr>
                <w:rFonts w:ascii="Arial" w:hAnsi="Arial" w:cs="Arial"/>
                <w:color w:val="000000"/>
                <w:spacing w:val="-3"/>
                <w:kern w:val="0"/>
                <w:sz w:val="22"/>
                <w:szCs w:val="22"/>
                <w:lang w:val="en-GB" w:eastAsia="en-US"/>
              </w:rPr>
              <w:t xml:space="preserve"> be included, </w:t>
            </w:r>
            <w:r>
              <w:rPr>
                <w:rFonts w:ascii="Arial" w:hAnsi="Arial" w:cs="Arial"/>
                <w:color w:val="000000"/>
                <w:spacing w:val="-3"/>
                <w:kern w:val="0"/>
                <w:sz w:val="22"/>
                <w:szCs w:val="22"/>
                <w:lang w:val="en-GB" w:eastAsia="en-US"/>
              </w:rPr>
              <w:t xml:space="preserve">however she would check on the progress of the Hospital at Home service.  </w:t>
            </w:r>
          </w:p>
          <w:p w14:paraId="63BB5C14" w14:textId="77777777" w:rsidR="009C0B25" w:rsidRDefault="009C0B25" w:rsidP="005B38D7">
            <w:pPr>
              <w:widowControl/>
              <w:suppressAutoHyphens w:val="0"/>
              <w:overflowPunct/>
              <w:spacing w:before="40" w:after="40" w:line="276" w:lineRule="auto"/>
              <w:rPr>
                <w:rFonts w:ascii="Arial" w:hAnsi="Arial" w:cs="Arial"/>
                <w:color w:val="000000"/>
                <w:spacing w:val="-3"/>
                <w:kern w:val="0"/>
                <w:sz w:val="22"/>
                <w:szCs w:val="22"/>
                <w:lang w:val="en-GB" w:eastAsia="en-US"/>
              </w:rPr>
            </w:pPr>
          </w:p>
          <w:p w14:paraId="28B4B11B" w14:textId="542DA07D" w:rsidR="009E4CB1" w:rsidRDefault="00B33C54" w:rsidP="005B38D7">
            <w:pPr>
              <w:widowControl/>
              <w:suppressAutoHyphens w:val="0"/>
              <w:overflowPunct/>
              <w:spacing w:before="40" w:after="40" w:line="276" w:lineRule="auto"/>
              <w:rPr>
                <w:rFonts w:ascii="Arial" w:hAnsi="Arial" w:cs="Arial"/>
                <w:color w:val="000000"/>
                <w:spacing w:val="-3"/>
                <w:kern w:val="0"/>
                <w:sz w:val="22"/>
                <w:szCs w:val="22"/>
                <w:lang w:val="en-GB" w:eastAsia="en-US"/>
              </w:rPr>
            </w:pPr>
            <w:r>
              <w:rPr>
                <w:rFonts w:ascii="Arial" w:hAnsi="Arial" w:cs="Arial"/>
                <w:color w:val="000000"/>
                <w:spacing w:val="-3"/>
                <w:kern w:val="0"/>
                <w:sz w:val="22"/>
                <w:szCs w:val="22"/>
                <w:lang w:val="en-GB" w:eastAsia="en-US"/>
              </w:rPr>
              <w:t xml:space="preserve">It was also confirmed that SIGN would be the subject of a report at the next meeting.  The Chair also alerted the </w:t>
            </w:r>
            <w:r w:rsidR="007A1710">
              <w:rPr>
                <w:rFonts w:ascii="Arial" w:hAnsi="Arial" w:cs="Arial"/>
                <w:color w:val="000000"/>
                <w:spacing w:val="-3"/>
                <w:kern w:val="0"/>
                <w:sz w:val="22"/>
                <w:szCs w:val="22"/>
                <w:lang w:val="en-GB" w:eastAsia="en-US"/>
              </w:rPr>
              <w:t>C</w:t>
            </w:r>
            <w:r>
              <w:rPr>
                <w:rFonts w:ascii="Arial" w:hAnsi="Arial" w:cs="Arial"/>
                <w:color w:val="000000"/>
                <w:spacing w:val="-3"/>
                <w:kern w:val="0"/>
                <w:sz w:val="22"/>
                <w:szCs w:val="22"/>
                <w:lang w:val="en-GB" w:eastAsia="en-US"/>
              </w:rPr>
              <w:t>ommittee to gender identity standards which the o</w:t>
            </w:r>
            <w:r w:rsidR="000B0AE3">
              <w:rPr>
                <w:rFonts w:ascii="Arial" w:hAnsi="Arial" w:cs="Arial"/>
                <w:color w:val="000000"/>
                <w:spacing w:val="-3"/>
                <w:kern w:val="0"/>
                <w:sz w:val="22"/>
                <w:szCs w:val="22"/>
                <w:lang w:val="en-GB" w:eastAsia="en-US"/>
              </w:rPr>
              <w:t>rganisation should be aware off</w:t>
            </w:r>
            <w:r w:rsidR="00F53526">
              <w:rPr>
                <w:rFonts w:ascii="Arial" w:hAnsi="Arial" w:cs="Arial"/>
                <w:color w:val="000000"/>
                <w:spacing w:val="-3"/>
                <w:kern w:val="0"/>
                <w:sz w:val="22"/>
                <w:szCs w:val="22"/>
                <w:lang w:val="en-GB" w:eastAsia="en-US"/>
              </w:rPr>
              <w:t>.</w:t>
            </w:r>
          </w:p>
          <w:p w14:paraId="5B695D46" w14:textId="68B790A8" w:rsidR="00F53526" w:rsidRDefault="00F53526" w:rsidP="005B38D7">
            <w:pPr>
              <w:widowControl/>
              <w:suppressAutoHyphens w:val="0"/>
              <w:overflowPunct/>
              <w:spacing w:before="40" w:after="40" w:line="276" w:lineRule="auto"/>
              <w:rPr>
                <w:rFonts w:ascii="Arial" w:hAnsi="Arial" w:cs="Arial"/>
                <w:color w:val="000000"/>
                <w:spacing w:val="-3"/>
                <w:kern w:val="0"/>
                <w:sz w:val="22"/>
                <w:szCs w:val="22"/>
                <w:lang w:val="en-GB" w:eastAsia="en-US"/>
              </w:rPr>
            </w:pPr>
          </w:p>
          <w:p w14:paraId="65355B97" w14:textId="58DFBA78" w:rsidR="00F53526" w:rsidRPr="005B38D7" w:rsidRDefault="00F53526" w:rsidP="005B38D7">
            <w:pPr>
              <w:widowControl/>
              <w:suppressAutoHyphens w:val="0"/>
              <w:overflowPunct/>
              <w:spacing w:before="40" w:after="40" w:line="276" w:lineRule="auto"/>
              <w:rPr>
                <w:rFonts w:ascii="Arial" w:hAnsi="Arial" w:cs="Arial"/>
                <w:color w:val="000000"/>
                <w:spacing w:val="-3"/>
                <w:kern w:val="0"/>
                <w:sz w:val="22"/>
                <w:szCs w:val="22"/>
                <w:lang w:val="en-GB" w:eastAsia="en-US"/>
              </w:rPr>
            </w:pPr>
            <w:r>
              <w:rPr>
                <w:rFonts w:ascii="Arial" w:hAnsi="Arial" w:cs="Arial"/>
                <w:color w:val="000000"/>
                <w:spacing w:val="-3"/>
                <w:kern w:val="0"/>
                <w:sz w:val="22"/>
                <w:szCs w:val="22"/>
                <w:lang w:val="en-GB" w:eastAsia="en-US"/>
              </w:rPr>
              <w:t>Members noted the Health Technology Groups Update provided by the Director of Evidence.</w:t>
            </w:r>
          </w:p>
          <w:p w14:paraId="1273A68F" w14:textId="77777777" w:rsidR="00D60308" w:rsidRPr="0004496E" w:rsidRDefault="00D60308" w:rsidP="00D60308">
            <w:pPr>
              <w:rPr>
                <w:rFonts w:ascii="Arial" w:hAnsi="Arial" w:cs="Arial"/>
                <w:b/>
                <w:sz w:val="22"/>
                <w:szCs w:val="22"/>
              </w:rPr>
            </w:pPr>
          </w:p>
        </w:tc>
        <w:tc>
          <w:tcPr>
            <w:tcW w:w="1569" w:type="dxa"/>
            <w:shd w:val="clear" w:color="auto" w:fill="auto"/>
          </w:tcPr>
          <w:p w14:paraId="57802F91" w14:textId="77777777" w:rsidR="00D60308" w:rsidRDefault="00D60308" w:rsidP="00207E85">
            <w:pPr>
              <w:suppressAutoHyphens w:val="0"/>
              <w:overflowPunct/>
              <w:autoSpaceDE w:val="0"/>
              <w:snapToGrid w:val="0"/>
              <w:rPr>
                <w:rFonts w:ascii="Arial" w:hAnsi="Arial" w:cs="Arial"/>
                <w:b/>
                <w:sz w:val="22"/>
                <w:szCs w:val="22"/>
                <w:lang w:val="en-GB"/>
              </w:rPr>
            </w:pPr>
          </w:p>
          <w:p w14:paraId="22C0FC35" w14:textId="77777777" w:rsidR="00F53526" w:rsidRDefault="00F53526" w:rsidP="00207E85">
            <w:pPr>
              <w:suppressAutoHyphens w:val="0"/>
              <w:overflowPunct/>
              <w:autoSpaceDE w:val="0"/>
              <w:snapToGrid w:val="0"/>
              <w:rPr>
                <w:rFonts w:ascii="Arial" w:hAnsi="Arial" w:cs="Arial"/>
                <w:b/>
                <w:sz w:val="22"/>
                <w:szCs w:val="22"/>
                <w:lang w:val="en-GB"/>
              </w:rPr>
            </w:pPr>
          </w:p>
          <w:p w14:paraId="1B5D26B4" w14:textId="77777777" w:rsidR="00F53526" w:rsidRDefault="00F53526" w:rsidP="00207E85">
            <w:pPr>
              <w:suppressAutoHyphens w:val="0"/>
              <w:overflowPunct/>
              <w:autoSpaceDE w:val="0"/>
              <w:snapToGrid w:val="0"/>
              <w:rPr>
                <w:rFonts w:ascii="Arial" w:hAnsi="Arial" w:cs="Arial"/>
                <w:b/>
                <w:sz w:val="22"/>
                <w:szCs w:val="22"/>
                <w:lang w:val="en-GB"/>
              </w:rPr>
            </w:pPr>
          </w:p>
          <w:p w14:paraId="2CBC1C24" w14:textId="77777777" w:rsidR="00F53526" w:rsidRDefault="00F53526" w:rsidP="00207E85">
            <w:pPr>
              <w:suppressAutoHyphens w:val="0"/>
              <w:overflowPunct/>
              <w:autoSpaceDE w:val="0"/>
              <w:snapToGrid w:val="0"/>
              <w:rPr>
                <w:rFonts w:ascii="Arial" w:hAnsi="Arial" w:cs="Arial"/>
                <w:b/>
                <w:sz w:val="22"/>
                <w:szCs w:val="22"/>
                <w:lang w:val="en-GB"/>
              </w:rPr>
            </w:pPr>
          </w:p>
          <w:p w14:paraId="17B637A9" w14:textId="77777777" w:rsidR="00F53526" w:rsidRDefault="00F53526" w:rsidP="00207E85">
            <w:pPr>
              <w:suppressAutoHyphens w:val="0"/>
              <w:overflowPunct/>
              <w:autoSpaceDE w:val="0"/>
              <w:snapToGrid w:val="0"/>
              <w:rPr>
                <w:rFonts w:ascii="Arial" w:hAnsi="Arial" w:cs="Arial"/>
                <w:b/>
                <w:sz w:val="22"/>
                <w:szCs w:val="22"/>
                <w:lang w:val="en-GB"/>
              </w:rPr>
            </w:pPr>
          </w:p>
          <w:p w14:paraId="2A7AC82E" w14:textId="77777777" w:rsidR="00F53526" w:rsidRDefault="00F53526" w:rsidP="00207E85">
            <w:pPr>
              <w:suppressAutoHyphens w:val="0"/>
              <w:overflowPunct/>
              <w:autoSpaceDE w:val="0"/>
              <w:snapToGrid w:val="0"/>
              <w:rPr>
                <w:rFonts w:ascii="Arial" w:hAnsi="Arial" w:cs="Arial"/>
                <w:b/>
                <w:sz w:val="22"/>
                <w:szCs w:val="22"/>
                <w:lang w:val="en-GB"/>
              </w:rPr>
            </w:pPr>
          </w:p>
          <w:p w14:paraId="5157A753" w14:textId="77777777" w:rsidR="00F53526" w:rsidRDefault="00F53526" w:rsidP="00207E85">
            <w:pPr>
              <w:suppressAutoHyphens w:val="0"/>
              <w:overflowPunct/>
              <w:autoSpaceDE w:val="0"/>
              <w:snapToGrid w:val="0"/>
              <w:rPr>
                <w:rFonts w:ascii="Arial" w:hAnsi="Arial" w:cs="Arial"/>
                <w:b/>
                <w:sz w:val="22"/>
                <w:szCs w:val="22"/>
                <w:lang w:val="en-GB"/>
              </w:rPr>
            </w:pPr>
          </w:p>
          <w:p w14:paraId="081983E1" w14:textId="77777777" w:rsidR="00F53526" w:rsidRDefault="00F53526" w:rsidP="00207E85">
            <w:pPr>
              <w:suppressAutoHyphens w:val="0"/>
              <w:overflowPunct/>
              <w:autoSpaceDE w:val="0"/>
              <w:snapToGrid w:val="0"/>
              <w:rPr>
                <w:rFonts w:ascii="Arial" w:hAnsi="Arial" w:cs="Arial"/>
                <w:b/>
                <w:sz w:val="22"/>
                <w:szCs w:val="22"/>
                <w:lang w:val="en-GB"/>
              </w:rPr>
            </w:pPr>
          </w:p>
          <w:p w14:paraId="034C10AB" w14:textId="77777777" w:rsidR="00F53526" w:rsidRDefault="00F53526" w:rsidP="00207E85">
            <w:pPr>
              <w:suppressAutoHyphens w:val="0"/>
              <w:overflowPunct/>
              <w:autoSpaceDE w:val="0"/>
              <w:snapToGrid w:val="0"/>
              <w:rPr>
                <w:rFonts w:ascii="Arial" w:hAnsi="Arial" w:cs="Arial"/>
                <w:b/>
                <w:sz w:val="22"/>
                <w:szCs w:val="22"/>
                <w:lang w:val="en-GB"/>
              </w:rPr>
            </w:pPr>
          </w:p>
          <w:p w14:paraId="40B5D33E" w14:textId="77777777" w:rsidR="00F53526" w:rsidRDefault="00F53526" w:rsidP="00207E85">
            <w:pPr>
              <w:suppressAutoHyphens w:val="0"/>
              <w:overflowPunct/>
              <w:autoSpaceDE w:val="0"/>
              <w:snapToGrid w:val="0"/>
              <w:rPr>
                <w:rFonts w:ascii="Arial" w:hAnsi="Arial" w:cs="Arial"/>
                <w:b/>
                <w:sz w:val="22"/>
                <w:szCs w:val="22"/>
                <w:lang w:val="en-GB"/>
              </w:rPr>
            </w:pPr>
          </w:p>
          <w:p w14:paraId="6501595D" w14:textId="77777777" w:rsidR="00F53526" w:rsidRDefault="00F53526" w:rsidP="00207E85">
            <w:pPr>
              <w:suppressAutoHyphens w:val="0"/>
              <w:overflowPunct/>
              <w:autoSpaceDE w:val="0"/>
              <w:snapToGrid w:val="0"/>
              <w:rPr>
                <w:rFonts w:ascii="Arial" w:hAnsi="Arial" w:cs="Arial"/>
                <w:b/>
                <w:sz w:val="22"/>
                <w:szCs w:val="22"/>
                <w:lang w:val="en-GB"/>
              </w:rPr>
            </w:pPr>
          </w:p>
          <w:p w14:paraId="3F3E58E7" w14:textId="77777777" w:rsidR="00F53526" w:rsidRDefault="00F53526" w:rsidP="00207E85">
            <w:pPr>
              <w:suppressAutoHyphens w:val="0"/>
              <w:overflowPunct/>
              <w:autoSpaceDE w:val="0"/>
              <w:snapToGrid w:val="0"/>
              <w:rPr>
                <w:rFonts w:ascii="Arial" w:hAnsi="Arial" w:cs="Arial"/>
                <w:b/>
                <w:sz w:val="22"/>
                <w:szCs w:val="22"/>
                <w:lang w:val="en-GB"/>
              </w:rPr>
            </w:pPr>
          </w:p>
          <w:p w14:paraId="4C2C88C3" w14:textId="77777777" w:rsidR="00F53526" w:rsidRDefault="00F53526" w:rsidP="00207E85">
            <w:pPr>
              <w:suppressAutoHyphens w:val="0"/>
              <w:overflowPunct/>
              <w:autoSpaceDE w:val="0"/>
              <w:snapToGrid w:val="0"/>
              <w:rPr>
                <w:rFonts w:ascii="Arial" w:hAnsi="Arial" w:cs="Arial"/>
                <w:b/>
                <w:sz w:val="22"/>
                <w:szCs w:val="22"/>
                <w:lang w:val="en-GB"/>
              </w:rPr>
            </w:pPr>
          </w:p>
          <w:p w14:paraId="15DA2E35" w14:textId="77777777" w:rsidR="00F53526" w:rsidRDefault="00F53526" w:rsidP="00207E85">
            <w:pPr>
              <w:suppressAutoHyphens w:val="0"/>
              <w:overflowPunct/>
              <w:autoSpaceDE w:val="0"/>
              <w:snapToGrid w:val="0"/>
              <w:rPr>
                <w:rFonts w:ascii="Arial" w:hAnsi="Arial" w:cs="Arial"/>
                <w:b/>
                <w:sz w:val="22"/>
                <w:szCs w:val="22"/>
                <w:lang w:val="en-GB"/>
              </w:rPr>
            </w:pPr>
          </w:p>
          <w:p w14:paraId="7599EEA7" w14:textId="77777777" w:rsidR="00F53526" w:rsidRDefault="00F53526" w:rsidP="00207E85">
            <w:pPr>
              <w:suppressAutoHyphens w:val="0"/>
              <w:overflowPunct/>
              <w:autoSpaceDE w:val="0"/>
              <w:snapToGrid w:val="0"/>
              <w:rPr>
                <w:rFonts w:ascii="Arial" w:hAnsi="Arial" w:cs="Arial"/>
                <w:b/>
                <w:sz w:val="22"/>
                <w:szCs w:val="22"/>
                <w:lang w:val="en-GB"/>
              </w:rPr>
            </w:pPr>
          </w:p>
          <w:p w14:paraId="708AE739" w14:textId="77777777" w:rsidR="00F53526" w:rsidRDefault="00F53526" w:rsidP="00207E85">
            <w:pPr>
              <w:suppressAutoHyphens w:val="0"/>
              <w:overflowPunct/>
              <w:autoSpaceDE w:val="0"/>
              <w:snapToGrid w:val="0"/>
              <w:rPr>
                <w:rFonts w:ascii="Arial" w:hAnsi="Arial" w:cs="Arial"/>
                <w:b/>
                <w:sz w:val="22"/>
                <w:szCs w:val="22"/>
                <w:lang w:val="en-GB"/>
              </w:rPr>
            </w:pPr>
          </w:p>
          <w:p w14:paraId="66BC097E" w14:textId="77777777" w:rsidR="00F53526" w:rsidRDefault="00F53526" w:rsidP="00207E85">
            <w:pPr>
              <w:suppressAutoHyphens w:val="0"/>
              <w:overflowPunct/>
              <w:autoSpaceDE w:val="0"/>
              <w:snapToGrid w:val="0"/>
              <w:rPr>
                <w:rFonts w:ascii="Arial" w:hAnsi="Arial" w:cs="Arial"/>
                <w:b/>
                <w:sz w:val="22"/>
                <w:szCs w:val="22"/>
                <w:lang w:val="en-GB"/>
              </w:rPr>
            </w:pPr>
          </w:p>
          <w:p w14:paraId="0853E241" w14:textId="77777777" w:rsidR="00F53526" w:rsidRDefault="00F53526" w:rsidP="00207E85">
            <w:pPr>
              <w:suppressAutoHyphens w:val="0"/>
              <w:overflowPunct/>
              <w:autoSpaceDE w:val="0"/>
              <w:snapToGrid w:val="0"/>
              <w:rPr>
                <w:rFonts w:ascii="Arial" w:hAnsi="Arial" w:cs="Arial"/>
                <w:b/>
                <w:sz w:val="22"/>
                <w:szCs w:val="22"/>
                <w:lang w:val="en-GB"/>
              </w:rPr>
            </w:pPr>
          </w:p>
          <w:p w14:paraId="0F809792" w14:textId="77777777" w:rsidR="00F53526" w:rsidRDefault="00F53526" w:rsidP="00207E85">
            <w:pPr>
              <w:suppressAutoHyphens w:val="0"/>
              <w:overflowPunct/>
              <w:autoSpaceDE w:val="0"/>
              <w:snapToGrid w:val="0"/>
              <w:rPr>
                <w:rFonts w:ascii="Arial" w:hAnsi="Arial" w:cs="Arial"/>
                <w:b/>
                <w:sz w:val="22"/>
                <w:szCs w:val="22"/>
                <w:lang w:val="en-GB"/>
              </w:rPr>
            </w:pPr>
          </w:p>
          <w:p w14:paraId="3B45E151" w14:textId="77777777" w:rsidR="00F53526" w:rsidRDefault="00F53526" w:rsidP="00207E85">
            <w:pPr>
              <w:suppressAutoHyphens w:val="0"/>
              <w:overflowPunct/>
              <w:autoSpaceDE w:val="0"/>
              <w:snapToGrid w:val="0"/>
              <w:rPr>
                <w:rFonts w:ascii="Arial" w:hAnsi="Arial" w:cs="Arial"/>
                <w:b/>
                <w:sz w:val="22"/>
                <w:szCs w:val="22"/>
                <w:lang w:val="en-GB"/>
              </w:rPr>
            </w:pPr>
          </w:p>
          <w:p w14:paraId="79C96D8C" w14:textId="13A59915" w:rsidR="00F53526" w:rsidRDefault="00F53526" w:rsidP="00207E85">
            <w:pPr>
              <w:suppressAutoHyphens w:val="0"/>
              <w:overflowPunct/>
              <w:autoSpaceDE w:val="0"/>
              <w:snapToGrid w:val="0"/>
              <w:rPr>
                <w:rFonts w:ascii="Arial" w:hAnsi="Arial" w:cs="Arial"/>
                <w:b/>
                <w:sz w:val="22"/>
                <w:szCs w:val="22"/>
                <w:lang w:val="en-GB"/>
              </w:rPr>
            </w:pPr>
          </w:p>
        </w:tc>
      </w:tr>
      <w:tr w:rsidR="0004496E" w:rsidRPr="009D101D" w14:paraId="57619674" w14:textId="77777777" w:rsidTr="0004496E">
        <w:trPr>
          <w:trHeight w:val="423"/>
        </w:trPr>
        <w:tc>
          <w:tcPr>
            <w:tcW w:w="704" w:type="dxa"/>
            <w:shd w:val="clear" w:color="auto" w:fill="auto"/>
          </w:tcPr>
          <w:p w14:paraId="2AB32B44" w14:textId="73B27E6D" w:rsidR="0004496E" w:rsidRPr="0075550B" w:rsidRDefault="009A19BA"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4.2</w:t>
            </w:r>
          </w:p>
        </w:tc>
        <w:tc>
          <w:tcPr>
            <w:tcW w:w="8789" w:type="dxa"/>
            <w:shd w:val="clear" w:color="auto" w:fill="auto"/>
          </w:tcPr>
          <w:p w14:paraId="527DFC77" w14:textId="77777777" w:rsidR="00A64DF7" w:rsidRDefault="009A19BA" w:rsidP="00C60183">
            <w:pPr>
              <w:rPr>
                <w:rFonts w:ascii="Arial" w:hAnsi="Arial" w:cs="Arial"/>
                <w:b/>
                <w:sz w:val="22"/>
                <w:szCs w:val="22"/>
              </w:rPr>
            </w:pPr>
            <w:r w:rsidRPr="009A19BA">
              <w:rPr>
                <w:rFonts w:ascii="Arial" w:hAnsi="Arial" w:cs="Arial"/>
                <w:b/>
                <w:sz w:val="22"/>
                <w:szCs w:val="22"/>
              </w:rPr>
              <w:t>Update from Clinical and Care Governance Group</w:t>
            </w:r>
          </w:p>
          <w:p w14:paraId="7822F7E1" w14:textId="020A2D1A" w:rsidR="00451D84" w:rsidRPr="000B0AE3" w:rsidRDefault="00451D84" w:rsidP="00106DC6">
            <w:pPr>
              <w:rPr>
                <w:rFonts w:ascii="Arial" w:hAnsi="Arial" w:cs="Arial"/>
                <w:sz w:val="22"/>
                <w:szCs w:val="22"/>
              </w:rPr>
            </w:pPr>
          </w:p>
        </w:tc>
        <w:tc>
          <w:tcPr>
            <w:tcW w:w="1569" w:type="dxa"/>
            <w:shd w:val="clear" w:color="auto" w:fill="auto"/>
          </w:tcPr>
          <w:p w14:paraId="708C7496" w14:textId="77777777" w:rsidR="0004496E" w:rsidRDefault="0004496E" w:rsidP="00207E85">
            <w:pPr>
              <w:suppressAutoHyphens w:val="0"/>
              <w:overflowPunct/>
              <w:autoSpaceDE w:val="0"/>
              <w:snapToGrid w:val="0"/>
              <w:rPr>
                <w:rFonts w:ascii="Arial" w:hAnsi="Arial" w:cs="Arial"/>
                <w:b/>
                <w:sz w:val="22"/>
                <w:szCs w:val="22"/>
                <w:lang w:val="en-GB"/>
              </w:rPr>
            </w:pPr>
          </w:p>
        </w:tc>
      </w:tr>
      <w:tr w:rsidR="00106DC6" w:rsidRPr="009D101D" w14:paraId="23A050DA" w14:textId="77777777" w:rsidTr="0004496E">
        <w:trPr>
          <w:trHeight w:val="423"/>
        </w:trPr>
        <w:tc>
          <w:tcPr>
            <w:tcW w:w="704" w:type="dxa"/>
            <w:shd w:val="clear" w:color="auto" w:fill="auto"/>
          </w:tcPr>
          <w:p w14:paraId="0EA0778C" w14:textId="77777777" w:rsidR="00106DC6" w:rsidRDefault="00106DC6"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101ABD66" w14:textId="30ED9CF5" w:rsidR="00106DC6" w:rsidRPr="00106DC6" w:rsidRDefault="00106DC6" w:rsidP="00106DC6">
            <w:pPr>
              <w:rPr>
                <w:rFonts w:ascii="Arial" w:hAnsi="Arial" w:cs="Arial"/>
                <w:sz w:val="22"/>
                <w:szCs w:val="22"/>
              </w:rPr>
            </w:pPr>
            <w:r w:rsidRPr="00106DC6">
              <w:rPr>
                <w:rFonts w:ascii="Arial" w:hAnsi="Arial" w:cs="Arial"/>
                <w:sz w:val="22"/>
                <w:szCs w:val="22"/>
              </w:rPr>
              <w:t>The Director of NMAHP provided a verb</w:t>
            </w:r>
            <w:r w:rsidR="002A0F69">
              <w:rPr>
                <w:rFonts w:ascii="Arial" w:hAnsi="Arial" w:cs="Arial"/>
                <w:sz w:val="22"/>
                <w:szCs w:val="22"/>
              </w:rPr>
              <w:t>al</w:t>
            </w:r>
            <w:r w:rsidRPr="00106DC6">
              <w:rPr>
                <w:rFonts w:ascii="Arial" w:hAnsi="Arial" w:cs="Arial"/>
                <w:sz w:val="22"/>
                <w:szCs w:val="22"/>
              </w:rPr>
              <w:t xml:space="preserve"> an update on the progress of the Clinical </w:t>
            </w:r>
            <w:r w:rsidR="003C3CF1">
              <w:rPr>
                <w:rFonts w:ascii="Arial" w:hAnsi="Arial" w:cs="Arial"/>
                <w:sz w:val="22"/>
                <w:szCs w:val="22"/>
              </w:rPr>
              <w:t xml:space="preserve">and </w:t>
            </w:r>
            <w:r w:rsidRPr="00106DC6">
              <w:rPr>
                <w:rFonts w:ascii="Arial" w:hAnsi="Arial" w:cs="Arial"/>
                <w:sz w:val="22"/>
                <w:szCs w:val="22"/>
              </w:rPr>
              <w:t xml:space="preserve">Care Governance Group.  They were currently waiting on Phase 4 approval of the funding for </w:t>
            </w:r>
            <w:r w:rsidR="00BA3853">
              <w:rPr>
                <w:rFonts w:ascii="Arial" w:hAnsi="Arial" w:cs="Arial"/>
                <w:sz w:val="22"/>
                <w:szCs w:val="22"/>
              </w:rPr>
              <w:t xml:space="preserve">Healthcare Staffing </w:t>
            </w:r>
            <w:proofErr w:type="spellStart"/>
            <w:r w:rsidR="00BA3853">
              <w:rPr>
                <w:rFonts w:ascii="Arial" w:hAnsi="Arial" w:cs="Arial"/>
                <w:sz w:val="22"/>
                <w:szCs w:val="22"/>
              </w:rPr>
              <w:t>programme</w:t>
            </w:r>
            <w:proofErr w:type="spellEnd"/>
            <w:r w:rsidR="00BA3853">
              <w:rPr>
                <w:rFonts w:ascii="Arial" w:hAnsi="Arial" w:cs="Arial"/>
                <w:sz w:val="22"/>
                <w:szCs w:val="22"/>
              </w:rPr>
              <w:t xml:space="preserve"> </w:t>
            </w:r>
            <w:r w:rsidRPr="00106DC6">
              <w:rPr>
                <w:rFonts w:ascii="Arial" w:hAnsi="Arial" w:cs="Arial"/>
                <w:sz w:val="22"/>
                <w:szCs w:val="22"/>
              </w:rPr>
              <w:t xml:space="preserve">from the Scottish Government. </w:t>
            </w:r>
          </w:p>
          <w:p w14:paraId="6CE0AEE5" w14:textId="77777777" w:rsidR="00106DC6" w:rsidRPr="00106DC6" w:rsidRDefault="00106DC6" w:rsidP="00106DC6">
            <w:pPr>
              <w:rPr>
                <w:rFonts w:ascii="Arial" w:hAnsi="Arial" w:cs="Arial"/>
                <w:sz w:val="22"/>
                <w:szCs w:val="22"/>
              </w:rPr>
            </w:pPr>
          </w:p>
          <w:p w14:paraId="02A273EB" w14:textId="77777777" w:rsidR="00106DC6" w:rsidRPr="00106DC6" w:rsidRDefault="00106DC6" w:rsidP="00106DC6">
            <w:pPr>
              <w:rPr>
                <w:rFonts w:ascii="Arial" w:hAnsi="Arial" w:cs="Arial"/>
                <w:sz w:val="22"/>
                <w:szCs w:val="22"/>
              </w:rPr>
            </w:pPr>
            <w:r w:rsidRPr="00106DC6">
              <w:rPr>
                <w:rFonts w:ascii="Arial" w:hAnsi="Arial" w:cs="Arial"/>
                <w:sz w:val="22"/>
                <w:szCs w:val="22"/>
              </w:rPr>
              <w:t xml:space="preserve">The Group was due to meet in a fortnight and a number of new emerging </w:t>
            </w:r>
            <w:proofErr w:type="spellStart"/>
            <w:r w:rsidRPr="00106DC6">
              <w:rPr>
                <w:rFonts w:ascii="Arial" w:hAnsi="Arial" w:cs="Arial"/>
                <w:sz w:val="22"/>
                <w:szCs w:val="22"/>
              </w:rPr>
              <w:t>programmes</w:t>
            </w:r>
            <w:proofErr w:type="spellEnd"/>
            <w:r w:rsidRPr="00106DC6">
              <w:rPr>
                <w:rFonts w:ascii="Arial" w:hAnsi="Arial" w:cs="Arial"/>
                <w:sz w:val="22"/>
                <w:szCs w:val="22"/>
              </w:rPr>
              <w:t xml:space="preserve"> were taking shape, such as the pressure on Forth Valley Health Board and Ayrshire and Arran and a written report on the progress of these issues would be submitted to the next meeting of the Committee.  </w:t>
            </w:r>
          </w:p>
          <w:p w14:paraId="2D45A110" w14:textId="77777777" w:rsidR="00106DC6" w:rsidRPr="00106DC6" w:rsidRDefault="00106DC6" w:rsidP="00106DC6">
            <w:pPr>
              <w:rPr>
                <w:rFonts w:ascii="Arial" w:hAnsi="Arial" w:cs="Arial"/>
                <w:sz w:val="22"/>
                <w:szCs w:val="22"/>
              </w:rPr>
            </w:pPr>
          </w:p>
          <w:p w14:paraId="3D16E9B6" w14:textId="6340C079" w:rsidR="00106DC6" w:rsidRPr="009A19BA" w:rsidRDefault="00106DC6" w:rsidP="00106DC6">
            <w:pPr>
              <w:rPr>
                <w:rFonts w:ascii="Arial" w:hAnsi="Arial" w:cs="Arial"/>
                <w:b/>
                <w:sz w:val="22"/>
                <w:szCs w:val="22"/>
              </w:rPr>
            </w:pPr>
            <w:r w:rsidRPr="00106DC6">
              <w:rPr>
                <w:rFonts w:ascii="Arial" w:hAnsi="Arial" w:cs="Arial"/>
                <w:sz w:val="22"/>
                <w:szCs w:val="22"/>
              </w:rPr>
              <w:t>Members noted the progress, and praised the joint working and new commissions work.</w:t>
            </w:r>
          </w:p>
        </w:tc>
        <w:tc>
          <w:tcPr>
            <w:tcW w:w="1569" w:type="dxa"/>
            <w:shd w:val="clear" w:color="auto" w:fill="auto"/>
          </w:tcPr>
          <w:p w14:paraId="3310B945" w14:textId="77777777" w:rsidR="00106DC6" w:rsidRDefault="00106DC6" w:rsidP="00207E85">
            <w:pPr>
              <w:suppressAutoHyphens w:val="0"/>
              <w:overflowPunct/>
              <w:autoSpaceDE w:val="0"/>
              <w:snapToGrid w:val="0"/>
              <w:rPr>
                <w:rFonts w:ascii="Arial" w:hAnsi="Arial" w:cs="Arial"/>
                <w:b/>
                <w:sz w:val="22"/>
                <w:szCs w:val="22"/>
                <w:lang w:val="en-GB"/>
              </w:rPr>
            </w:pPr>
          </w:p>
        </w:tc>
      </w:tr>
    </w:tbl>
    <w:p w14:paraId="277D30C5" w14:textId="77777777" w:rsidR="00973183" w:rsidRDefault="00973183">
      <w:r>
        <w:br w:type="page"/>
      </w:r>
    </w:p>
    <w:tbl>
      <w:tblPr>
        <w:tblpPr w:leftFromText="180" w:rightFromText="180" w:vertAnchor="text" w:horzAnchor="margin" w:tblpX="-304" w:tblpY="-531"/>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704"/>
        <w:gridCol w:w="8789"/>
        <w:gridCol w:w="1569"/>
      </w:tblGrid>
      <w:tr w:rsidR="0096466D" w:rsidRPr="009D101D" w14:paraId="475041A2" w14:textId="77777777" w:rsidTr="0004496E">
        <w:trPr>
          <w:trHeight w:val="423"/>
        </w:trPr>
        <w:tc>
          <w:tcPr>
            <w:tcW w:w="704" w:type="dxa"/>
            <w:shd w:val="clear" w:color="auto" w:fill="auto"/>
          </w:tcPr>
          <w:p w14:paraId="55D5B2A3" w14:textId="038F31FC" w:rsidR="0096466D" w:rsidRPr="0075550B" w:rsidRDefault="009A19BA"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lastRenderedPageBreak/>
              <w:t>5.</w:t>
            </w:r>
          </w:p>
        </w:tc>
        <w:tc>
          <w:tcPr>
            <w:tcW w:w="8789" w:type="dxa"/>
            <w:shd w:val="clear" w:color="auto" w:fill="auto"/>
          </w:tcPr>
          <w:p w14:paraId="0232F089" w14:textId="355586FB" w:rsidR="0096466D" w:rsidRPr="0004496E" w:rsidRDefault="009A19BA" w:rsidP="0004496E">
            <w:pPr>
              <w:rPr>
                <w:rFonts w:ascii="Arial" w:hAnsi="Arial" w:cs="Arial"/>
                <w:b/>
                <w:sz w:val="22"/>
                <w:szCs w:val="22"/>
              </w:rPr>
            </w:pPr>
            <w:r>
              <w:rPr>
                <w:rFonts w:ascii="Arial" w:hAnsi="Arial" w:cs="Arial"/>
                <w:b/>
                <w:sz w:val="22"/>
                <w:szCs w:val="22"/>
              </w:rPr>
              <w:t>STAKEHOLDER ENGAGEMENT</w:t>
            </w:r>
          </w:p>
        </w:tc>
        <w:tc>
          <w:tcPr>
            <w:tcW w:w="1569" w:type="dxa"/>
            <w:shd w:val="clear" w:color="auto" w:fill="auto"/>
          </w:tcPr>
          <w:p w14:paraId="774258A9" w14:textId="77777777" w:rsidR="0096466D" w:rsidRDefault="0096466D" w:rsidP="00207E85">
            <w:pPr>
              <w:suppressAutoHyphens w:val="0"/>
              <w:overflowPunct/>
              <w:autoSpaceDE w:val="0"/>
              <w:snapToGrid w:val="0"/>
              <w:rPr>
                <w:rFonts w:ascii="Arial" w:hAnsi="Arial" w:cs="Arial"/>
                <w:b/>
                <w:sz w:val="22"/>
                <w:szCs w:val="22"/>
                <w:lang w:val="en-GB"/>
              </w:rPr>
            </w:pPr>
          </w:p>
        </w:tc>
      </w:tr>
      <w:tr w:rsidR="00106DC6" w:rsidRPr="009D101D" w14:paraId="1E1419E2" w14:textId="77777777" w:rsidTr="0004496E">
        <w:trPr>
          <w:trHeight w:val="423"/>
        </w:trPr>
        <w:tc>
          <w:tcPr>
            <w:tcW w:w="704" w:type="dxa"/>
            <w:shd w:val="clear" w:color="auto" w:fill="auto"/>
          </w:tcPr>
          <w:p w14:paraId="4A2F02F5" w14:textId="609A9F08" w:rsidR="00106DC6" w:rsidRDefault="00106DC6"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5.1</w:t>
            </w:r>
          </w:p>
        </w:tc>
        <w:tc>
          <w:tcPr>
            <w:tcW w:w="8789" w:type="dxa"/>
            <w:shd w:val="clear" w:color="auto" w:fill="auto"/>
          </w:tcPr>
          <w:p w14:paraId="08915796" w14:textId="3127851B" w:rsidR="00106DC6" w:rsidRDefault="00106DC6" w:rsidP="0004496E">
            <w:pPr>
              <w:rPr>
                <w:rFonts w:ascii="Arial" w:hAnsi="Arial" w:cs="Arial"/>
                <w:b/>
                <w:sz w:val="22"/>
                <w:szCs w:val="22"/>
              </w:rPr>
            </w:pPr>
            <w:r w:rsidRPr="00106DC6">
              <w:rPr>
                <w:rFonts w:ascii="Arial" w:hAnsi="Arial" w:cs="Arial"/>
                <w:b/>
                <w:sz w:val="22"/>
                <w:szCs w:val="22"/>
              </w:rPr>
              <w:t>Sharing Intelligence for Health and Care Group Report</w:t>
            </w:r>
          </w:p>
        </w:tc>
        <w:tc>
          <w:tcPr>
            <w:tcW w:w="1569" w:type="dxa"/>
            <w:shd w:val="clear" w:color="auto" w:fill="auto"/>
          </w:tcPr>
          <w:p w14:paraId="4AD9BC28" w14:textId="77777777" w:rsidR="00106DC6" w:rsidRDefault="00106DC6" w:rsidP="00207E85">
            <w:pPr>
              <w:suppressAutoHyphens w:val="0"/>
              <w:overflowPunct/>
              <w:autoSpaceDE w:val="0"/>
              <w:snapToGrid w:val="0"/>
              <w:rPr>
                <w:rFonts w:ascii="Arial" w:hAnsi="Arial" w:cs="Arial"/>
                <w:b/>
                <w:sz w:val="22"/>
                <w:szCs w:val="22"/>
                <w:lang w:val="en-GB"/>
              </w:rPr>
            </w:pPr>
          </w:p>
        </w:tc>
      </w:tr>
      <w:tr w:rsidR="0096466D" w:rsidRPr="009D101D" w14:paraId="741FC9CD" w14:textId="77777777" w:rsidTr="00B80085">
        <w:trPr>
          <w:trHeight w:val="6086"/>
        </w:trPr>
        <w:tc>
          <w:tcPr>
            <w:tcW w:w="704" w:type="dxa"/>
            <w:shd w:val="clear" w:color="auto" w:fill="auto"/>
          </w:tcPr>
          <w:p w14:paraId="000BC95F" w14:textId="18047E4D" w:rsidR="0096466D" w:rsidRDefault="0096466D" w:rsidP="00622145">
            <w:pPr>
              <w:tabs>
                <w:tab w:val="left" w:pos="1080"/>
                <w:tab w:val="left" w:pos="1620"/>
              </w:tabs>
              <w:snapToGrid w:val="0"/>
              <w:rPr>
                <w:rFonts w:ascii="Arial" w:hAnsi="Arial" w:cs="Arial"/>
                <w:b/>
                <w:bCs/>
                <w:sz w:val="22"/>
                <w:szCs w:val="22"/>
                <w:lang w:val="en-GB"/>
              </w:rPr>
            </w:pPr>
          </w:p>
          <w:p w14:paraId="59DA6274" w14:textId="77777777" w:rsidR="009A19BA" w:rsidRDefault="009A19BA" w:rsidP="00622145">
            <w:pPr>
              <w:tabs>
                <w:tab w:val="left" w:pos="1080"/>
                <w:tab w:val="left" w:pos="1620"/>
              </w:tabs>
              <w:snapToGrid w:val="0"/>
              <w:rPr>
                <w:rFonts w:ascii="Arial" w:hAnsi="Arial" w:cs="Arial"/>
                <w:b/>
                <w:bCs/>
                <w:sz w:val="22"/>
                <w:szCs w:val="22"/>
                <w:lang w:val="en-GB"/>
              </w:rPr>
            </w:pPr>
          </w:p>
          <w:p w14:paraId="66439E17" w14:textId="77777777" w:rsidR="009A19BA" w:rsidRDefault="009A19BA" w:rsidP="00622145">
            <w:pPr>
              <w:tabs>
                <w:tab w:val="left" w:pos="1080"/>
                <w:tab w:val="left" w:pos="1620"/>
              </w:tabs>
              <w:snapToGrid w:val="0"/>
              <w:rPr>
                <w:rFonts w:ascii="Arial" w:hAnsi="Arial" w:cs="Arial"/>
                <w:b/>
                <w:bCs/>
                <w:sz w:val="22"/>
                <w:szCs w:val="22"/>
                <w:lang w:val="en-GB"/>
              </w:rPr>
            </w:pPr>
          </w:p>
          <w:p w14:paraId="0BC820D4" w14:textId="77777777" w:rsidR="009A19BA" w:rsidRDefault="009A19BA" w:rsidP="00622145">
            <w:pPr>
              <w:tabs>
                <w:tab w:val="left" w:pos="1080"/>
                <w:tab w:val="left" w:pos="1620"/>
              </w:tabs>
              <w:snapToGrid w:val="0"/>
              <w:rPr>
                <w:rFonts w:ascii="Arial" w:hAnsi="Arial" w:cs="Arial"/>
                <w:b/>
                <w:bCs/>
                <w:sz w:val="22"/>
                <w:szCs w:val="22"/>
                <w:lang w:val="en-GB"/>
              </w:rPr>
            </w:pPr>
          </w:p>
          <w:p w14:paraId="50A14847" w14:textId="77777777" w:rsidR="00451D84" w:rsidRDefault="00451D84" w:rsidP="00622145">
            <w:pPr>
              <w:tabs>
                <w:tab w:val="left" w:pos="1080"/>
                <w:tab w:val="left" w:pos="1620"/>
              </w:tabs>
              <w:snapToGrid w:val="0"/>
              <w:rPr>
                <w:rFonts w:ascii="Arial" w:hAnsi="Arial" w:cs="Arial"/>
                <w:b/>
                <w:bCs/>
                <w:sz w:val="22"/>
                <w:szCs w:val="22"/>
                <w:lang w:val="en-GB"/>
              </w:rPr>
            </w:pPr>
          </w:p>
          <w:p w14:paraId="0187A24A" w14:textId="77777777" w:rsidR="00451D84" w:rsidRDefault="00451D84" w:rsidP="00622145">
            <w:pPr>
              <w:tabs>
                <w:tab w:val="left" w:pos="1080"/>
                <w:tab w:val="left" w:pos="1620"/>
              </w:tabs>
              <w:snapToGrid w:val="0"/>
              <w:rPr>
                <w:rFonts w:ascii="Arial" w:hAnsi="Arial" w:cs="Arial"/>
                <w:b/>
                <w:bCs/>
                <w:sz w:val="22"/>
                <w:szCs w:val="22"/>
                <w:lang w:val="en-GB"/>
              </w:rPr>
            </w:pPr>
          </w:p>
          <w:p w14:paraId="77206280" w14:textId="77777777" w:rsidR="00451D84" w:rsidRDefault="00451D84" w:rsidP="00622145">
            <w:pPr>
              <w:tabs>
                <w:tab w:val="left" w:pos="1080"/>
                <w:tab w:val="left" w:pos="1620"/>
              </w:tabs>
              <w:snapToGrid w:val="0"/>
              <w:rPr>
                <w:rFonts w:ascii="Arial" w:hAnsi="Arial" w:cs="Arial"/>
                <w:b/>
                <w:bCs/>
                <w:sz w:val="22"/>
                <w:szCs w:val="22"/>
                <w:lang w:val="en-GB"/>
              </w:rPr>
            </w:pPr>
          </w:p>
          <w:p w14:paraId="0CF849CE" w14:textId="77777777" w:rsidR="00451D84" w:rsidRDefault="00451D84" w:rsidP="00622145">
            <w:pPr>
              <w:tabs>
                <w:tab w:val="left" w:pos="1080"/>
                <w:tab w:val="left" w:pos="1620"/>
              </w:tabs>
              <w:snapToGrid w:val="0"/>
              <w:rPr>
                <w:rFonts w:ascii="Arial" w:hAnsi="Arial" w:cs="Arial"/>
                <w:b/>
                <w:bCs/>
                <w:sz w:val="22"/>
                <w:szCs w:val="22"/>
                <w:lang w:val="en-GB"/>
              </w:rPr>
            </w:pPr>
          </w:p>
          <w:p w14:paraId="51AB5D60" w14:textId="77777777" w:rsidR="009A19BA" w:rsidRDefault="009A19BA" w:rsidP="00622145">
            <w:pPr>
              <w:tabs>
                <w:tab w:val="left" w:pos="1080"/>
                <w:tab w:val="left" w:pos="1620"/>
              </w:tabs>
              <w:snapToGrid w:val="0"/>
              <w:rPr>
                <w:rFonts w:ascii="Arial" w:hAnsi="Arial" w:cs="Arial"/>
                <w:b/>
                <w:bCs/>
                <w:sz w:val="22"/>
                <w:szCs w:val="22"/>
                <w:lang w:val="en-GB"/>
              </w:rPr>
            </w:pPr>
          </w:p>
          <w:p w14:paraId="2CB79E0C" w14:textId="77777777" w:rsidR="00F364B1" w:rsidRDefault="00F364B1" w:rsidP="00622145">
            <w:pPr>
              <w:tabs>
                <w:tab w:val="left" w:pos="1080"/>
                <w:tab w:val="left" w:pos="1620"/>
              </w:tabs>
              <w:snapToGrid w:val="0"/>
              <w:rPr>
                <w:rFonts w:ascii="Arial" w:hAnsi="Arial" w:cs="Arial"/>
                <w:b/>
                <w:bCs/>
                <w:sz w:val="22"/>
                <w:szCs w:val="22"/>
                <w:lang w:val="en-GB"/>
              </w:rPr>
            </w:pPr>
          </w:p>
          <w:p w14:paraId="3072A0FB" w14:textId="77777777" w:rsidR="00F364B1" w:rsidRDefault="00F364B1" w:rsidP="00622145">
            <w:pPr>
              <w:tabs>
                <w:tab w:val="left" w:pos="1080"/>
                <w:tab w:val="left" w:pos="1620"/>
              </w:tabs>
              <w:snapToGrid w:val="0"/>
              <w:rPr>
                <w:rFonts w:ascii="Arial" w:hAnsi="Arial" w:cs="Arial"/>
                <w:b/>
                <w:bCs/>
                <w:sz w:val="22"/>
                <w:szCs w:val="22"/>
                <w:lang w:val="en-GB"/>
              </w:rPr>
            </w:pPr>
          </w:p>
          <w:p w14:paraId="14D41C99" w14:textId="77777777" w:rsidR="00F364B1" w:rsidRDefault="00F364B1" w:rsidP="00622145">
            <w:pPr>
              <w:tabs>
                <w:tab w:val="left" w:pos="1080"/>
                <w:tab w:val="left" w:pos="1620"/>
              </w:tabs>
              <w:snapToGrid w:val="0"/>
              <w:rPr>
                <w:rFonts w:ascii="Arial" w:hAnsi="Arial" w:cs="Arial"/>
                <w:b/>
                <w:bCs/>
                <w:sz w:val="22"/>
                <w:szCs w:val="22"/>
                <w:lang w:val="en-GB"/>
              </w:rPr>
            </w:pPr>
          </w:p>
          <w:p w14:paraId="550AA2D1" w14:textId="77777777" w:rsidR="00F364B1" w:rsidRDefault="00F364B1" w:rsidP="00622145">
            <w:pPr>
              <w:tabs>
                <w:tab w:val="left" w:pos="1080"/>
                <w:tab w:val="left" w:pos="1620"/>
              </w:tabs>
              <w:snapToGrid w:val="0"/>
              <w:rPr>
                <w:rFonts w:ascii="Arial" w:hAnsi="Arial" w:cs="Arial"/>
                <w:b/>
                <w:bCs/>
                <w:sz w:val="22"/>
                <w:szCs w:val="22"/>
                <w:lang w:val="en-GB"/>
              </w:rPr>
            </w:pPr>
          </w:p>
          <w:p w14:paraId="4F964BCB" w14:textId="77777777" w:rsidR="00F364B1" w:rsidRDefault="00F364B1" w:rsidP="00622145">
            <w:pPr>
              <w:tabs>
                <w:tab w:val="left" w:pos="1080"/>
                <w:tab w:val="left" w:pos="1620"/>
              </w:tabs>
              <w:snapToGrid w:val="0"/>
              <w:rPr>
                <w:rFonts w:ascii="Arial" w:hAnsi="Arial" w:cs="Arial"/>
                <w:b/>
                <w:bCs/>
                <w:sz w:val="22"/>
                <w:szCs w:val="22"/>
                <w:lang w:val="en-GB"/>
              </w:rPr>
            </w:pPr>
          </w:p>
          <w:p w14:paraId="070B71D0" w14:textId="77777777" w:rsidR="00F364B1" w:rsidRDefault="00F364B1" w:rsidP="00622145">
            <w:pPr>
              <w:tabs>
                <w:tab w:val="left" w:pos="1080"/>
                <w:tab w:val="left" w:pos="1620"/>
              </w:tabs>
              <w:snapToGrid w:val="0"/>
              <w:rPr>
                <w:rFonts w:ascii="Arial" w:hAnsi="Arial" w:cs="Arial"/>
                <w:b/>
                <w:bCs/>
                <w:sz w:val="22"/>
                <w:szCs w:val="22"/>
                <w:lang w:val="en-GB"/>
              </w:rPr>
            </w:pPr>
          </w:p>
          <w:p w14:paraId="6416662B" w14:textId="77777777" w:rsidR="00F364B1" w:rsidRDefault="00F364B1" w:rsidP="00622145">
            <w:pPr>
              <w:tabs>
                <w:tab w:val="left" w:pos="1080"/>
                <w:tab w:val="left" w:pos="1620"/>
              </w:tabs>
              <w:snapToGrid w:val="0"/>
              <w:rPr>
                <w:rFonts w:ascii="Arial" w:hAnsi="Arial" w:cs="Arial"/>
                <w:b/>
                <w:bCs/>
                <w:sz w:val="22"/>
                <w:szCs w:val="22"/>
                <w:lang w:val="en-GB"/>
              </w:rPr>
            </w:pPr>
          </w:p>
          <w:p w14:paraId="0189C362" w14:textId="77777777" w:rsidR="00F364B1" w:rsidRDefault="00F364B1" w:rsidP="00622145">
            <w:pPr>
              <w:tabs>
                <w:tab w:val="left" w:pos="1080"/>
                <w:tab w:val="left" w:pos="1620"/>
              </w:tabs>
              <w:snapToGrid w:val="0"/>
              <w:rPr>
                <w:rFonts w:ascii="Arial" w:hAnsi="Arial" w:cs="Arial"/>
                <w:b/>
                <w:bCs/>
                <w:sz w:val="22"/>
                <w:szCs w:val="22"/>
                <w:lang w:val="en-GB"/>
              </w:rPr>
            </w:pPr>
          </w:p>
          <w:p w14:paraId="30674EFB" w14:textId="77777777" w:rsidR="00F364B1" w:rsidRDefault="00F364B1" w:rsidP="00622145">
            <w:pPr>
              <w:tabs>
                <w:tab w:val="left" w:pos="1080"/>
                <w:tab w:val="left" w:pos="1620"/>
              </w:tabs>
              <w:snapToGrid w:val="0"/>
              <w:rPr>
                <w:rFonts w:ascii="Arial" w:hAnsi="Arial" w:cs="Arial"/>
                <w:b/>
                <w:bCs/>
                <w:sz w:val="22"/>
                <w:szCs w:val="22"/>
                <w:lang w:val="en-GB"/>
              </w:rPr>
            </w:pPr>
          </w:p>
          <w:p w14:paraId="015F45B7" w14:textId="77777777" w:rsidR="00F364B1" w:rsidRDefault="00F364B1" w:rsidP="00622145">
            <w:pPr>
              <w:tabs>
                <w:tab w:val="left" w:pos="1080"/>
                <w:tab w:val="left" w:pos="1620"/>
              </w:tabs>
              <w:snapToGrid w:val="0"/>
              <w:rPr>
                <w:rFonts w:ascii="Arial" w:hAnsi="Arial" w:cs="Arial"/>
                <w:b/>
                <w:bCs/>
                <w:sz w:val="22"/>
                <w:szCs w:val="22"/>
                <w:lang w:val="en-GB"/>
              </w:rPr>
            </w:pPr>
          </w:p>
          <w:p w14:paraId="17F49E68" w14:textId="77777777" w:rsidR="00F364B1" w:rsidRDefault="00F364B1" w:rsidP="00622145">
            <w:pPr>
              <w:tabs>
                <w:tab w:val="left" w:pos="1080"/>
                <w:tab w:val="left" w:pos="1620"/>
              </w:tabs>
              <w:snapToGrid w:val="0"/>
              <w:rPr>
                <w:rFonts w:ascii="Arial" w:hAnsi="Arial" w:cs="Arial"/>
                <w:b/>
                <w:bCs/>
                <w:sz w:val="22"/>
                <w:szCs w:val="22"/>
                <w:lang w:val="en-GB"/>
              </w:rPr>
            </w:pPr>
          </w:p>
          <w:p w14:paraId="61982FD8" w14:textId="77777777" w:rsidR="00F364B1" w:rsidRDefault="00F364B1" w:rsidP="00622145">
            <w:pPr>
              <w:tabs>
                <w:tab w:val="left" w:pos="1080"/>
                <w:tab w:val="left" w:pos="1620"/>
              </w:tabs>
              <w:snapToGrid w:val="0"/>
              <w:rPr>
                <w:rFonts w:ascii="Arial" w:hAnsi="Arial" w:cs="Arial"/>
                <w:b/>
                <w:bCs/>
                <w:sz w:val="22"/>
                <w:szCs w:val="22"/>
                <w:lang w:val="en-GB"/>
              </w:rPr>
            </w:pPr>
          </w:p>
          <w:p w14:paraId="061A0C87" w14:textId="77777777" w:rsidR="00F364B1" w:rsidRDefault="00F364B1" w:rsidP="00622145">
            <w:pPr>
              <w:tabs>
                <w:tab w:val="left" w:pos="1080"/>
                <w:tab w:val="left" w:pos="1620"/>
              </w:tabs>
              <w:snapToGrid w:val="0"/>
              <w:rPr>
                <w:rFonts w:ascii="Arial" w:hAnsi="Arial" w:cs="Arial"/>
                <w:b/>
                <w:bCs/>
                <w:sz w:val="22"/>
                <w:szCs w:val="22"/>
                <w:lang w:val="en-GB"/>
              </w:rPr>
            </w:pPr>
          </w:p>
          <w:p w14:paraId="6CF2C688" w14:textId="37BA486F" w:rsidR="00F364B1" w:rsidRPr="009A19BA" w:rsidRDefault="00F364B1"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4FA81313" w14:textId="103F181A" w:rsidR="009A19BA" w:rsidRPr="00700E8E" w:rsidRDefault="00451D84" w:rsidP="00677E31">
            <w:pPr>
              <w:rPr>
                <w:rFonts w:ascii="Arial" w:hAnsi="Arial" w:cs="Arial"/>
                <w:sz w:val="22"/>
                <w:szCs w:val="22"/>
              </w:rPr>
            </w:pPr>
            <w:r w:rsidRPr="00700E8E">
              <w:rPr>
                <w:rFonts w:ascii="Arial" w:hAnsi="Arial" w:cs="Arial"/>
                <w:sz w:val="22"/>
                <w:szCs w:val="22"/>
              </w:rPr>
              <w:t>The Committee received a report on the Sharing Intelligence for Health and Care Group</w:t>
            </w:r>
            <w:r w:rsidR="008B5558" w:rsidRPr="00700E8E">
              <w:rPr>
                <w:rFonts w:ascii="Arial" w:hAnsi="Arial" w:cs="Arial"/>
                <w:sz w:val="22"/>
                <w:szCs w:val="22"/>
              </w:rPr>
              <w:t xml:space="preserve">, detailing the progress of the </w:t>
            </w:r>
            <w:r w:rsidRPr="00700E8E">
              <w:rPr>
                <w:rFonts w:ascii="Arial" w:hAnsi="Arial" w:cs="Arial"/>
                <w:sz w:val="22"/>
                <w:szCs w:val="22"/>
              </w:rPr>
              <w:t xml:space="preserve">Group (the Group) which is a mechanism that enables seven national agencies to share, consider, and respond to intelligence concerning relevant risks within Scotland’s health and integrated care systems.  </w:t>
            </w:r>
          </w:p>
          <w:p w14:paraId="49F093F5" w14:textId="38468ADC" w:rsidR="00451D84" w:rsidRPr="00700E8E" w:rsidRDefault="00451D84" w:rsidP="00677E31">
            <w:pPr>
              <w:rPr>
                <w:rFonts w:ascii="Arial" w:hAnsi="Arial" w:cs="Arial"/>
                <w:sz w:val="22"/>
                <w:szCs w:val="22"/>
              </w:rPr>
            </w:pPr>
          </w:p>
          <w:p w14:paraId="0549E5D4" w14:textId="1E3E136E" w:rsidR="00451D84" w:rsidRPr="00700E8E" w:rsidRDefault="00451D84" w:rsidP="00677E31">
            <w:pPr>
              <w:rPr>
                <w:rFonts w:ascii="Arial" w:hAnsi="Arial" w:cs="Arial"/>
                <w:sz w:val="22"/>
                <w:szCs w:val="22"/>
              </w:rPr>
            </w:pPr>
            <w:r w:rsidRPr="00700E8E">
              <w:rPr>
                <w:rFonts w:ascii="Arial" w:hAnsi="Arial" w:cs="Arial"/>
                <w:sz w:val="22"/>
                <w:szCs w:val="22"/>
              </w:rPr>
              <w:t xml:space="preserve">The Medical Director acknowledged that the Annual Report would usually be submitted to Committee at this time but </w:t>
            </w:r>
            <w:r w:rsidR="00B21C4B" w:rsidRPr="00700E8E">
              <w:rPr>
                <w:rFonts w:ascii="Arial" w:hAnsi="Arial" w:cs="Arial"/>
                <w:sz w:val="22"/>
                <w:szCs w:val="22"/>
              </w:rPr>
              <w:t xml:space="preserve">this </w:t>
            </w:r>
            <w:r w:rsidR="008B5558" w:rsidRPr="00700E8E">
              <w:rPr>
                <w:rFonts w:ascii="Arial" w:hAnsi="Arial" w:cs="Arial"/>
                <w:sz w:val="22"/>
                <w:szCs w:val="22"/>
              </w:rPr>
              <w:t>would not be an appropriate this year</w:t>
            </w:r>
            <w:r w:rsidR="00B21C4B" w:rsidRPr="00700E8E">
              <w:rPr>
                <w:rFonts w:ascii="Arial" w:hAnsi="Arial" w:cs="Arial"/>
                <w:sz w:val="22"/>
                <w:szCs w:val="22"/>
              </w:rPr>
              <w:t xml:space="preserve"> as the group were</w:t>
            </w:r>
            <w:r w:rsidR="008B5558" w:rsidRPr="00700E8E">
              <w:rPr>
                <w:rFonts w:ascii="Arial" w:hAnsi="Arial" w:cs="Arial"/>
                <w:sz w:val="22"/>
                <w:szCs w:val="22"/>
              </w:rPr>
              <w:t xml:space="preserve"> in the process of</w:t>
            </w:r>
            <w:r w:rsidR="00B21C4B" w:rsidRPr="00700E8E">
              <w:rPr>
                <w:rFonts w:ascii="Arial" w:hAnsi="Arial" w:cs="Arial"/>
                <w:sz w:val="22"/>
                <w:szCs w:val="22"/>
              </w:rPr>
              <w:t xml:space="preserve"> going through significant changes at the moment.  A background to the work </w:t>
            </w:r>
            <w:r w:rsidR="000573EB">
              <w:rPr>
                <w:rFonts w:ascii="Arial" w:hAnsi="Arial" w:cs="Arial"/>
                <w:sz w:val="22"/>
                <w:szCs w:val="22"/>
              </w:rPr>
              <w:t xml:space="preserve">of the group was provided, including details of the origin of the group, which had arisen after </w:t>
            </w:r>
            <w:r w:rsidR="00B21C4B" w:rsidRPr="00700E8E">
              <w:rPr>
                <w:rFonts w:ascii="Arial" w:hAnsi="Arial" w:cs="Arial"/>
                <w:sz w:val="22"/>
                <w:szCs w:val="22"/>
              </w:rPr>
              <w:t xml:space="preserve">the </w:t>
            </w:r>
            <w:r w:rsidR="000573EB">
              <w:rPr>
                <w:rFonts w:ascii="Arial" w:hAnsi="Arial" w:cs="Arial"/>
                <w:sz w:val="22"/>
                <w:szCs w:val="22"/>
              </w:rPr>
              <w:t xml:space="preserve">publication of the </w:t>
            </w:r>
            <w:r w:rsidR="00B21C4B" w:rsidRPr="00700E8E">
              <w:rPr>
                <w:rFonts w:ascii="Arial" w:hAnsi="Arial" w:cs="Arial"/>
                <w:sz w:val="22"/>
                <w:szCs w:val="22"/>
              </w:rPr>
              <w:t xml:space="preserve">Francis report in England.  Following concerns in the last few months that information was not being sufficiently identified on time, it was thought that the group would benefit from a change in focus and they are now close to agreement in relation to the </w:t>
            </w:r>
            <w:r w:rsidR="008B5558" w:rsidRPr="00700E8E">
              <w:rPr>
                <w:rFonts w:ascii="Arial" w:hAnsi="Arial" w:cs="Arial"/>
                <w:sz w:val="22"/>
                <w:szCs w:val="22"/>
              </w:rPr>
              <w:t xml:space="preserve">best </w:t>
            </w:r>
            <w:r w:rsidR="00B21C4B" w:rsidRPr="00700E8E">
              <w:rPr>
                <w:rFonts w:ascii="Arial" w:hAnsi="Arial" w:cs="Arial"/>
                <w:sz w:val="22"/>
                <w:szCs w:val="22"/>
              </w:rPr>
              <w:t>way forward.</w:t>
            </w:r>
          </w:p>
          <w:p w14:paraId="3B985050" w14:textId="7D683DA2" w:rsidR="00B21C4B" w:rsidRPr="00700E8E" w:rsidRDefault="00B21C4B" w:rsidP="00677E31">
            <w:pPr>
              <w:rPr>
                <w:rFonts w:ascii="Arial" w:hAnsi="Arial" w:cs="Arial"/>
                <w:sz w:val="22"/>
                <w:szCs w:val="22"/>
              </w:rPr>
            </w:pPr>
          </w:p>
          <w:p w14:paraId="2311741A" w14:textId="09EC9C04" w:rsidR="00B21C4B" w:rsidRPr="00700E8E" w:rsidRDefault="00B21C4B" w:rsidP="00677E31">
            <w:pPr>
              <w:rPr>
                <w:rFonts w:ascii="Arial" w:hAnsi="Arial" w:cs="Arial"/>
                <w:sz w:val="22"/>
                <w:szCs w:val="22"/>
              </w:rPr>
            </w:pPr>
            <w:r w:rsidRPr="00700E8E">
              <w:rPr>
                <w:rFonts w:ascii="Arial" w:hAnsi="Arial" w:cs="Arial"/>
                <w:sz w:val="22"/>
                <w:szCs w:val="22"/>
              </w:rPr>
              <w:t xml:space="preserve">During discussion, </w:t>
            </w:r>
            <w:r w:rsidR="007A1710">
              <w:rPr>
                <w:rFonts w:ascii="Arial" w:hAnsi="Arial" w:cs="Arial"/>
                <w:sz w:val="22"/>
                <w:szCs w:val="22"/>
              </w:rPr>
              <w:t>m</w:t>
            </w:r>
            <w:r w:rsidR="00976393" w:rsidRPr="00700E8E">
              <w:rPr>
                <w:rFonts w:ascii="Arial" w:hAnsi="Arial" w:cs="Arial"/>
                <w:sz w:val="22"/>
                <w:szCs w:val="22"/>
              </w:rPr>
              <w:t>embers praised the work, which they believed woul</w:t>
            </w:r>
            <w:r w:rsidR="00FD6B05">
              <w:rPr>
                <w:rFonts w:ascii="Arial" w:hAnsi="Arial" w:cs="Arial"/>
                <w:sz w:val="22"/>
                <w:szCs w:val="22"/>
              </w:rPr>
              <w:t>d create more awareness of the g</w:t>
            </w:r>
            <w:r w:rsidR="00976393" w:rsidRPr="00700E8E">
              <w:rPr>
                <w:rFonts w:ascii="Arial" w:hAnsi="Arial" w:cs="Arial"/>
                <w:sz w:val="22"/>
                <w:szCs w:val="22"/>
              </w:rPr>
              <w:t>roup amongst Boards.</w:t>
            </w:r>
            <w:r w:rsidR="00FA26B1" w:rsidRPr="00700E8E">
              <w:rPr>
                <w:rFonts w:ascii="Arial" w:hAnsi="Arial" w:cs="Arial"/>
                <w:sz w:val="22"/>
                <w:szCs w:val="22"/>
              </w:rPr>
              <w:t xml:space="preserve">  A question was als</w:t>
            </w:r>
            <w:r w:rsidR="00FD6B05">
              <w:rPr>
                <w:rFonts w:ascii="Arial" w:hAnsi="Arial" w:cs="Arial"/>
                <w:sz w:val="22"/>
                <w:szCs w:val="22"/>
              </w:rPr>
              <w:t xml:space="preserve">o asked as to whether they </w:t>
            </w:r>
            <w:r w:rsidR="00FA26B1" w:rsidRPr="00700E8E">
              <w:rPr>
                <w:rFonts w:ascii="Arial" w:hAnsi="Arial" w:cs="Arial"/>
                <w:sz w:val="22"/>
                <w:szCs w:val="22"/>
              </w:rPr>
              <w:t xml:space="preserve">would continue to focus on NHS </w:t>
            </w:r>
            <w:r w:rsidR="007A1710">
              <w:rPr>
                <w:rFonts w:ascii="Arial" w:hAnsi="Arial" w:cs="Arial"/>
                <w:sz w:val="22"/>
                <w:szCs w:val="22"/>
              </w:rPr>
              <w:t>b</w:t>
            </w:r>
            <w:r w:rsidR="00FA26B1" w:rsidRPr="00700E8E">
              <w:rPr>
                <w:rFonts w:ascii="Arial" w:hAnsi="Arial" w:cs="Arial"/>
                <w:sz w:val="22"/>
                <w:szCs w:val="22"/>
              </w:rPr>
              <w:t>oards and hospital based services and if this would be widened to include out of hours care and it was intimated that although the group has concentrated largely on the Boards</w:t>
            </w:r>
            <w:r w:rsidR="00FD6B05">
              <w:rPr>
                <w:rFonts w:ascii="Arial" w:hAnsi="Arial" w:cs="Arial"/>
                <w:sz w:val="22"/>
                <w:szCs w:val="22"/>
              </w:rPr>
              <w:t>,</w:t>
            </w:r>
            <w:r w:rsidR="00FA26B1" w:rsidRPr="00700E8E">
              <w:rPr>
                <w:rFonts w:ascii="Arial" w:hAnsi="Arial" w:cs="Arial"/>
                <w:sz w:val="22"/>
                <w:szCs w:val="22"/>
              </w:rPr>
              <w:t xml:space="preserve"> other areas would now be included, such as </w:t>
            </w:r>
            <w:r w:rsidR="003C3CF1">
              <w:rPr>
                <w:rFonts w:ascii="Arial" w:hAnsi="Arial" w:cs="Arial"/>
                <w:sz w:val="22"/>
                <w:szCs w:val="22"/>
              </w:rPr>
              <w:t>community</w:t>
            </w:r>
            <w:r w:rsidR="003C3CF1" w:rsidRPr="00700E8E">
              <w:rPr>
                <w:rFonts w:ascii="Arial" w:hAnsi="Arial" w:cs="Arial"/>
                <w:sz w:val="22"/>
                <w:szCs w:val="22"/>
              </w:rPr>
              <w:t xml:space="preserve"> </w:t>
            </w:r>
            <w:r w:rsidR="00FA26B1" w:rsidRPr="00700E8E">
              <w:rPr>
                <w:rFonts w:ascii="Arial" w:hAnsi="Arial" w:cs="Arial"/>
                <w:sz w:val="22"/>
                <w:szCs w:val="22"/>
              </w:rPr>
              <w:t>based services and the Care Inspectorate.</w:t>
            </w:r>
          </w:p>
          <w:p w14:paraId="4ED449F5" w14:textId="1B53CFBC" w:rsidR="00FA26B1" w:rsidRPr="00700E8E" w:rsidRDefault="00FA26B1" w:rsidP="00677E31">
            <w:pPr>
              <w:rPr>
                <w:rFonts w:ascii="Arial" w:hAnsi="Arial" w:cs="Arial"/>
                <w:sz w:val="22"/>
                <w:szCs w:val="22"/>
              </w:rPr>
            </w:pPr>
          </w:p>
          <w:p w14:paraId="3FF65474" w14:textId="1609AA7A" w:rsidR="009A19BA" w:rsidRPr="00B80085" w:rsidRDefault="00FA26B1" w:rsidP="00106DC6">
            <w:pPr>
              <w:rPr>
                <w:rFonts w:ascii="Arial" w:hAnsi="Arial" w:cs="Arial"/>
                <w:sz w:val="22"/>
                <w:szCs w:val="22"/>
              </w:rPr>
            </w:pPr>
            <w:r w:rsidRPr="00700E8E">
              <w:rPr>
                <w:rFonts w:ascii="Arial" w:hAnsi="Arial" w:cs="Arial"/>
                <w:sz w:val="22"/>
                <w:szCs w:val="22"/>
              </w:rPr>
              <w:t>Members noted the update</w:t>
            </w:r>
            <w:r w:rsidR="009C0B25">
              <w:rPr>
                <w:rFonts w:ascii="Arial" w:hAnsi="Arial" w:cs="Arial"/>
                <w:sz w:val="22"/>
                <w:szCs w:val="22"/>
              </w:rPr>
              <w:t xml:space="preserve"> and praised the progress made and future direction of the Group</w:t>
            </w:r>
            <w:r w:rsidR="003C3CF1">
              <w:rPr>
                <w:rFonts w:ascii="Arial" w:hAnsi="Arial" w:cs="Arial"/>
                <w:sz w:val="22"/>
                <w:szCs w:val="22"/>
              </w:rPr>
              <w:t xml:space="preserve"> and will await further reports from the Group</w:t>
            </w:r>
            <w:r w:rsidRPr="00700E8E">
              <w:rPr>
                <w:rFonts w:ascii="Arial" w:hAnsi="Arial" w:cs="Arial"/>
                <w:sz w:val="22"/>
                <w:szCs w:val="22"/>
              </w:rPr>
              <w:t>.</w:t>
            </w:r>
          </w:p>
        </w:tc>
        <w:tc>
          <w:tcPr>
            <w:tcW w:w="1569" w:type="dxa"/>
            <w:shd w:val="clear" w:color="auto" w:fill="auto"/>
          </w:tcPr>
          <w:p w14:paraId="114DE390" w14:textId="1A735A86" w:rsidR="00677E31" w:rsidRDefault="00677E31" w:rsidP="00207E85">
            <w:pPr>
              <w:suppressAutoHyphens w:val="0"/>
              <w:overflowPunct/>
              <w:autoSpaceDE w:val="0"/>
              <w:snapToGrid w:val="0"/>
              <w:rPr>
                <w:rFonts w:ascii="Arial" w:hAnsi="Arial" w:cs="Arial"/>
                <w:b/>
                <w:sz w:val="22"/>
                <w:szCs w:val="22"/>
                <w:lang w:val="en-GB"/>
              </w:rPr>
            </w:pPr>
          </w:p>
        </w:tc>
      </w:tr>
      <w:tr w:rsidR="00106DC6" w:rsidRPr="009D101D" w14:paraId="7AAE8A10" w14:textId="77777777" w:rsidTr="0004496E">
        <w:trPr>
          <w:trHeight w:val="423"/>
        </w:trPr>
        <w:tc>
          <w:tcPr>
            <w:tcW w:w="704" w:type="dxa"/>
            <w:shd w:val="clear" w:color="auto" w:fill="auto"/>
          </w:tcPr>
          <w:p w14:paraId="546948AF" w14:textId="0D2D60B1" w:rsidR="00106DC6" w:rsidRDefault="00106DC6"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5.2</w:t>
            </w:r>
          </w:p>
        </w:tc>
        <w:tc>
          <w:tcPr>
            <w:tcW w:w="8789" w:type="dxa"/>
            <w:shd w:val="clear" w:color="auto" w:fill="auto"/>
          </w:tcPr>
          <w:p w14:paraId="66163544" w14:textId="17E9F55A" w:rsidR="00106DC6" w:rsidRPr="00106DC6" w:rsidRDefault="00106DC6" w:rsidP="00677E31">
            <w:pPr>
              <w:rPr>
                <w:rFonts w:ascii="Arial" w:hAnsi="Arial" w:cs="Arial"/>
                <w:b/>
                <w:sz w:val="22"/>
                <w:szCs w:val="22"/>
              </w:rPr>
            </w:pPr>
            <w:r w:rsidRPr="00106DC6">
              <w:rPr>
                <w:rFonts w:ascii="Arial" w:hAnsi="Arial" w:cs="Arial"/>
                <w:b/>
                <w:sz w:val="22"/>
                <w:szCs w:val="22"/>
              </w:rPr>
              <w:t>Responding to Concerns 6 Monthly Update Report</w:t>
            </w:r>
          </w:p>
        </w:tc>
        <w:tc>
          <w:tcPr>
            <w:tcW w:w="1569" w:type="dxa"/>
            <w:shd w:val="clear" w:color="auto" w:fill="auto"/>
          </w:tcPr>
          <w:p w14:paraId="7D066DC8" w14:textId="77777777" w:rsidR="00106DC6" w:rsidRDefault="00106DC6" w:rsidP="00207E85">
            <w:pPr>
              <w:suppressAutoHyphens w:val="0"/>
              <w:overflowPunct/>
              <w:autoSpaceDE w:val="0"/>
              <w:snapToGrid w:val="0"/>
              <w:rPr>
                <w:rFonts w:ascii="Arial" w:hAnsi="Arial" w:cs="Arial"/>
                <w:b/>
                <w:sz w:val="22"/>
                <w:szCs w:val="22"/>
                <w:lang w:val="en-GB"/>
              </w:rPr>
            </w:pPr>
          </w:p>
        </w:tc>
      </w:tr>
      <w:tr w:rsidR="00106DC6" w:rsidRPr="009D101D" w14:paraId="1A81D276" w14:textId="77777777" w:rsidTr="0004496E">
        <w:trPr>
          <w:trHeight w:val="423"/>
        </w:trPr>
        <w:tc>
          <w:tcPr>
            <w:tcW w:w="704" w:type="dxa"/>
            <w:shd w:val="clear" w:color="auto" w:fill="auto"/>
          </w:tcPr>
          <w:p w14:paraId="4FBBFE19" w14:textId="77777777" w:rsidR="00106DC6" w:rsidRPr="009A19BA" w:rsidRDefault="00106DC6"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40C9C8CC" w14:textId="77777777" w:rsidR="00106DC6" w:rsidRPr="00106DC6" w:rsidRDefault="00106DC6" w:rsidP="00106DC6">
            <w:pPr>
              <w:rPr>
                <w:rFonts w:ascii="Arial" w:hAnsi="Arial" w:cs="Arial"/>
                <w:sz w:val="22"/>
                <w:szCs w:val="22"/>
              </w:rPr>
            </w:pPr>
            <w:r w:rsidRPr="00106DC6">
              <w:rPr>
                <w:rFonts w:ascii="Arial" w:hAnsi="Arial" w:cs="Arial"/>
                <w:sz w:val="22"/>
                <w:szCs w:val="22"/>
              </w:rPr>
              <w:t xml:space="preserve">Members received this report providing </w:t>
            </w:r>
            <w:proofErr w:type="gramStart"/>
            <w:r w:rsidRPr="00106DC6">
              <w:rPr>
                <w:rFonts w:ascii="Arial" w:hAnsi="Arial" w:cs="Arial"/>
                <w:sz w:val="22"/>
                <w:szCs w:val="22"/>
              </w:rPr>
              <w:t>them</w:t>
            </w:r>
            <w:proofErr w:type="gramEnd"/>
            <w:r w:rsidRPr="00106DC6">
              <w:rPr>
                <w:rFonts w:ascii="Arial" w:hAnsi="Arial" w:cs="Arial"/>
                <w:sz w:val="22"/>
                <w:szCs w:val="22"/>
              </w:rPr>
              <w:t xml:space="preserve"> with an update on progress with the </w:t>
            </w:r>
            <w:proofErr w:type="spellStart"/>
            <w:r w:rsidRPr="00106DC6">
              <w:rPr>
                <w:rFonts w:ascii="Arial" w:hAnsi="Arial" w:cs="Arial"/>
                <w:sz w:val="22"/>
                <w:szCs w:val="22"/>
              </w:rPr>
              <w:t>organisation</w:t>
            </w:r>
            <w:proofErr w:type="spellEnd"/>
            <w:r w:rsidRPr="00106DC6">
              <w:rPr>
                <w:rFonts w:ascii="Arial" w:hAnsi="Arial" w:cs="Arial"/>
                <w:sz w:val="22"/>
                <w:szCs w:val="22"/>
              </w:rPr>
              <w:t>-wide process for responding to concerns (RTC) raised about the safety and quality of care provided within Scotland. The report includes information on case load and developments in the process since the last update to the Committee in May 2022.   It was reported that there were 11 new cases between 4 October 2021 – 3 May 2022, and 14 in the reporting period before that. Of these 7 were received via referrals from the Nursing and Midwifery Council (4 of these were not progressed through the RTC process) and 5 were received from NHS staff.  It was further reported that links had been improved with other teams and the risks on the corporate risk register had been enhanced.</w:t>
            </w:r>
          </w:p>
          <w:p w14:paraId="18290A5C" w14:textId="77777777" w:rsidR="00106DC6" w:rsidRPr="00106DC6" w:rsidRDefault="00106DC6" w:rsidP="00106DC6">
            <w:pPr>
              <w:rPr>
                <w:rFonts w:ascii="Arial" w:hAnsi="Arial" w:cs="Arial"/>
                <w:sz w:val="22"/>
                <w:szCs w:val="22"/>
              </w:rPr>
            </w:pPr>
          </w:p>
          <w:p w14:paraId="797F3380" w14:textId="15D70DD6" w:rsidR="00106DC6" w:rsidRPr="00106DC6" w:rsidRDefault="00106DC6" w:rsidP="00106DC6">
            <w:pPr>
              <w:rPr>
                <w:rFonts w:ascii="Arial" w:hAnsi="Arial" w:cs="Arial"/>
                <w:sz w:val="22"/>
                <w:szCs w:val="22"/>
              </w:rPr>
            </w:pPr>
            <w:r w:rsidRPr="00106DC6">
              <w:rPr>
                <w:rFonts w:ascii="Arial" w:hAnsi="Arial" w:cs="Arial"/>
                <w:sz w:val="22"/>
                <w:szCs w:val="22"/>
              </w:rPr>
              <w:t>During discussion it was confirmed that this group linked well with the Sharing Intelligence Group and also the Mental Welfare Commission on a number of projects.  During discussion, it was acknowledged that a number of new referrals had been sent, with an increase from members of the public following a joint session with the General Medical Council (GMC).  A question was asked as to how referrals had been acted upon and although individuals were often signposted in the right direction, they always had the option to return to Health</w:t>
            </w:r>
            <w:r w:rsidR="00973183">
              <w:rPr>
                <w:rFonts w:ascii="Arial" w:hAnsi="Arial" w:cs="Arial"/>
                <w:sz w:val="22"/>
                <w:szCs w:val="22"/>
              </w:rPr>
              <w:t>care</w:t>
            </w:r>
            <w:r w:rsidRPr="00106DC6">
              <w:rPr>
                <w:rFonts w:ascii="Arial" w:hAnsi="Arial" w:cs="Arial"/>
                <w:sz w:val="22"/>
                <w:szCs w:val="22"/>
              </w:rPr>
              <w:t xml:space="preserve"> Improvement Scotland for further advice.</w:t>
            </w:r>
          </w:p>
          <w:p w14:paraId="1FE7ABAA" w14:textId="77777777" w:rsidR="00106DC6" w:rsidRPr="00106DC6" w:rsidRDefault="00106DC6" w:rsidP="00106DC6">
            <w:pPr>
              <w:rPr>
                <w:rFonts w:ascii="Arial" w:hAnsi="Arial" w:cs="Arial"/>
                <w:sz w:val="22"/>
                <w:szCs w:val="22"/>
              </w:rPr>
            </w:pPr>
          </w:p>
          <w:p w14:paraId="6BEF33A4" w14:textId="77777777" w:rsidR="00106DC6" w:rsidRDefault="00106DC6" w:rsidP="00106DC6">
            <w:pPr>
              <w:rPr>
                <w:rFonts w:ascii="Arial" w:hAnsi="Arial" w:cs="Arial"/>
                <w:sz w:val="22"/>
                <w:szCs w:val="22"/>
              </w:rPr>
            </w:pPr>
            <w:r w:rsidRPr="00106DC6">
              <w:rPr>
                <w:rFonts w:ascii="Arial" w:hAnsi="Arial" w:cs="Arial"/>
                <w:sz w:val="22"/>
                <w:szCs w:val="22"/>
              </w:rPr>
              <w:t xml:space="preserve">The updated report was noted on the progress with the </w:t>
            </w:r>
            <w:proofErr w:type="spellStart"/>
            <w:r w:rsidRPr="00106DC6">
              <w:rPr>
                <w:rFonts w:ascii="Arial" w:hAnsi="Arial" w:cs="Arial"/>
                <w:sz w:val="22"/>
                <w:szCs w:val="22"/>
              </w:rPr>
              <w:t>organisation’s</w:t>
            </w:r>
            <w:proofErr w:type="spellEnd"/>
            <w:r w:rsidRPr="00106DC6">
              <w:rPr>
                <w:rFonts w:ascii="Arial" w:hAnsi="Arial" w:cs="Arial"/>
                <w:sz w:val="22"/>
                <w:szCs w:val="22"/>
              </w:rPr>
              <w:t xml:space="preserve"> approach to managing concerns, including the work being taken forward to mitigate the risk associated with increased activity within the RTC </w:t>
            </w:r>
            <w:proofErr w:type="spellStart"/>
            <w:r w:rsidRPr="00106DC6">
              <w:rPr>
                <w:rFonts w:ascii="Arial" w:hAnsi="Arial" w:cs="Arial"/>
                <w:sz w:val="22"/>
                <w:szCs w:val="22"/>
              </w:rPr>
              <w:t>programme</w:t>
            </w:r>
            <w:proofErr w:type="spellEnd"/>
            <w:r w:rsidRPr="00106DC6">
              <w:rPr>
                <w:rFonts w:ascii="Arial" w:hAnsi="Arial" w:cs="Arial"/>
                <w:sz w:val="22"/>
                <w:szCs w:val="22"/>
              </w:rPr>
              <w:t>.</w:t>
            </w:r>
          </w:p>
          <w:p w14:paraId="7A0FEB0E" w14:textId="51B3707C" w:rsidR="00106DC6" w:rsidRPr="00106DC6" w:rsidRDefault="00106DC6" w:rsidP="00106DC6">
            <w:pPr>
              <w:rPr>
                <w:rFonts w:ascii="Arial" w:hAnsi="Arial" w:cs="Arial"/>
                <w:sz w:val="22"/>
                <w:szCs w:val="22"/>
              </w:rPr>
            </w:pPr>
          </w:p>
        </w:tc>
        <w:tc>
          <w:tcPr>
            <w:tcW w:w="1569" w:type="dxa"/>
            <w:shd w:val="clear" w:color="auto" w:fill="auto"/>
          </w:tcPr>
          <w:p w14:paraId="4FB98074" w14:textId="77777777" w:rsidR="00106DC6" w:rsidRDefault="00106DC6" w:rsidP="00207E85">
            <w:pPr>
              <w:suppressAutoHyphens w:val="0"/>
              <w:overflowPunct/>
              <w:autoSpaceDE w:val="0"/>
              <w:snapToGrid w:val="0"/>
              <w:rPr>
                <w:rFonts w:ascii="Arial" w:hAnsi="Arial" w:cs="Arial"/>
                <w:b/>
                <w:sz w:val="22"/>
                <w:szCs w:val="22"/>
                <w:lang w:val="en-GB"/>
              </w:rPr>
            </w:pPr>
          </w:p>
        </w:tc>
      </w:tr>
      <w:tr w:rsidR="00106DC6" w:rsidRPr="009D101D" w14:paraId="5D240890" w14:textId="77777777" w:rsidTr="0004496E">
        <w:trPr>
          <w:trHeight w:val="423"/>
        </w:trPr>
        <w:tc>
          <w:tcPr>
            <w:tcW w:w="704" w:type="dxa"/>
            <w:shd w:val="clear" w:color="auto" w:fill="auto"/>
          </w:tcPr>
          <w:p w14:paraId="72DC84A9" w14:textId="406AE100" w:rsidR="00106DC6" w:rsidRPr="009A19BA" w:rsidRDefault="00106DC6"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5.3</w:t>
            </w:r>
          </w:p>
        </w:tc>
        <w:tc>
          <w:tcPr>
            <w:tcW w:w="8789" w:type="dxa"/>
            <w:shd w:val="clear" w:color="auto" w:fill="auto"/>
          </w:tcPr>
          <w:p w14:paraId="10DA4D4B" w14:textId="36F045A2" w:rsidR="00106DC6" w:rsidRPr="00106DC6" w:rsidRDefault="00106DC6" w:rsidP="00677E31">
            <w:pPr>
              <w:rPr>
                <w:rFonts w:ascii="Arial" w:hAnsi="Arial" w:cs="Arial"/>
                <w:b/>
                <w:sz w:val="22"/>
                <w:szCs w:val="22"/>
              </w:rPr>
            </w:pPr>
            <w:r w:rsidRPr="00106DC6">
              <w:rPr>
                <w:rFonts w:ascii="Arial" w:hAnsi="Arial" w:cs="Arial"/>
                <w:b/>
                <w:sz w:val="22"/>
                <w:szCs w:val="22"/>
              </w:rPr>
              <w:t>Public Protection 6 Monthly Update Report</w:t>
            </w:r>
          </w:p>
        </w:tc>
        <w:tc>
          <w:tcPr>
            <w:tcW w:w="1569" w:type="dxa"/>
            <w:shd w:val="clear" w:color="auto" w:fill="auto"/>
          </w:tcPr>
          <w:p w14:paraId="21D40081" w14:textId="77777777" w:rsidR="00106DC6" w:rsidRDefault="00106DC6" w:rsidP="00207E85">
            <w:pPr>
              <w:suppressAutoHyphens w:val="0"/>
              <w:overflowPunct/>
              <w:autoSpaceDE w:val="0"/>
              <w:snapToGrid w:val="0"/>
              <w:rPr>
                <w:rFonts w:ascii="Arial" w:hAnsi="Arial" w:cs="Arial"/>
                <w:b/>
                <w:sz w:val="22"/>
                <w:szCs w:val="22"/>
                <w:lang w:val="en-GB"/>
              </w:rPr>
            </w:pPr>
          </w:p>
        </w:tc>
      </w:tr>
      <w:tr w:rsidR="009A19BA" w:rsidRPr="009D101D" w14:paraId="1291DC1F" w14:textId="77777777" w:rsidTr="0004496E">
        <w:trPr>
          <w:trHeight w:val="423"/>
        </w:trPr>
        <w:tc>
          <w:tcPr>
            <w:tcW w:w="704" w:type="dxa"/>
            <w:shd w:val="clear" w:color="auto" w:fill="auto"/>
          </w:tcPr>
          <w:p w14:paraId="3D5CD662" w14:textId="66BA2E53" w:rsidR="009A19BA" w:rsidRPr="009A19BA" w:rsidRDefault="009A19BA"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79F38F31" w14:textId="4F1550D8" w:rsidR="00FA26B1" w:rsidRDefault="006673A3" w:rsidP="00677E31">
            <w:pPr>
              <w:rPr>
                <w:rFonts w:ascii="Arial" w:hAnsi="Arial" w:cs="Arial"/>
                <w:sz w:val="22"/>
                <w:szCs w:val="22"/>
              </w:rPr>
            </w:pPr>
            <w:r w:rsidRPr="00CF46FC">
              <w:rPr>
                <w:rFonts w:ascii="Arial" w:hAnsi="Arial" w:cs="Arial"/>
                <w:sz w:val="22"/>
                <w:szCs w:val="22"/>
              </w:rPr>
              <w:t>The Committee considered a report</w:t>
            </w:r>
            <w:r w:rsidR="00CF46FC">
              <w:rPr>
                <w:rFonts w:ascii="Arial" w:hAnsi="Arial" w:cs="Arial"/>
                <w:sz w:val="22"/>
                <w:szCs w:val="22"/>
              </w:rPr>
              <w:t xml:space="preserve"> providing them with an update </w:t>
            </w:r>
            <w:r w:rsidR="00CF46FC" w:rsidRPr="00CF46FC">
              <w:rPr>
                <w:rFonts w:ascii="Arial" w:hAnsi="Arial" w:cs="Arial"/>
                <w:sz w:val="22"/>
                <w:szCs w:val="22"/>
              </w:rPr>
              <w:t xml:space="preserve">and </w:t>
            </w:r>
            <w:r w:rsidR="00B80085">
              <w:rPr>
                <w:rFonts w:ascii="Arial" w:hAnsi="Arial" w:cs="Arial"/>
                <w:sz w:val="22"/>
                <w:szCs w:val="22"/>
              </w:rPr>
              <w:t xml:space="preserve">to </w:t>
            </w:r>
            <w:r w:rsidR="00CF46FC" w:rsidRPr="00CF46FC">
              <w:rPr>
                <w:rFonts w:ascii="Arial" w:hAnsi="Arial" w:cs="Arial"/>
                <w:sz w:val="22"/>
                <w:szCs w:val="22"/>
              </w:rPr>
              <w:t>highlight emerging risks around the public protection and child h</w:t>
            </w:r>
            <w:r w:rsidR="007A3DF8">
              <w:rPr>
                <w:rFonts w:ascii="Arial" w:hAnsi="Arial" w:cs="Arial"/>
                <w:sz w:val="22"/>
                <w:szCs w:val="22"/>
              </w:rPr>
              <w:t>ealth agenda. This report took into account</w:t>
            </w:r>
            <w:r w:rsidR="00CF46FC" w:rsidRPr="00CF46FC">
              <w:rPr>
                <w:rFonts w:ascii="Arial" w:hAnsi="Arial" w:cs="Arial"/>
                <w:sz w:val="22"/>
                <w:szCs w:val="22"/>
              </w:rPr>
              <w:t xml:space="preserve"> the 6 month period from</w:t>
            </w:r>
            <w:r w:rsidR="009C0B25">
              <w:rPr>
                <w:rFonts w:ascii="Arial" w:hAnsi="Arial" w:cs="Arial"/>
                <w:sz w:val="22"/>
                <w:szCs w:val="22"/>
              </w:rPr>
              <w:t xml:space="preserve"> 1st July</w:t>
            </w:r>
            <w:r w:rsidR="007A3DF8">
              <w:rPr>
                <w:rFonts w:ascii="Arial" w:hAnsi="Arial" w:cs="Arial"/>
                <w:sz w:val="22"/>
                <w:szCs w:val="22"/>
              </w:rPr>
              <w:t xml:space="preserve"> – 31st December 2022 and covered</w:t>
            </w:r>
            <w:r w:rsidR="009C0B25">
              <w:rPr>
                <w:rFonts w:ascii="Arial" w:hAnsi="Arial" w:cs="Arial"/>
                <w:sz w:val="22"/>
                <w:szCs w:val="22"/>
              </w:rPr>
              <w:t xml:space="preserve"> the </w:t>
            </w:r>
            <w:r w:rsidR="00CF46FC" w:rsidRPr="00CF46FC">
              <w:rPr>
                <w:rFonts w:ascii="Arial" w:hAnsi="Arial" w:cs="Arial"/>
                <w:sz w:val="22"/>
                <w:szCs w:val="22"/>
              </w:rPr>
              <w:t>key public protection developments over the last six months and what this means f</w:t>
            </w:r>
            <w:r w:rsidR="007A3DF8">
              <w:rPr>
                <w:rFonts w:ascii="Arial" w:hAnsi="Arial" w:cs="Arial"/>
                <w:sz w:val="22"/>
                <w:szCs w:val="22"/>
              </w:rPr>
              <w:t xml:space="preserve">or HIS. </w:t>
            </w:r>
            <w:r w:rsidR="00CF46FC">
              <w:rPr>
                <w:rFonts w:ascii="Arial" w:hAnsi="Arial" w:cs="Arial"/>
                <w:sz w:val="22"/>
                <w:szCs w:val="22"/>
              </w:rPr>
              <w:t xml:space="preserve"> It was </w:t>
            </w:r>
            <w:proofErr w:type="spellStart"/>
            <w:r w:rsidR="00CF46FC">
              <w:rPr>
                <w:rFonts w:ascii="Arial" w:hAnsi="Arial" w:cs="Arial"/>
                <w:sz w:val="22"/>
                <w:szCs w:val="22"/>
              </w:rPr>
              <w:t>emphasised</w:t>
            </w:r>
            <w:proofErr w:type="spellEnd"/>
            <w:r w:rsidR="00CF46FC">
              <w:rPr>
                <w:rFonts w:ascii="Arial" w:hAnsi="Arial" w:cs="Arial"/>
                <w:sz w:val="22"/>
                <w:szCs w:val="22"/>
              </w:rPr>
              <w:t xml:space="preserve"> that the cu</w:t>
            </w:r>
            <w:r w:rsidR="00B80085">
              <w:rPr>
                <w:rFonts w:ascii="Arial" w:hAnsi="Arial" w:cs="Arial"/>
                <w:sz w:val="22"/>
                <w:szCs w:val="22"/>
              </w:rPr>
              <w:t xml:space="preserve">rrent focus had been to make the </w:t>
            </w:r>
            <w:proofErr w:type="spellStart"/>
            <w:r w:rsidR="00B80085">
              <w:rPr>
                <w:rFonts w:ascii="Arial" w:hAnsi="Arial" w:cs="Arial"/>
                <w:sz w:val="22"/>
                <w:szCs w:val="22"/>
              </w:rPr>
              <w:t>organisation</w:t>
            </w:r>
            <w:proofErr w:type="spellEnd"/>
            <w:r w:rsidR="00CF46FC">
              <w:rPr>
                <w:rFonts w:ascii="Arial" w:hAnsi="Arial" w:cs="Arial"/>
                <w:sz w:val="22"/>
                <w:szCs w:val="22"/>
              </w:rPr>
              <w:t xml:space="preserve"> a </w:t>
            </w:r>
            <w:r w:rsidR="00CF46FC">
              <w:rPr>
                <w:rFonts w:ascii="Arial" w:hAnsi="Arial" w:cs="Arial"/>
                <w:sz w:val="22"/>
                <w:szCs w:val="22"/>
              </w:rPr>
              <w:lastRenderedPageBreak/>
              <w:t>more tra</w:t>
            </w:r>
            <w:r w:rsidR="00170D92">
              <w:rPr>
                <w:rFonts w:ascii="Arial" w:hAnsi="Arial" w:cs="Arial"/>
                <w:sz w:val="22"/>
                <w:szCs w:val="22"/>
              </w:rPr>
              <w:t xml:space="preserve">uma informed </w:t>
            </w:r>
            <w:proofErr w:type="spellStart"/>
            <w:r w:rsidR="00170D92">
              <w:rPr>
                <w:rFonts w:ascii="Arial" w:hAnsi="Arial" w:cs="Arial"/>
                <w:sz w:val="22"/>
                <w:szCs w:val="22"/>
              </w:rPr>
              <w:t>organisation</w:t>
            </w:r>
            <w:proofErr w:type="spellEnd"/>
            <w:r w:rsidR="00170D92">
              <w:rPr>
                <w:rFonts w:ascii="Arial" w:hAnsi="Arial" w:cs="Arial"/>
                <w:sz w:val="22"/>
                <w:szCs w:val="22"/>
              </w:rPr>
              <w:t xml:space="preserve">.  During discussion a question was asked as to whether </w:t>
            </w:r>
            <w:r w:rsidR="00CF46FC">
              <w:rPr>
                <w:rFonts w:ascii="Arial" w:hAnsi="Arial" w:cs="Arial"/>
                <w:sz w:val="22"/>
                <w:szCs w:val="22"/>
              </w:rPr>
              <w:t xml:space="preserve">the trauma issue was </w:t>
            </w:r>
            <w:r w:rsidR="00920F86">
              <w:rPr>
                <w:rFonts w:ascii="Arial" w:hAnsi="Arial" w:cs="Arial"/>
                <w:sz w:val="22"/>
                <w:szCs w:val="22"/>
              </w:rPr>
              <w:t>also being addressed as part of the One T</w:t>
            </w:r>
            <w:r w:rsidR="00170D92">
              <w:rPr>
                <w:rFonts w:ascii="Arial" w:hAnsi="Arial" w:cs="Arial"/>
                <w:sz w:val="22"/>
                <w:szCs w:val="22"/>
              </w:rPr>
              <w:t>ea</w:t>
            </w:r>
            <w:r w:rsidR="009C0B25">
              <w:rPr>
                <w:rFonts w:ascii="Arial" w:hAnsi="Arial" w:cs="Arial"/>
                <w:sz w:val="22"/>
                <w:szCs w:val="22"/>
              </w:rPr>
              <w:t>m work and the Director of NMAHP</w:t>
            </w:r>
            <w:r w:rsidR="00170D92">
              <w:rPr>
                <w:rFonts w:ascii="Arial" w:hAnsi="Arial" w:cs="Arial"/>
                <w:sz w:val="22"/>
                <w:szCs w:val="22"/>
              </w:rPr>
              <w:t xml:space="preserve"> intimated that she would confirm if this is the case with </w:t>
            </w:r>
            <w:r w:rsidR="00170D92" w:rsidRPr="00170D92">
              <w:rPr>
                <w:rFonts w:ascii="Arial" w:hAnsi="Arial" w:cs="Arial"/>
                <w:sz w:val="22"/>
                <w:szCs w:val="22"/>
              </w:rPr>
              <w:t>Maureen Scott, Public Protection and Child Health Lead</w:t>
            </w:r>
            <w:r w:rsidR="00170D92">
              <w:rPr>
                <w:rFonts w:ascii="Arial" w:hAnsi="Arial" w:cs="Arial"/>
                <w:sz w:val="22"/>
                <w:szCs w:val="22"/>
              </w:rPr>
              <w:t xml:space="preserve">. </w:t>
            </w:r>
          </w:p>
          <w:p w14:paraId="547D25C0" w14:textId="585C6D02" w:rsidR="00170D92" w:rsidRDefault="00170D92" w:rsidP="00677E31">
            <w:pPr>
              <w:rPr>
                <w:rFonts w:ascii="Arial" w:hAnsi="Arial" w:cs="Arial"/>
                <w:sz w:val="22"/>
                <w:szCs w:val="22"/>
              </w:rPr>
            </w:pPr>
          </w:p>
          <w:p w14:paraId="57AAD718" w14:textId="77777777" w:rsidR="00920F86" w:rsidRDefault="00170D92" w:rsidP="00677E31">
            <w:pPr>
              <w:rPr>
                <w:rFonts w:ascii="Arial" w:hAnsi="Arial" w:cs="Arial"/>
                <w:sz w:val="22"/>
                <w:szCs w:val="22"/>
              </w:rPr>
            </w:pPr>
            <w:r>
              <w:rPr>
                <w:rFonts w:ascii="Arial" w:hAnsi="Arial" w:cs="Arial"/>
                <w:sz w:val="22"/>
                <w:szCs w:val="22"/>
              </w:rPr>
              <w:t xml:space="preserve">Members noted the update and thanked the </w:t>
            </w:r>
            <w:r w:rsidRPr="00170D92">
              <w:rPr>
                <w:rFonts w:ascii="Arial" w:hAnsi="Arial" w:cs="Arial"/>
                <w:sz w:val="22"/>
                <w:szCs w:val="22"/>
              </w:rPr>
              <w:t>Public Protection and Child Health Lead</w:t>
            </w:r>
            <w:r>
              <w:rPr>
                <w:rFonts w:ascii="Arial" w:hAnsi="Arial" w:cs="Arial"/>
                <w:sz w:val="22"/>
                <w:szCs w:val="22"/>
              </w:rPr>
              <w:t xml:space="preserve"> for her detailed report</w:t>
            </w:r>
            <w:r w:rsidRPr="00170D92">
              <w:rPr>
                <w:rFonts w:ascii="Arial" w:hAnsi="Arial" w:cs="Arial"/>
                <w:sz w:val="22"/>
                <w:szCs w:val="22"/>
              </w:rPr>
              <w:t>.</w:t>
            </w:r>
          </w:p>
          <w:p w14:paraId="2D993802" w14:textId="45047936" w:rsidR="00106DC6" w:rsidRPr="00CF46FC" w:rsidRDefault="00106DC6" w:rsidP="00677E31">
            <w:pPr>
              <w:rPr>
                <w:rFonts w:ascii="Arial" w:hAnsi="Arial" w:cs="Arial"/>
                <w:sz w:val="22"/>
                <w:szCs w:val="22"/>
              </w:rPr>
            </w:pPr>
          </w:p>
        </w:tc>
        <w:tc>
          <w:tcPr>
            <w:tcW w:w="1569" w:type="dxa"/>
            <w:shd w:val="clear" w:color="auto" w:fill="auto"/>
          </w:tcPr>
          <w:p w14:paraId="23EA0FF6" w14:textId="77777777" w:rsidR="009A19BA" w:rsidRDefault="009A19BA" w:rsidP="00207E85">
            <w:pPr>
              <w:suppressAutoHyphens w:val="0"/>
              <w:overflowPunct/>
              <w:autoSpaceDE w:val="0"/>
              <w:snapToGrid w:val="0"/>
              <w:rPr>
                <w:rFonts w:ascii="Arial" w:hAnsi="Arial" w:cs="Arial"/>
                <w:b/>
                <w:sz w:val="22"/>
                <w:szCs w:val="22"/>
                <w:lang w:val="en-GB"/>
              </w:rPr>
            </w:pPr>
          </w:p>
          <w:p w14:paraId="3EF94DB4" w14:textId="77777777" w:rsidR="009C0B25" w:rsidRDefault="009C0B25" w:rsidP="00207E85">
            <w:pPr>
              <w:suppressAutoHyphens w:val="0"/>
              <w:overflowPunct/>
              <w:autoSpaceDE w:val="0"/>
              <w:snapToGrid w:val="0"/>
              <w:rPr>
                <w:rFonts w:ascii="Arial" w:hAnsi="Arial" w:cs="Arial"/>
                <w:b/>
                <w:sz w:val="22"/>
                <w:szCs w:val="22"/>
                <w:lang w:val="en-GB"/>
              </w:rPr>
            </w:pPr>
          </w:p>
          <w:p w14:paraId="2C804032" w14:textId="77777777" w:rsidR="009C0B25" w:rsidRDefault="009C0B25" w:rsidP="00207E85">
            <w:pPr>
              <w:suppressAutoHyphens w:val="0"/>
              <w:overflowPunct/>
              <w:autoSpaceDE w:val="0"/>
              <w:snapToGrid w:val="0"/>
              <w:rPr>
                <w:rFonts w:ascii="Arial" w:hAnsi="Arial" w:cs="Arial"/>
                <w:b/>
                <w:sz w:val="22"/>
                <w:szCs w:val="22"/>
                <w:lang w:val="en-GB"/>
              </w:rPr>
            </w:pPr>
          </w:p>
          <w:p w14:paraId="3B4A0E17" w14:textId="77777777" w:rsidR="009C0B25" w:rsidRDefault="009C0B25" w:rsidP="00207E85">
            <w:pPr>
              <w:suppressAutoHyphens w:val="0"/>
              <w:overflowPunct/>
              <w:autoSpaceDE w:val="0"/>
              <w:snapToGrid w:val="0"/>
              <w:rPr>
                <w:rFonts w:ascii="Arial" w:hAnsi="Arial" w:cs="Arial"/>
                <w:b/>
                <w:sz w:val="22"/>
                <w:szCs w:val="22"/>
                <w:lang w:val="en-GB"/>
              </w:rPr>
            </w:pPr>
          </w:p>
          <w:p w14:paraId="537C00BA" w14:textId="77777777" w:rsidR="009C0B25" w:rsidRDefault="009C0B25" w:rsidP="00207E85">
            <w:pPr>
              <w:suppressAutoHyphens w:val="0"/>
              <w:overflowPunct/>
              <w:autoSpaceDE w:val="0"/>
              <w:snapToGrid w:val="0"/>
              <w:rPr>
                <w:rFonts w:ascii="Arial" w:hAnsi="Arial" w:cs="Arial"/>
                <w:b/>
                <w:sz w:val="22"/>
                <w:szCs w:val="22"/>
                <w:lang w:val="en-GB"/>
              </w:rPr>
            </w:pPr>
          </w:p>
          <w:p w14:paraId="589572CB" w14:textId="77777777" w:rsidR="00B80085" w:rsidRDefault="00B80085" w:rsidP="00207E85">
            <w:pPr>
              <w:suppressAutoHyphens w:val="0"/>
              <w:overflowPunct/>
              <w:autoSpaceDE w:val="0"/>
              <w:snapToGrid w:val="0"/>
              <w:rPr>
                <w:rFonts w:ascii="Arial" w:hAnsi="Arial" w:cs="Arial"/>
                <w:b/>
                <w:sz w:val="22"/>
                <w:szCs w:val="22"/>
                <w:lang w:val="en-GB"/>
              </w:rPr>
            </w:pPr>
          </w:p>
          <w:p w14:paraId="491455CB" w14:textId="77777777" w:rsidR="00B80085" w:rsidRDefault="00B80085" w:rsidP="00207E85">
            <w:pPr>
              <w:suppressAutoHyphens w:val="0"/>
              <w:overflowPunct/>
              <w:autoSpaceDE w:val="0"/>
              <w:snapToGrid w:val="0"/>
              <w:rPr>
                <w:rFonts w:ascii="Arial" w:hAnsi="Arial" w:cs="Arial"/>
                <w:b/>
                <w:sz w:val="22"/>
                <w:szCs w:val="22"/>
                <w:lang w:val="en-GB"/>
              </w:rPr>
            </w:pPr>
          </w:p>
          <w:p w14:paraId="6A06665D" w14:textId="677D32D7" w:rsidR="009C0B25" w:rsidRDefault="009C0B25" w:rsidP="00207E85">
            <w:pPr>
              <w:suppressAutoHyphens w:val="0"/>
              <w:overflowPunct/>
              <w:autoSpaceDE w:val="0"/>
              <w:snapToGrid w:val="0"/>
              <w:rPr>
                <w:rFonts w:ascii="Arial" w:hAnsi="Arial" w:cs="Arial"/>
                <w:b/>
                <w:sz w:val="22"/>
                <w:szCs w:val="22"/>
                <w:lang w:val="en-GB"/>
              </w:rPr>
            </w:pPr>
            <w:r>
              <w:rPr>
                <w:rFonts w:ascii="Arial" w:hAnsi="Arial" w:cs="Arial"/>
                <w:b/>
                <w:sz w:val="22"/>
                <w:szCs w:val="22"/>
                <w:lang w:val="en-GB"/>
              </w:rPr>
              <w:t>Director of NMAHP</w:t>
            </w:r>
          </w:p>
        </w:tc>
      </w:tr>
      <w:tr w:rsidR="009A19BA" w:rsidRPr="009D101D" w14:paraId="49EEEB81" w14:textId="77777777" w:rsidTr="0004496E">
        <w:trPr>
          <w:trHeight w:val="423"/>
        </w:trPr>
        <w:tc>
          <w:tcPr>
            <w:tcW w:w="704" w:type="dxa"/>
            <w:shd w:val="clear" w:color="auto" w:fill="auto"/>
          </w:tcPr>
          <w:p w14:paraId="2D41518A" w14:textId="74C3735A" w:rsidR="009A19BA" w:rsidRDefault="009A19BA"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lastRenderedPageBreak/>
              <w:t>6.0</w:t>
            </w:r>
          </w:p>
        </w:tc>
        <w:tc>
          <w:tcPr>
            <w:tcW w:w="8789" w:type="dxa"/>
            <w:shd w:val="clear" w:color="auto" w:fill="auto"/>
          </w:tcPr>
          <w:p w14:paraId="3DE1D979" w14:textId="646B2D20" w:rsidR="009A19BA" w:rsidRPr="009A19BA" w:rsidRDefault="009A19BA" w:rsidP="00677E31">
            <w:pPr>
              <w:rPr>
                <w:rFonts w:ascii="Arial" w:hAnsi="Arial" w:cs="Arial"/>
                <w:b/>
                <w:sz w:val="22"/>
                <w:szCs w:val="22"/>
              </w:rPr>
            </w:pPr>
            <w:r>
              <w:rPr>
                <w:rFonts w:ascii="Arial" w:hAnsi="Arial" w:cs="Arial"/>
                <w:b/>
                <w:sz w:val="22"/>
                <w:szCs w:val="22"/>
              </w:rPr>
              <w:t>PAPERS FOR NOTING</w:t>
            </w:r>
          </w:p>
        </w:tc>
        <w:tc>
          <w:tcPr>
            <w:tcW w:w="1569" w:type="dxa"/>
            <w:shd w:val="clear" w:color="auto" w:fill="auto"/>
          </w:tcPr>
          <w:p w14:paraId="1C60D598" w14:textId="77777777" w:rsidR="009A19BA" w:rsidRDefault="009A19BA" w:rsidP="00207E85">
            <w:pPr>
              <w:suppressAutoHyphens w:val="0"/>
              <w:overflowPunct/>
              <w:autoSpaceDE w:val="0"/>
              <w:snapToGrid w:val="0"/>
              <w:rPr>
                <w:rFonts w:ascii="Arial" w:hAnsi="Arial" w:cs="Arial"/>
                <w:b/>
                <w:sz w:val="22"/>
                <w:szCs w:val="22"/>
                <w:lang w:val="en-GB"/>
              </w:rPr>
            </w:pPr>
          </w:p>
        </w:tc>
      </w:tr>
      <w:tr w:rsidR="009A19BA" w:rsidRPr="009D101D" w14:paraId="68D84E5E" w14:textId="77777777" w:rsidTr="0004496E">
        <w:trPr>
          <w:trHeight w:val="423"/>
        </w:trPr>
        <w:tc>
          <w:tcPr>
            <w:tcW w:w="704" w:type="dxa"/>
            <w:shd w:val="clear" w:color="auto" w:fill="auto"/>
          </w:tcPr>
          <w:p w14:paraId="6C74F59F" w14:textId="7CD71222" w:rsidR="009A19BA" w:rsidRDefault="009A19BA"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6.1</w:t>
            </w:r>
          </w:p>
        </w:tc>
        <w:tc>
          <w:tcPr>
            <w:tcW w:w="8789" w:type="dxa"/>
            <w:shd w:val="clear" w:color="auto" w:fill="auto"/>
          </w:tcPr>
          <w:p w14:paraId="16BA526B" w14:textId="123E0578" w:rsidR="009A19BA" w:rsidRDefault="009A19BA" w:rsidP="00677E31">
            <w:pPr>
              <w:rPr>
                <w:rFonts w:ascii="Arial" w:hAnsi="Arial" w:cs="Arial"/>
                <w:b/>
                <w:sz w:val="22"/>
                <w:szCs w:val="22"/>
              </w:rPr>
            </w:pPr>
            <w:r w:rsidRPr="00E235B5">
              <w:rPr>
                <w:rFonts w:ascii="Arial" w:hAnsi="Arial" w:cs="Arial"/>
                <w:b/>
                <w:sz w:val="22"/>
                <w:szCs w:val="22"/>
              </w:rPr>
              <w:t>Corporate Parenting and Children’s Rights Report 2020-23</w:t>
            </w:r>
          </w:p>
          <w:p w14:paraId="70649798" w14:textId="1A3BD34A" w:rsidR="00E235B5" w:rsidRDefault="00E235B5" w:rsidP="00677E31">
            <w:pPr>
              <w:rPr>
                <w:rFonts w:ascii="Arial" w:hAnsi="Arial" w:cs="Arial"/>
                <w:b/>
                <w:sz w:val="22"/>
                <w:szCs w:val="22"/>
              </w:rPr>
            </w:pPr>
          </w:p>
          <w:p w14:paraId="509A6BCA" w14:textId="77777777" w:rsidR="00106DC6" w:rsidRDefault="00E235B5" w:rsidP="00677E31">
            <w:pPr>
              <w:rPr>
                <w:rFonts w:ascii="Arial" w:hAnsi="Arial" w:cs="Arial"/>
                <w:sz w:val="22"/>
                <w:szCs w:val="22"/>
              </w:rPr>
            </w:pPr>
            <w:r w:rsidRPr="00E235B5">
              <w:rPr>
                <w:rFonts w:ascii="Arial" w:hAnsi="Arial" w:cs="Arial"/>
                <w:sz w:val="22"/>
                <w:szCs w:val="22"/>
              </w:rPr>
              <w:t>Although this report was for noting, it was agreed that it would be appropriate to consider it as a main item</w:t>
            </w:r>
            <w:r>
              <w:rPr>
                <w:rFonts w:ascii="Arial" w:hAnsi="Arial" w:cs="Arial"/>
                <w:sz w:val="22"/>
                <w:szCs w:val="22"/>
              </w:rPr>
              <w:t xml:space="preserve">.  </w:t>
            </w:r>
          </w:p>
          <w:p w14:paraId="4D92B54D" w14:textId="77777777" w:rsidR="00106DC6" w:rsidRDefault="00106DC6" w:rsidP="00677E31">
            <w:pPr>
              <w:rPr>
                <w:rFonts w:ascii="Arial" w:hAnsi="Arial" w:cs="Arial"/>
                <w:sz w:val="22"/>
                <w:szCs w:val="22"/>
              </w:rPr>
            </w:pPr>
          </w:p>
          <w:p w14:paraId="61D85364" w14:textId="3015F0D7" w:rsidR="00E235B5" w:rsidRDefault="00E235B5" w:rsidP="00677E31">
            <w:pPr>
              <w:rPr>
                <w:rFonts w:ascii="Arial" w:hAnsi="Arial" w:cs="Arial"/>
                <w:sz w:val="22"/>
                <w:szCs w:val="22"/>
              </w:rPr>
            </w:pPr>
            <w:r>
              <w:rPr>
                <w:rFonts w:ascii="Arial" w:hAnsi="Arial" w:cs="Arial"/>
                <w:sz w:val="22"/>
                <w:szCs w:val="22"/>
              </w:rPr>
              <w:t>The Director of Quality Assurance presented this report</w:t>
            </w:r>
            <w:r w:rsidR="00106DC6">
              <w:rPr>
                <w:rFonts w:ascii="Arial" w:hAnsi="Arial" w:cs="Arial"/>
                <w:sz w:val="22"/>
                <w:szCs w:val="22"/>
              </w:rPr>
              <w:t xml:space="preserve"> </w:t>
            </w:r>
            <w:r w:rsidRPr="00E235B5">
              <w:rPr>
                <w:rFonts w:ascii="Arial" w:hAnsi="Arial" w:cs="Arial"/>
                <w:sz w:val="22"/>
                <w:szCs w:val="22"/>
              </w:rPr>
              <w:t>on Corporate parenting and Childr</w:t>
            </w:r>
            <w:r w:rsidR="00106DC6">
              <w:rPr>
                <w:rFonts w:ascii="Arial" w:hAnsi="Arial" w:cs="Arial"/>
                <w:sz w:val="22"/>
                <w:szCs w:val="22"/>
              </w:rPr>
              <w:t>en’s Rights Report 2020-23</w:t>
            </w:r>
            <w:r w:rsidR="007B62E7">
              <w:rPr>
                <w:rFonts w:ascii="Arial" w:hAnsi="Arial" w:cs="Arial"/>
                <w:sz w:val="22"/>
                <w:szCs w:val="22"/>
              </w:rPr>
              <w:t>.  T</w:t>
            </w:r>
            <w:r w:rsidR="007A3DF8">
              <w:rPr>
                <w:rFonts w:ascii="Arial" w:hAnsi="Arial" w:cs="Arial"/>
                <w:sz w:val="22"/>
                <w:szCs w:val="22"/>
              </w:rPr>
              <w:t xml:space="preserve">he </w:t>
            </w:r>
            <w:proofErr w:type="spellStart"/>
            <w:r w:rsidR="007A3DF8">
              <w:rPr>
                <w:rFonts w:ascii="Arial" w:hAnsi="Arial" w:cs="Arial"/>
                <w:sz w:val="22"/>
                <w:szCs w:val="22"/>
              </w:rPr>
              <w:t>organisation</w:t>
            </w:r>
            <w:proofErr w:type="spellEnd"/>
            <w:r w:rsidR="007A3DF8">
              <w:rPr>
                <w:rFonts w:ascii="Arial" w:hAnsi="Arial" w:cs="Arial"/>
                <w:sz w:val="22"/>
                <w:szCs w:val="22"/>
              </w:rPr>
              <w:t xml:space="preserve"> </w:t>
            </w:r>
            <w:r w:rsidRPr="00E235B5">
              <w:rPr>
                <w:rFonts w:ascii="Arial" w:hAnsi="Arial" w:cs="Arial"/>
                <w:sz w:val="22"/>
                <w:szCs w:val="22"/>
              </w:rPr>
              <w:t xml:space="preserve">is required to publish, as soon as possible after March 2023, our Corporate Parenting and Children’s Rights Report (jointly or separately) and our Corporate Parenting </w:t>
            </w:r>
            <w:r w:rsidR="007A1710">
              <w:rPr>
                <w:rFonts w:ascii="Arial" w:hAnsi="Arial" w:cs="Arial"/>
                <w:sz w:val="22"/>
                <w:szCs w:val="22"/>
              </w:rPr>
              <w:t>a</w:t>
            </w:r>
            <w:r w:rsidRPr="00E235B5">
              <w:rPr>
                <w:rFonts w:ascii="Arial" w:hAnsi="Arial" w:cs="Arial"/>
                <w:sz w:val="22"/>
                <w:szCs w:val="22"/>
              </w:rPr>
              <w:t xml:space="preserve">ction </w:t>
            </w:r>
            <w:r w:rsidR="007A1710">
              <w:rPr>
                <w:rFonts w:ascii="Arial" w:hAnsi="Arial" w:cs="Arial"/>
                <w:sz w:val="22"/>
                <w:szCs w:val="22"/>
              </w:rPr>
              <w:t>p</w:t>
            </w:r>
            <w:r w:rsidRPr="00E235B5">
              <w:rPr>
                <w:rFonts w:ascii="Arial" w:hAnsi="Arial" w:cs="Arial"/>
                <w:sz w:val="22"/>
                <w:szCs w:val="22"/>
              </w:rPr>
              <w:t>lan for 2023-26</w:t>
            </w:r>
            <w:r>
              <w:rPr>
                <w:rFonts w:ascii="Arial" w:hAnsi="Arial" w:cs="Arial"/>
                <w:sz w:val="22"/>
                <w:szCs w:val="22"/>
              </w:rPr>
              <w:t xml:space="preserve">.  </w:t>
            </w:r>
            <w:r>
              <w:t xml:space="preserve"> </w:t>
            </w:r>
            <w:proofErr w:type="gramStart"/>
            <w:r w:rsidR="007B62E7">
              <w:rPr>
                <w:rFonts w:ascii="Arial" w:hAnsi="Arial" w:cs="Arial"/>
                <w:sz w:val="22"/>
                <w:szCs w:val="22"/>
              </w:rPr>
              <w:t>demonstrating</w:t>
            </w:r>
            <w:proofErr w:type="gramEnd"/>
            <w:r w:rsidR="007B62E7">
              <w:rPr>
                <w:rFonts w:ascii="Arial" w:hAnsi="Arial" w:cs="Arial"/>
                <w:sz w:val="22"/>
                <w:szCs w:val="22"/>
              </w:rPr>
              <w:t xml:space="preserve"> </w:t>
            </w:r>
            <w:r w:rsidRPr="00E235B5">
              <w:rPr>
                <w:rFonts w:ascii="Arial" w:hAnsi="Arial" w:cs="Arial"/>
                <w:sz w:val="22"/>
                <w:szCs w:val="22"/>
              </w:rPr>
              <w:t>how we’ve considered and implemente</w:t>
            </w:r>
            <w:r>
              <w:rPr>
                <w:rFonts w:ascii="Arial" w:hAnsi="Arial" w:cs="Arial"/>
                <w:sz w:val="22"/>
                <w:szCs w:val="22"/>
              </w:rPr>
              <w:t xml:space="preserve">d children’s rights in our work and this will be completed every 3 years.  This was also a joint report with Community Engagement and would also be considered by the Scottish Health Council and also linked in well with Public Protection.  It was further intimated that an updated </w:t>
            </w:r>
            <w:r w:rsidR="007A1710">
              <w:rPr>
                <w:rFonts w:ascii="Arial" w:hAnsi="Arial" w:cs="Arial"/>
                <w:sz w:val="22"/>
                <w:szCs w:val="22"/>
              </w:rPr>
              <w:t>a</w:t>
            </w:r>
            <w:r>
              <w:rPr>
                <w:rFonts w:ascii="Arial" w:hAnsi="Arial" w:cs="Arial"/>
                <w:sz w:val="22"/>
                <w:szCs w:val="22"/>
              </w:rPr>
              <w:t xml:space="preserve">ction </w:t>
            </w:r>
            <w:r w:rsidR="007A1710">
              <w:rPr>
                <w:rFonts w:ascii="Arial" w:hAnsi="Arial" w:cs="Arial"/>
                <w:sz w:val="22"/>
                <w:szCs w:val="22"/>
              </w:rPr>
              <w:t>p</w:t>
            </w:r>
            <w:r>
              <w:rPr>
                <w:rFonts w:ascii="Arial" w:hAnsi="Arial" w:cs="Arial"/>
                <w:sz w:val="22"/>
                <w:szCs w:val="22"/>
              </w:rPr>
              <w:t xml:space="preserve">lan would be completed at the end of March 2023 and </w:t>
            </w:r>
            <w:r w:rsidR="007B62E7">
              <w:rPr>
                <w:rFonts w:ascii="Arial" w:hAnsi="Arial" w:cs="Arial"/>
                <w:sz w:val="22"/>
                <w:szCs w:val="22"/>
              </w:rPr>
              <w:t xml:space="preserve">Board </w:t>
            </w:r>
            <w:r>
              <w:rPr>
                <w:rFonts w:ascii="Arial" w:hAnsi="Arial" w:cs="Arial"/>
                <w:sz w:val="22"/>
                <w:szCs w:val="22"/>
              </w:rPr>
              <w:t xml:space="preserve">development session around corporate parenting would also be </w:t>
            </w:r>
            <w:proofErr w:type="spellStart"/>
            <w:r>
              <w:rPr>
                <w:rFonts w:ascii="Arial" w:hAnsi="Arial" w:cs="Arial"/>
                <w:sz w:val="22"/>
                <w:szCs w:val="22"/>
              </w:rPr>
              <w:t>organised</w:t>
            </w:r>
            <w:proofErr w:type="spellEnd"/>
            <w:r>
              <w:rPr>
                <w:rFonts w:ascii="Arial" w:hAnsi="Arial" w:cs="Arial"/>
                <w:sz w:val="22"/>
                <w:szCs w:val="22"/>
              </w:rPr>
              <w:t xml:space="preserve"> in due course.</w:t>
            </w:r>
          </w:p>
          <w:p w14:paraId="3043D7C8" w14:textId="77777777" w:rsidR="00E235B5" w:rsidRDefault="00E235B5" w:rsidP="00677E31">
            <w:pPr>
              <w:rPr>
                <w:rFonts w:ascii="Arial" w:hAnsi="Arial" w:cs="Arial"/>
                <w:sz w:val="22"/>
                <w:szCs w:val="22"/>
              </w:rPr>
            </w:pPr>
          </w:p>
          <w:p w14:paraId="45639797" w14:textId="4EAC2EB7" w:rsidR="00F364B1" w:rsidRDefault="00E235B5" w:rsidP="00677E31">
            <w:pPr>
              <w:rPr>
                <w:rFonts w:ascii="Arial" w:hAnsi="Arial" w:cs="Arial"/>
                <w:sz w:val="22"/>
                <w:szCs w:val="22"/>
              </w:rPr>
            </w:pPr>
            <w:r>
              <w:rPr>
                <w:rFonts w:ascii="Arial" w:hAnsi="Arial" w:cs="Arial"/>
                <w:sz w:val="22"/>
                <w:szCs w:val="22"/>
              </w:rPr>
              <w:t xml:space="preserve">During discussion, it was acknowledged that HIS are not a frontline delivery service and combining corporate parenting and </w:t>
            </w:r>
            <w:r w:rsidR="0072610A">
              <w:rPr>
                <w:rFonts w:ascii="Arial" w:hAnsi="Arial" w:cs="Arial"/>
                <w:sz w:val="22"/>
                <w:szCs w:val="22"/>
              </w:rPr>
              <w:t>children’s</w:t>
            </w:r>
            <w:r>
              <w:rPr>
                <w:rFonts w:ascii="Arial" w:hAnsi="Arial" w:cs="Arial"/>
                <w:sz w:val="22"/>
                <w:szCs w:val="22"/>
              </w:rPr>
              <w:t xml:space="preserve"> rights </w:t>
            </w:r>
            <w:r w:rsidR="007A3DF8">
              <w:rPr>
                <w:rFonts w:ascii="Arial" w:hAnsi="Arial" w:cs="Arial"/>
                <w:sz w:val="22"/>
                <w:szCs w:val="22"/>
              </w:rPr>
              <w:t>in</w:t>
            </w:r>
            <w:r w:rsidR="00B80085">
              <w:rPr>
                <w:rFonts w:ascii="Arial" w:hAnsi="Arial" w:cs="Arial"/>
                <w:sz w:val="22"/>
                <w:szCs w:val="22"/>
              </w:rPr>
              <w:t>to</w:t>
            </w:r>
            <w:r w:rsidR="007A3DF8">
              <w:rPr>
                <w:rFonts w:ascii="Arial" w:hAnsi="Arial" w:cs="Arial"/>
                <w:sz w:val="22"/>
                <w:szCs w:val="22"/>
              </w:rPr>
              <w:t xml:space="preserve"> the process</w:t>
            </w:r>
            <w:r w:rsidR="00B80085">
              <w:rPr>
                <w:rFonts w:ascii="Arial" w:hAnsi="Arial" w:cs="Arial"/>
                <w:sz w:val="22"/>
                <w:szCs w:val="22"/>
              </w:rPr>
              <w:t xml:space="preserve"> was an effective way to address these issues</w:t>
            </w:r>
            <w:r w:rsidR="009C0B25">
              <w:rPr>
                <w:rFonts w:ascii="Arial" w:hAnsi="Arial" w:cs="Arial"/>
                <w:sz w:val="22"/>
                <w:szCs w:val="22"/>
              </w:rPr>
              <w:t xml:space="preserve">.  </w:t>
            </w:r>
            <w:r w:rsidR="00B80085">
              <w:rPr>
                <w:rFonts w:ascii="Arial" w:hAnsi="Arial" w:cs="Arial"/>
                <w:sz w:val="22"/>
                <w:szCs w:val="22"/>
              </w:rPr>
              <w:t>The matter</w:t>
            </w:r>
            <w:r w:rsidR="00BA4480">
              <w:rPr>
                <w:rFonts w:ascii="Arial" w:hAnsi="Arial" w:cs="Arial"/>
                <w:sz w:val="22"/>
                <w:szCs w:val="22"/>
              </w:rPr>
              <w:t xml:space="preserve"> of communicating the impact of our corporate parenting responsibilities was raised and it was intimated that some work would be completed with the Communications team on this issue.</w:t>
            </w:r>
          </w:p>
          <w:p w14:paraId="3204318C" w14:textId="77777777" w:rsidR="00F364B1" w:rsidRDefault="00F364B1" w:rsidP="00677E31">
            <w:pPr>
              <w:rPr>
                <w:rFonts w:ascii="Arial" w:hAnsi="Arial" w:cs="Arial"/>
                <w:sz w:val="22"/>
                <w:szCs w:val="22"/>
              </w:rPr>
            </w:pPr>
          </w:p>
          <w:p w14:paraId="2DC1CCC6" w14:textId="13B5CFF7" w:rsidR="00E235B5" w:rsidRDefault="00BA4480" w:rsidP="00677E31">
            <w:pPr>
              <w:rPr>
                <w:rFonts w:ascii="Arial" w:hAnsi="Arial" w:cs="Arial"/>
                <w:sz w:val="22"/>
                <w:szCs w:val="22"/>
              </w:rPr>
            </w:pPr>
            <w:r>
              <w:rPr>
                <w:rFonts w:ascii="Arial" w:hAnsi="Arial" w:cs="Arial"/>
                <w:sz w:val="22"/>
                <w:szCs w:val="22"/>
              </w:rPr>
              <w:t xml:space="preserve">In response to </w:t>
            </w:r>
            <w:r w:rsidR="00B60A50">
              <w:rPr>
                <w:rFonts w:ascii="Arial" w:hAnsi="Arial" w:cs="Arial"/>
                <w:sz w:val="22"/>
                <w:szCs w:val="22"/>
              </w:rPr>
              <w:t>a question relating to the other stakeholders involved, it was confirmed that anyone who has had an interaction wi</w:t>
            </w:r>
            <w:r w:rsidR="007A3DF8">
              <w:rPr>
                <w:rFonts w:ascii="Arial" w:hAnsi="Arial" w:cs="Arial"/>
                <w:sz w:val="22"/>
                <w:szCs w:val="22"/>
              </w:rPr>
              <w:t>th the care service is concerned with</w:t>
            </w:r>
            <w:r w:rsidR="00B60A50">
              <w:rPr>
                <w:rFonts w:ascii="Arial" w:hAnsi="Arial" w:cs="Arial"/>
                <w:sz w:val="22"/>
                <w:szCs w:val="22"/>
              </w:rPr>
              <w:t xml:space="preserve"> corporate parenting and HIS were currently networking with other Boards and National Bodies on this issue.</w:t>
            </w:r>
          </w:p>
          <w:p w14:paraId="150A2B18" w14:textId="77777777" w:rsidR="00B60A50" w:rsidRDefault="00B60A50" w:rsidP="00677E31">
            <w:pPr>
              <w:rPr>
                <w:rFonts w:ascii="Arial" w:hAnsi="Arial" w:cs="Arial"/>
                <w:sz w:val="22"/>
                <w:szCs w:val="22"/>
              </w:rPr>
            </w:pPr>
          </w:p>
          <w:p w14:paraId="1E3BBCE5" w14:textId="7ECE304C" w:rsidR="00B60A50" w:rsidRDefault="00B60A50" w:rsidP="00677E31">
            <w:pPr>
              <w:rPr>
                <w:rFonts w:ascii="Arial" w:hAnsi="Arial" w:cs="Arial"/>
                <w:sz w:val="22"/>
                <w:szCs w:val="22"/>
              </w:rPr>
            </w:pPr>
            <w:r>
              <w:rPr>
                <w:rFonts w:ascii="Arial" w:hAnsi="Arial" w:cs="Arial"/>
                <w:sz w:val="22"/>
                <w:szCs w:val="22"/>
              </w:rPr>
              <w:t xml:space="preserve">Following further discussion, the </w:t>
            </w:r>
            <w:r w:rsidR="007A1710">
              <w:rPr>
                <w:rFonts w:ascii="Arial" w:hAnsi="Arial" w:cs="Arial"/>
                <w:sz w:val="22"/>
                <w:szCs w:val="22"/>
              </w:rPr>
              <w:t>C</w:t>
            </w:r>
            <w:r>
              <w:rPr>
                <w:rFonts w:ascii="Arial" w:hAnsi="Arial" w:cs="Arial"/>
                <w:sz w:val="22"/>
                <w:szCs w:val="22"/>
              </w:rPr>
              <w:t>ommittee noted the report.</w:t>
            </w:r>
          </w:p>
          <w:p w14:paraId="5DFFC783" w14:textId="642944A8" w:rsidR="00B60A50" w:rsidRPr="00E235B5" w:rsidRDefault="00B60A50" w:rsidP="00677E31">
            <w:pPr>
              <w:rPr>
                <w:rFonts w:ascii="Arial" w:hAnsi="Arial" w:cs="Arial"/>
                <w:sz w:val="22"/>
                <w:szCs w:val="22"/>
              </w:rPr>
            </w:pPr>
          </w:p>
        </w:tc>
        <w:tc>
          <w:tcPr>
            <w:tcW w:w="1569" w:type="dxa"/>
            <w:shd w:val="clear" w:color="auto" w:fill="auto"/>
          </w:tcPr>
          <w:p w14:paraId="3895E0A8" w14:textId="77777777" w:rsidR="009A19BA" w:rsidRDefault="009A19BA" w:rsidP="00207E85">
            <w:pPr>
              <w:suppressAutoHyphens w:val="0"/>
              <w:overflowPunct/>
              <w:autoSpaceDE w:val="0"/>
              <w:snapToGrid w:val="0"/>
              <w:rPr>
                <w:rFonts w:ascii="Arial" w:hAnsi="Arial" w:cs="Arial"/>
                <w:b/>
                <w:sz w:val="22"/>
                <w:szCs w:val="22"/>
                <w:lang w:val="en-GB"/>
              </w:rPr>
            </w:pPr>
          </w:p>
        </w:tc>
      </w:tr>
      <w:tr w:rsidR="009A19BA" w:rsidRPr="009D101D" w14:paraId="3AAE0F77" w14:textId="77777777" w:rsidTr="0004496E">
        <w:trPr>
          <w:trHeight w:val="423"/>
        </w:trPr>
        <w:tc>
          <w:tcPr>
            <w:tcW w:w="704" w:type="dxa"/>
            <w:shd w:val="clear" w:color="auto" w:fill="auto"/>
          </w:tcPr>
          <w:p w14:paraId="64B6CBBA" w14:textId="23BBC8ED" w:rsidR="009A19BA" w:rsidRDefault="009A19BA"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7.0</w:t>
            </w:r>
          </w:p>
        </w:tc>
        <w:tc>
          <w:tcPr>
            <w:tcW w:w="8789" w:type="dxa"/>
            <w:shd w:val="clear" w:color="auto" w:fill="auto"/>
          </w:tcPr>
          <w:p w14:paraId="53B28812" w14:textId="75A4B270" w:rsidR="009A19BA" w:rsidRPr="009A19BA" w:rsidRDefault="009A19BA" w:rsidP="00677E31">
            <w:pPr>
              <w:rPr>
                <w:rFonts w:ascii="Arial" w:hAnsi="Arial" w:cs="Arial"/>
                <w:b/>
                <w:sz w:val="22"/>
                <w:szCs w:val="22"/>
              </w:rPr>
            </w:pPr>
            <w:r>
              <w:rPr>
                <w:rFonts w:ascii="Arial" w:hAnsi="Arial" w:cs="Arial"/>
                <w:b/>
                <w:sz w:val="22"/>
                <w:szCs w:val="22"/>
              </w:rPr>
              <w:t>CLOSING BUSINESS</w:t>
            </w:r>
          </w:p>
        </w:tc>
        <w:tc>
          <w:tcPr>
            <w:tcW w:w="1569" w:type="dxa"/>
            <w:shd w:val="clear" w:color="auto" w:fill="auto"/>
          </w:tcPr>
          <w:p w14:paraId="031AEACB" w14:textId="77777777" w:rsidR="009A19BA" w:rsidRDefault="009A19BA" w:rsidP="00207E85">
            <w:pPr>
              <w:suppressAutoHyphens w:val="0"/>
              <w:overflowPunct/>
              <w:autoSpaceDE w:val="0"/>
              <w:snapToGrid w:val="0"/>
              <w:rPr>
                <w:rFonts w:ascii="Arial" w:hAnsi="Arial" w:cs="Arial"/>
                <w:b/>
                <w:sz w:val="22"/>
                <w:szCs w:val="22"/>
                <w:lang w:val="en-GB"/>
              </w:rPr>
            </w:pPr>
          </w:p>
        </w:tc>
      </w:tr>
      <w:tr w:rsidR="009A19BA" w:rsidRPr="009D101D" w14:paraId="699B4E19" w14:textId="77777777" w:rsidTr="0004496E">
        <w:trPr>
          <w:trHeight w:val="423"/>
        </w:trPr>
        <w:tc>
          <w:tcPr>
            <w:tcW w:w="704" w:type="dxa"/>
            <w:shd w:val="clear" w:color="auto" w:fill="auto"/>
          </w:tcPr>
          <w:p w14:paraId="5C0379E7" w14:textId="77B1B52C" w:rsidR="009A19BA" w:rsidRDefault="009A19BA"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7.1</w:t>
            </w:r>
          </w:p>
        </w:tc>
        <w:tc>
          <w:tcPr>
            <w:tcW w:w="8789" w:type="dxa"/>
            <w:shd w:val="clear" w:color="auto" w:fill="auto"/>
          </w:tcPr>
          <w:p w14:paraId="4FAE656B" w14:textId="77777777" w:rsidR="009A19BA" w:rsidRDefault="009A19BA" w:rsidP="00677E31">
            <w:pPr>
              <w:rPr>
                <w:rFonts w:ascii="Arial" w:hAnsi="Arial" w:cs="Arial"/>
                <w:b/>
                <w:sz w:val="22"/>
                <w:szCs w:val="22"/>
              </w:rPr>
            </w:pPr>
            <w:r w:rsidRPr="009A19BA">
              <w:rPr>
                <w:rFonts w:ascii="Arial" w:hAnsi="Arial" w:cs="Arial"/>
                <w:b/>
                <w:sz w:val="22"/>
                <w:szCs w:val="22"/>
              </w:rPr>
              <w:t>Board report: three key points</w:t>
            </w:r>
          </w:p>
          <w:p w14:paraId="03171AE6" w14:textId="77777777" w:rsidR="00997EFE" w:rsidRPr="00997EFE" w:rsidRDefault="00997EFE" w:rsidP="00677E31">
            <w:pPr>
              <w:rPr>
                <w:rFonts w:ascii="Arial" w:hAnsi="Arial" w:cs="Arial"/>
                <w:sz w:val="22"/>
                <w:szCs w:val="22"/>
              </w:rPr>
            </w:pPr>
            <w:r w:rsidRPr="00997EFE">
              <w:rPr>
                <w:rFonts w:ascii="Arial" w:hAnsi="Arial" w:cs="Arial"/>
                <w:sz w:val="22"/>
                <w:szCs w:val="22"/>
              </w:rPr>
              <w:t>The Committee agreed the 3 key points as follows:</w:t>
            </w:r>
          </w:p>
          <w:p w14:paraId="3D0AC9DB" w14:textId="77777777" w:rsidR="00997EFE" w:rsidRPr="00997EFE" w:rsidRDefault="00997EFE" w:rsidP="00997EFE">
            <w:pPr>
              <w:pStyle w:val="ListParagraph"/>
              <w:numPr>
                <w:ilvl w:val="0"/>
                <w:numId w:val="24"/>
              </w:numPr>
              <w:rPr>
                <w:rFonts w:ascii="Arial" w:hAnsi="Arial" w:cs="Arial"/>
                <w:sz w:val="22"/>
                <w:szCs w:val="22"/>
              </w:rPr>
            </w:pPr>
            <w:r w:rsidRPr="00997EFE">
              <w:rPr>
                <w:rFonts w:ascii="Arial" w:hAnsi="Arial" w:cs="Arial"/>
                <w:sz w:val="22"/>
                <w:szCs w:val="22"/>
              </w:rPr>
              <w:t>Projects at Risk</w:t>
            </w:r>
          </w:p>
          <w:p w14:paraId="47551C10" w14:textId="1FF88AEA" w:rsidR="00997EFE" w:rsidRPr="00997EFE" w:rsidRDefault="00997EFE" w:rsidP="00997EFE">
            <w:pPr>
              <w:pStyle w:val="ListParagraph"/>
              <w:numPr>
                <w:ilvl w:val="0"/>
                <w:numId w:val="24"/>
              </w:numPr>
              <w:rPr>
                <w:rFonts w:ascii="Arial" w:hAnsi="Arial" w:cs="Arial"/>
                <w:sz w:val="22"/>
                <w:szCs w:val="22"/>
              </w:rPr>
            </w:pPr>
            <w:r w:rsidRPr="00997EFE">
              <w:rPr>
                <w:rFonts w:ascii="Arial" w:hAnsi="Arial" w:cs="Arial"/>
                <w:sz w:val="22"/>
                <w:szCs w:val="22"/>
              </w:rPr>
              <w:t>Sharing Intelligence</w:t>
            </w:r>
          </w:p>
          <w:p w14:paraId="1CF5FE2A" w14:textId="0DDD5F6C" w:rsidR="00997EFE" w:rsidRPr="00997EFE" w:rsidRDefault="00997EFE" w:rsidP="00997EFE">
            <w:pPr>
              <w:pStyle w:val="ListParagraph"/>
              <w:numPr>
                <w:ilvl w:val="0"/>
                <w:numId w:val="24"/>
              </w:numPr>
              <w:rPr>
                <w:rFonts w:ascii="Arial" w:hAnsi="Arial" w:cs="Arial"/>
                <w:sz w:val="22"/>
                <w:szCs w:val="22"/>
              </w:rPr>
            </w:pPr>
            <w:r w:rsidRPr="00997EFE">
              <w:rPr>
                <w:rFonts w:ascii="Arial" w:hAnsi="Arial" w:cs="Arial"/>
                <w:sz w:val="22"/>
                <w:szCs w:val="22"/>
              </w:rPr>
              <w:t>Primary Care Improvement Work</w:t>
            </w:r>
          </w:p>
          <w:p w14:paraId="0C686D82" w14:textId="1FCAEF90" w:rsidR="00997EFE" w:rsidRPr="00997EFE" w:rsidRDefault="00997EFE" w:rsidP="00997EFE">
            <w:pPr>
              <w:pStyle w:val="ListParagraph"/>
              <w:rPr>
                <w:rFonts w:ascii="Arial" w:hAnsi="Arial" w:cs="Arial"/>
                <w:b/>
                <w:sz w:val="22"/>
                <w:szCs w:val="22"/>
              </w:rPr>
            </w:pPr>
          </w:p>
        </w:tc>
        <w:tc>
          <w:tcPr>
            <w:tcW w:w="1569" w:type="dxa"/>
            <w:shd w:val="clear" w:color="auto" w:fill="auto"/>
          </w:tcPr>
          <w:p w14:paraId="1D3DDEDC" w14:textId="77777777" w:rsidR="009A19BA" w:rsidRDefault="009A19BA" w:rsidP="00207E85">
            <w:pPr>
              <w:suppressAutoHyphens w:val="0"/>
              <w:overflowPunct/>
              <w:autoSpaceDE w:val="0"/>
              <w:snapToGrid w:val="0"/>
              <w:rPr>
                <w:rFonts w:ascii="Arial" w:hAnsi="Arial" w:cs="Arial"/>
                <w:b/>
                <w:sz w:val="22"/>
                <w:szCs w:val="22"/>
                <w:lang w:val="en-GB"/>
              </w:rPr>
            </w:pPr>
          </w:p>
        </w:tc>
      </w:tr>
      <w:tr w:rsidR="009A19BA" w:rsidRPr="009D101D" w14:paraId="615978B2" w14:textId="77777777" w:rsidTr="0004496E">
        <w:trPr>
          <w:trHeight w:val="423"/>
        </w:trPr>
        <w:tc>
          <w:tcPr>
            <w:tcW w:w="704" w:type="dxa"/>
            <w:shd w:val="clear" w:color="auto" w:fill="auto"/>
          </w:tcPr>
          <w:p w14:paraId="6751A74A" w14:textId="7C856007" w:rsidR="009A19BA" w:rsidRDefault="009A19BA"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7.2</w:t>
            </w:r>
          </w:p>
        </w:tc>
        <w:tc>
          <w:tcPr>
            <w:tcW w:w="8789" w:type="dxa"/>
            <w:shd w:val="clear" w:color="auto" w:fill="auto"/>
          </w:tcPr>
          <w:p w14:paraId="39FF8759" w14:textId="18CDE43D" w:rsidR="009A19BA" w:rsidRDefault="009A19BA" w:rsidP="00677E31">
            <w:pPr>
              <w:rPr>
                <w:rFonts w:ascii="Arial" w:hAnsi="Arial" w:cs="Arial"/>
                <w:b/>
                <w:sz w:val="22"/>
                <w:szCs w:val="22"/>
              </w:rPr>
            </w:pPr>
            <w:r>
              <w:rPr>
                <w:rFonts w:ascii="Arial" w:hAnsi="Arial" w:cs="Arial"/>
                <w:b/>
                <w:sz w:val="22"/>
                <w:szCs w:val="22"/>
              </w:rPr>
              <w:t>AOB</w:t>
            </w:r>
          </w:p>
          <w:p w14:paraId="428BAA68" w14:textId="3AA85398" w:rsidR="00997EFE" w:rsidRPr="009A19BA" w:rsidRDefault="00997EFE" w:rsidP="00677E31">
            <w:pPr>
              <w:rPr>
                <w:rFonts w:ascii="Arial" w:hAnsi="Arial" w:cs="Arial"/>
                <w:b/>
                <w:sz w:val="22"/>
                <w:szCs w:val="22"/>
              </w:rPr>
            </w:pPr>
            <w:r w:rsidRPr="00997EFE">
              <w:rPr>
                <w:rFonts w:ascii="Arial" w:hAnsi="Arial" w:cs="Arial"/>
                <w:sz w:val="22"/>
                <w:szCs w:val="22"/>
              </w:rPr>
              <w:t>There were no further items of business requiring consideration.</w:t>
            </w:r>
          </w:p>
        </w:tc>
        <w:tc>
          <w:tcPr>
            <w:tcW w:w="1569" w:type="dxa"/>
            <w:shd w:val="clear" w:color="auto" w:fill="auto"/>
          </w:tcPr>
          <w:p w14:paraId="03154089" w14:textId="77777777" w:rsidR="009A19BA" w:rsidRDefault="009A19BA" w:rsidP="00207E85">
            <w:pPr>
              <w:suppressAutoHyphens w:val="0"/>
              <w:overflowPunct/>
              <w:autoSpaceDE w:val="0"/>
              <w:snapToGrid w:val="0"/>
              <w:rPr>
                <w:rFonts w:ascii="Arial" w:hAnsi="Arial" w:cs="Arial"/>
                <w:b/>
                <w:sz w:val="22"/>
                <w:szCs w:val="22"/>
                <w:lang w:val="en-GB"/>
              </w:rPr>
            </w:pPr>
          </w:p>
        </w:tc>
      </w:tr>
    </w:tbl>
    <w:p w14:paraId="50CE78FB" w14:textId="577C94D0" w:rsidR="00643B03" w:rsidRDefault="00643B03">
      <w:r>
        <w:br w:type="page"/>
      </w:r>
    </w:p>
    <w:p w14:paraId="6165DB02" w14:textId="77777777" w:rsidR="009A19BA" w:rsidRDefault="009A19BA"/>
    <w:p w14:paraId="1C09C3F6" w14:textId="77777777" w:rsidR="00667985" w:rsidRDefault="00667985"/>
    <w:tbl>
      <w:tblPr>
        <w:tblpPr w:leftFromText="180" w:rightFromText="180" w:vertAnchor="text" w:horzAnchor="margin" w:tblpX="-304" w:tblpY="-531"/>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704"/>
        <w:gridCol w:w="8789"/>
        <w:gridCol w:w="1569"/>
      </w:tblGrid>
      <w:tr w:rsidR="001B757B" w:rsidRPr="009D101D" w14:paraId="6F0D68D7" w14:textId="77777777" w:rsidTr="00A852B1">
        <w:trPr>
          <w:trHeight w:val="888"/>
        </w:trPr>
        <w:tc>
          <w:tcPr>
            <w:tcW w:w="704" w:type="dxa"/>
            <w:shd w:val="clear" w:color="auto" w:fill="auto"/>
          </w:tcPr>
          <w:p w14:paraId="38043E01" w14:textId="57E9B392" w:rsidR="001B757B" w:rsidRPr="003A5817" w:rsidRDefault="009C0B25" w:rsidP="001B757B">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8</w:t>
            </w:r>
            <w:r w:rsidR="001B757B">
              <w:rPr>
                <w:rFonts w:ascii="Arial" w:hAnsi="Arial" w:cs="Arial"/>
                <w:b/>
                <w:bCs/>
                <w:sz w:val="22"/>
                <w:szCs w:val="22"/>
                <w:lang w:val="en-GB"/>
              </w:rPr>
              <w:t>.</w:t>
            </w:r>
          </w:p>
        </w:tc>
        <w:tc>
          <w:tcPr>
            <w:tcW w:w="8789" w:type="dxa"/>
            <w:shd w:val="clear" w:color="auto" w:fill="auto"/>
          </w:tcPr>
          <w:p w14:paraId="15CB89A7" w14:textId="77777777" w:rsidR="001B757B" w:rsidRDefault="001B757B" w:rsidP="001B757B">
            <w:pPr>
              <w:rPr>
                <w:rFonts w:ascii="Arial" w:hAnsi="Arial" w:cs="Arial"/>
                <w:sz w:val="22"/>
                <w:szCs w:val="22"/>
              </w:rPr>
            </w:pPr>
            <w:r w:rsidRPr="00A852B1">
              <w:rPr>
                <w:rFonts w:ascii="Arial" w:hAnsi="Arial" w:cs="Arial"/>
                <w:b/>
                <w:sz w:val="22"/>
                <w:szCs w:val="22"/>
              </w:rPr>
              <w:t>Date of Next Meeting</w:t>
            </w:r>
          </w:p>
          <w:p w14:paraId="3C6C849D" w14:textId="77777777" w:rsidR="001B757B" w:rsidRDefault="001B757B" w:rsidP="001B757B">
            <w:pPr>
              <w:rPr>
                <w:rFonts w:ascii="Arial" w:hAnsi="Arial" w:cs="Arial"/>
                <w:sz w:val="22"/>
                <w:szCs w:val="22"/>
              </w:rPr>
            </w:pPr>
          </w:p>
          <w:p w14:paraId="2A2856AD" w14:textId="0DC60DBC" w:rsidR="001B757B" w:rsidRPr="009D101D" w:rsidRDefault="001B757B" w:rsidP="001B757B">
            <w:pPr>
              <w:rPr>
                <w:rFonts w:ascii="Arial" w:hAnsi="Arial" w:cs="Arial"/>
                <w:sz w:val="22"/>
                <w:szCs w:val="22"/>
              </w:rPr>
            </w:pPr>
            <w:r>
              <w:rPr>
                <w:rFonts w:ascii="Arial" w:hAnsi="Arial" w:cs="Arial"/>
                <w:sz w:val="22"/>
                <w:szCs w:val="22"/>
              </w:rPr>
              <w:t>17</w:t>
            </w:r>
            <w:r w:rsidRPr="001B757B">
              <w:rPr>
                <w:rFonts w:ascii="Arial" w:hAnsi="Arial" w:cs="Arial"/>
                <w:sz w:val="22"/>
                <w:szCs w:val="22"/>
                <w:vertAlign w:val="superscript"/>
              </w:rPr>
              <w:t>th</w:t>
            </w:r>
            <w:r>
              <w:rPr>
                <w:rFonts w:ascii="Arial" w:hAnsi="Arial" w:cs="Arial"/>
                <w:sz w:val="22"/>
                <w:szCs w:val="22"/>
              </w:rPr>
              <w:t xml:space="preserve"> May 1-4pm, venue to be agreed.</w:t>
            </w:r>
          </w:p>
          <w:p w14:paraId="6891E3F1" w14:textId="77777777" w:rsidR="001B757B" w:rsidRPr="000A0907" w:rsidRDefault="001B757B" w:rsidP="001B757B">
            <w:pPr>
              <w:widowControl/>
              <w:tabs>
                <w:tab w:val="left" w:pos="426"/>
              </w:tabs>
              <w:suppressAutoHyphens w:val="0"/>
              <w:overflowPunct/>
              <w:spacing w:line="276" w:lineRule="auto"/>
              <w:rPr>
                <w:rFonts w:ascii="Arial" w:hAnsi="Arial" w:cs="Arial"/>
                <w:sz w:val="22"/>
                <w:szCs w:val="22"/>
              </w:rPr>
            </w:pPr>
          </w:p>
        </w:tc>
        <w:tc>
          <w:tcPr>
            <w:tcW w:w="1569" w:type="dxa"/>
            <w:shd w:val="clear" w:color="auto" w:fill="auto"/>
          </w:tcPr>
          <w:p w14:paraId="3FE27E20" w14:textId="77777777" w:rsidR="001B757B" w:rsidRPr="009D101D" w:rsidRDefault="001B757B" w:rsidP="001B757B">
            <w:pPr>
              <w:suppressAutoHyphens w:val="0"/>
              <w:overflowPunct/>
              <w:autoSpaceDE w:val="0"/>
              <w:snapToGrid w:val="0"/>
              <w:rPr>
                <w:rFonts w:ascii="Arial" w:hAnsi="Arial" w:cs="Arial"/>
                <w:b/>
                <w:sz w:val="22"/>
                <w:szCs w:val="22"/>
                <w:lang w:val="en-GB"/>
              </w:rPr>
            </w:pPr>
          </w:p>
        </w:tc>
      </w:tr>
      <w:tr w:rsidR="001B757B" w:rsidRPr="00550248" w14:paraId="4C4E5A67" w14:textId="77777777" w:rsidTr="003E32EF">
        <w:trPr>
          <w:trHeight w:val="210"/>
        </w:trPr>
        <w:tc>
          <w:tcPr>
            <w:tcW w:w="704" w:type="dxa"/>
            <w:shd w:val="clear" w:color="auto" w:fill="auto"/>
          </w:tcPr>
          <w:p w14:paraId="707BEA6D" w14:textId="77777777" w:rsidR="001B757B" w:rsidRPr="00550248" w:rsidRDefault="001B757B" w:rsidP="001B757B">
            <w:pPr>
              <w:tabs>
                <w:tab w:val="left" w:pos="1080"/>
                <w:tab w:val="left" w:pos="1620"/>
              </w:tabs>
              <w:snapToGrid w:val="0"/>
              <w:rPr>
                <w:rFonts w:ascii="Arial" w:hAnsi="Arial" w:cs="Arial"/>
                <w:b/>
                <w:sz w:val="22"/>
                <w:szCs w:val="22"/>
                <w:lang w:val="en-GB"/>
              </w:rPr>
            </w:pPr>
          </w:p>
        </w:tc>
        <w:tc>
          <w:tcPr>
            <w:tcW w:w="8789" w:type="dxa"/>
            <w:shd w:val="clear" w:color="auto" w:fill="auto"/>
          </w:tcPr>
          <w:p w14:paraId="5CDD4E35" w14:textId="77777777" w:rsidR="001B757B" w:rsidRPr="00550248" w:rsidRDefault="001B757B" w:rsidP="001B757B">
            <w:pPr>
              <w:rPr>
                <w:rFonts w:ascii="Arial" w:hAnsi="Arial" w:cs="Arial"/>
                <w:sz w:val="22"/>
                <w:szCs w:val="22"/>
                <w:lang w:val="en-GB"/>
              </w:rPr>
            </w:pPr>
            <w:r w:rsidRPr="00550248">
              <w:rPr>
                <w:rFonts w:ascii="Arial" w:hAnsi="Arial" w:cs="Arial"/>
                <w:sz w:val="22"/>
                <w:szCs w:val="22"/>
                <w:lang w:val="en-GB"/>
              </w:rPr>
              <w:t xml:space="preserve">Name of person presiding:  </w:t>
            </w:r>
            <w:r>
              <w:rPr>
                <w:rFonts w:ascii="Arial" w:hAnsi="Arial" w:cs="Arial"/>
                <w:sz w:val="22"/>
                <w:szCs w:val="22"/>
                <w:lang w:val="en-GB"/>
              </w:rPr>
              <w:t>Evelyn McPhail</w:t>
            </w:r>
          </w:p>
          <w:p w14:paraId="310E35C6" w14:textId="77777777" w:rsidR="001B757B" w:rsidRPr="00550248" w:rsidRDefault="001B757B" w:rsidP="001B757B">
            <w:pPr>
              <w:rPr>
                <w:rFonts w:ascii="Arial" w:hAnsi="Arial" w:cs="Arial"/>
                <w:sz w:val="22"/>
                <w:szCs w:val="22"/>
                <w:lang w:val="en-GB"/>
              </w:rPr>
            </w:pPr>
          </w:p>
          <w:p w14:paraId="0931C3B3" w14:textId="6C61BEB6" w:rsidR="001B757B" w:rsidRPr="00550248" w:rsidRDefault="001B757B" w:rsidP="001B757B">
            <w:pPr>
              <w:rPr>
                <w:rFonts w:ascii="Arial" w:hAnsi="Arial" w:cs="Arial"/>
                <w:sz w:val="22"/>
                <w:szCs w:val="22"/>
                <w:lang w:val="en-GB"/>
              </w:rPr>
            </w:pPr>
            <w:r w:rsidRPr="00550248">
              <w:rPr>
                <w:rFonts w:ascii="Arial" w:hAnsi="Arial" w:cs="Arial"/>
                <w:sz w:val="22"/>
                <w:szCs w:val="22"/>
                <w:lang w:val="en-GB"/>
              </w:rPr>
              <w:t>Signature:</w:t>
            </w:r>
            <w:r>
              <w:rPr>
                <w:rFonts w:ascii="Arial" w:hAnsi="Arial" w:cs="Arial"/>
                <w:sz w:val="22"/>
                <w:szCs w:val="22"/>
                <w:lang w:val="en-GB"/>
              </w:rPr>
              <w:t xml:space="preserve"> </w:t>
            </w:r>
            <w:r w:rsidR="002970FA">
              <w:rPr>
                <w:rFonts w:ascii="Arial" w:hAnsi="Arial" w:cs="Arial"/>
                <w:sz w:val="22"/>
                <w:szCs w:val="22"/>
                <w:lang w:val="en-GB"/>
              </w:rPr>
              <w:t>Evelyn McPhail</w:t>
            </w:r>
          </w:p>
          <w:p w14:paraId="552D6A8A" w14:textId="77777777" w:rsidR="001B757B" w:rsidRPr="00550248" w:rsidRDefault="001B757B" w:rsidP="001B757B">
            <w:pPr>
              <w:rPr>
                <w:rFonts w:ascii="Arial" w:hAnsi="Arial" w:cs="Arial"/>
                <w:sz w:val="22"/>
                <w:szCs w:val="22"/>
                <w:lang w:val="en-GB"/>
              </w:rPr>
            </w:pPr>
          </w:p>
          <w:p w14:paraId="4A5D1908" w14:textId="54008850" w:rsidR="001B757B" w:rsidRPr="00550248" w:rsidRDefault="001B757B" w:rsidP="001B757B">
            <w:pPr>
              <w:rPr>
                <w:rFonts w:ascii="Arial" w:hAnsi="Arial" w:cs="Arial"/>
                <w:b/>
                <w:sz w:val="22"/>
                <w:szCs w:val="22"/>
                <w:lang w:val="en-GB"/>
              </w:rPr>
            </w:pPr>
            <w:r w:rsidRPr="00550248">
              <w:rPr>
                <w:rFonts w:ascii="Arial" w:hAnsi="Arial" w:cs="Arial"/>
                <w:sz w:val="22"/>
                <w:szCs w:val="22"/>
                <w:lang w:val="en-GB"/>
              </w:rPr>
              <w:t xml:space="preserve">Date: </w:t>
            </w:r>
            <w:r w:rsidR="002970FA">
              <w:rPr>
                <w:rFonts w:ascii="Arial" w:hAnsi="Arial" w:cs="Arial"/>
                <w:sz w:val="22"/>
                <w:szCs w:val="22"/>
                <w:lang w:val="en-GB"/>
              </w:rPr>
              <w:t>17/5/23</w:t>
            </w:r>
            <w:bookmarkStart w:id="0" w:name="_GoBack"/>
            <w:bookmarkEnd w:id="0"/>
          </w:p>
        </w:tc>
        <w:tc>
          <w:tcPr>
            <w:tcW w:w="1569" w:type="dxa"/>
            <w:shd w:val="clear" w:color="auto" w:fill="auto"/>
          </w:tcPr>
          <w:p w14:paraId="70962D22" w14:textId="77777777" w:rsidR="001B757B" w:rsidRPr="00550248" w:rsidRDefault="001B757B" w:rsidP="001B757B">
            <w:pPr>
              <w:suppressAutoHyphens w:val="0"/>
              <w:overflowPunct/>
              <w:autoSpaceDE w:val="0"/>
              <w:snapToGrid w:val="0"/>
              <w:rPr>
                <w:rFonts w:ascii="Arial" w:hAnsi="Arial" w:cs="Arial"/>
                <w:b/>
                <w:sz w:val="22"/>
                <w:szCs w:val="22"/>
                <w:lang w:val="en-GB"/>
              </w:rPr>
            </w:pPr>
          </w:p>
        </w:tc>
      </w:tr>
    </w:tbl>
    <w:p w14:paraId="74EEEE5E" w14:textId="77777777" w:rsidR="00C74087" w:rsidRPr="000A0907" w:rsidRDefault="00C74087" w:rsidP="003F3A3B">
      <w:pPr>
        <w:rPr>
          <w:rFonts w:ascii="Arial" w:hAnsi="Arial" w:cs="Arial"/>
          <w:b/>
          <w:sz w:val="22"/>
          <w:szCs w:val="22"/>
        </w:rPr>
      </w:pPr>
    </w:p>
    <w:sectPr w:rsidR="00C74087" w:rsidRPr="000A0907" w:rsidSect="009D101D">
      <w:footerReference w:type="default" r:id="rId8"/>
      <w:headerReference w:type="first" r:id="rId9"/>
      <w:pgSz w:w="11906" w:h="16838"/>
      <w:pgMar w:top="1372" w:right="386" w:bottom="709" w:left="851" w:header="709" w:footer="113"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68A51" w16cex:dateUtc="2023-04-16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B83908" w16cid:durableId="27E68A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82926" w14:textId="77777777" w:rsidR="00D64C5F" w:rsidRDefault="00D64C5F">
      <w:r>
        <w:separator/>
      </w:r>
    </w:p>
  </w:endnote>
  <w:endnote w:type="continuationSeparator" w:id="0">
    <w:p w14:paraId="6A301D7F" w14:textId="77777777" w:rsidR="00D64C5F" w:rsidRDefault="00D6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MS Gothic"/>
    <w:charset w:val="8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21" w:type="dxa"/>
      <w:jc w:val="center"/>
      <w:tblBorders>
        <w:top w:val="single" w:sz="18" w:space="0" w:color="auto"/>
      </w:tblBorders>
      <w:tblLook w:val="01E0" w:firstRow="1" w:lastRow="1" w:firstColumn="1" w:lastColumn="1" w:noHBand="0" w:noVBand="0"/>
    </w:tblPr>
    <w:tblGrid>
      <w:gridCol w:w="7335"/>
      <w:gridCol w:w="1843"/>
      <w:gridCol w:w="2043"/>
    </w:tblGrid>
    <w:tr w:rsidR="00E235B5" w:rsidRPr="002C2995" w14:paraId="570C9972" w14:textId="77777777">
      <w:trPr>
        <w:trHeight w:val="227"/>
        <w:jc w:val="center"/>
      </w:trPr>
      <w:tc>
        <w:tcPr>
          <w:tcW w:w="7335" w:type="dxa"/>
          <w:tcBorders>
            <w:top w:val="single" w:sz="18" w:space="0" w:color="808080"/>
          </w:tcBorders>
          <w:vAlign w:val="center"/>
        </w:tcPr>
        <w:p w14:paraId="19C62BFB" w14:textId="560B663E" w:rsidR="00E235B5" w:rsidRPr="005926F6" w:rsidRDefault="00015BE1" w:rsidP="00F91BAB">
          <w:pPr>
            <w:pStyle w:val="Footer"/>
            <w:rPr>
              <w:rFonts w:ascii="Arial" w:hAnsi="Arial" w:cs="Arial"/>
              <w:sz w:val="16"/>
              <w:szCs w:val="16"/>
            </w:rPr>
          </w:pPr>
          <w:r>
            <w:rPr>
              <w:rFonts w:ascii="Arial" w:hAnsi="Arial" w:cs="Arial"/>
              <w:sz w:val="16"/>
              <w:szCs w:val="16"/>
            </w:rPr>
            <w:t>File Name: 2023</w:t>
          </w:r>
          <w:r w:rsidR="00E235B5">
            <w:rPr>
              <w:rFonts w:ascii="Arial" w:hAnsi="Arial" w:cs="Arial"/>
              <w:sz w:val="16"/>
              <w:szCs w:val="16"/>
            </w:rPr>
            <w:t>02</w:t>
          </w:r>
          <w:r>
            <w:rPr>
              <w:rFonts w:ascii="Arial" w:hAnsi="Arial" w:cs="Arial"/>
              <w:sz w:val="16"/>
              <w:szCs w:val="16"/>
            </w:rPr>
            <w:t>2</w:t>
          </w:r>
          <w:r w:rsidR="00F91BAB">
            <w:rPr>
              <w:rFonts w:ascii="Arial" w:hAnsi="Arial" w:cs="Arial"/>
              <w:sz w:val="16"/>
              <w:szCs w:val="16"/>
            </w:rPr>
            <w:t>2</w:t>
          </w:r>
          <w:r w:rsidR="00E235B5">
            <w:rPr>
              <w:rFonts w:ascii="Arial" w:hAnsi="Arial" w:cs="Arial"/>
              <w:sz w:val="16"/>
              <w:szCs w:val="16"/>
            </w:rPr>
            <w:t xml:space="preserve"> QPC Minutes</w:t>
          </w:r>
        </w:p>
      </w:tc>
      <w:tc>
        <w:tcPr>
          <w:tcW w:w="1843" w:type="dxa"/>
          <w:tcBorders>
            <w:top w:val="single" w:sz="18" w:space="0" w:color="808080"/>
          </w:tcBorders>
          <w:vAlign w:val="center"/>
        </w:tcPr>
        <w:p w14:paraId="6291FD72" w14:textId="3A5ED166" w:rsidR="00E235B5" w:rsidRPr="005926F6" w:rsidRDefault="00E235B5" w:rsidP="00F070EB">
          <w:pPr>
            <w:pStyle w:val="Footer"/>
            <w:rPr>
              <w:rFonts w:ascii="Arial" w:hAnsi="Arial" w:cs="Arial"/>
              <w:sz w:val="16"/>
              <w:szCs w:val="16"/>
            </w:rPr>
          </w:pPr>
          <w:r>
            <w:rPr>
              <w:rFonts w:ascii="Arial" w:hAnsi="Arial" w:cs="Arial"/>
              <w:sz w:val="16"/>
              <w:szCs w:val="16"/>
            </w:rPr>
            <w:t>Version: 0.3</w:t>
          </w:r>
        </w:p>
      </w:tc>
      <w:tc>
        <w:tcPr>
          <w:tcW w:w="2043" w:type="dxa"/>
          <w:tcBorders>
            <w:top w:val="single" w:sz="18" w:space="0" w:color="808080"/>
          </w:tcBorders>
          <w:vAlign w:val="center"/>
        </w:tcPr>
        <w:p w14:paraId="15B4E046" w14:textId="01CABB58" w:rsidR="00E235B5" w:rsidRPr="005926F6" w:rsidRDefault="00E235B5" w:rsidP="00C10BE5">
          <w:pPr>
            <w:pStyle w:val="Footer"/>
            <w:rPr>
              <w:rFonts w:ascii="Arial" w:hAnsi="Arial" w:cs="Arial"/>
              <w:sz w:val="16"/>
              <w:szCs w:val="16"/>
            </w:rPr>
          </w:pPr>
          <w:r w:rsidRPr="005926F6">
            <w:rPr>
              <w:rFonts w:ascii="Arial" w:hAnsi="Arial" w:cs="Arial"/>
              <w:sz w:val="16"/>
              <w:szCs w:val="16"/>
            </w:rPr>
            <w:t>Date:</w:t>
          </w:r>
          <w:r w:rsidR="00015BE1">
            <w:rPr>
              <w:rFonts w:ascii="Arial" w:hAnsi="Arial" w:cs="Arial"/>
              <w:sz w:val="16"/>
              <w:szCs w:val="16"/>
            </w:rPr>
            <w:t>29/03/2023</w:t>
          </w:r>
        </w:p>
      </w:tc>
    </w:tr>
    <w:tr w:rsidR="00E235B5" w:rsidRPr="002C2995" w14:paraId="0483DC2C" w14:textId="77777777">
      <w:trPr>
        <w:trHeight w:val="256"/>
        <w:jc w:val="center"/>
      </w:trPr>
      <w:tc>
        <w:tcPr>
          <w:tcW w:w="7335" w:type="dxa"/>
          <w:vAlign w:val="center"/>
        </w:tcPr>
        <w:p w14:paraId="19679736" w14:textId="4912A58D" w:rsidR="00E235B5" w:rsidRPr="005926F6" w:rsidRDefault="00F91BAB" w:rsidP="00F070EB">
          <w:pPr>
            <w:pStyle w:val="Footer"/>
            <w:rPr>
              <w:rFonts w:ascii="Arial" w:hAnsi="Arial" w:cs="Arial"/>
              <w:sz w:val="16"/>
              <w:szCs w:val="16"/>
            </w:rPr>
          </w:pPr>
          <w:r>
            <w:rPr>
              <w:rFonts w:ascii="Arial" w:hAnsi="Arial" w:cs="Arial"/>
              <w:sz w:val="16"/>
              <w:szCs w:val="16"/>
            </w:rPr>
            <w:t xml:space="preserve">Produced </w:t>
          </w:r>
          <w:proofErr w:type="spellStart"/>
          <w:r>
            <w:rPr>
              <w:rFonts w:ascii="Arial" w:hAnsi="Arial" w:cs="Arial"/>
              <w:sz w:val="16"/>
              <w:szCs w:val="16"/>
            </w:rPr>
            <w:t>by:CW</w:t>
          </w:r>
          <w:proofErr w:type="spellEnd"/>
        </w:p>
      </w:tc>
      <w:tc>
        <w:tcPr>
          <w:tcW w:w="1843" w:type="dxa"/>
          <w:vAlign w:val="center"/>
        </w:tcPr>
        <w:p w14:paraId="3620C291" w14:textId="518DD3C9" w:rsidR="00E235B5" w:rsidRPr="005926F6" w:rsidRDefault="00E235B5" w:rsidP="00F454C2">
          <w:pPr>
            <w:pStyle w:val="Footer"/>
            <w:rPr>
              <w:rFonts w:ascii="Arial" w:hAnsi="Arial" w:cs="Arial"/>
              <w:sz w:val="16"/>
              <w:szCs w:val="16"/>
            </w:rPr>
          </w:pPr>
          <w:r w:rsidRPr="005926F6">
            <w:rPr>
              <w:rFonts w:ascii="Arial" w:hAnsi="Arial" w:cs="Arial"/>
              <w:sz w:val="16"/>
              <w:szCs w:val="16"/>
            </w:rPr>
            <w:t xml:space="preserve">Page: </w:t>
          </w:r>
          <w:r w:rsidRPr="005926F6">
            <w:rPr>
              <w:rStyle w:val="PageNumber"/>
              <w:rFonts w:ascii="Arial" w:hAnsi="Arial" w:cs="Arial"/>
              <w:sz w:val="16"/>
              <w:szCs w:val="16"/>
            </w:rPr>
            <w:fldChar w:fldCharType="begin"/>
          </w:r>
          <w:r w:rsidRPr="005926F6">
            <w:rPr>
              <w:rStyle w:val="PageNumber"/>
              <w:rFonts w:ascii="Arial" w:hAnsi="Arial" w:cs="Arial"/>
              <w:sz w:val="16"/>
              <w:szCs w:val="16"/>
            </w:rPr>
            <w:instrText xml:space="preserve"> PAGE </w:instrText>
          </w:r>
          <w:r w:rsidRPr="005926F6">
            <w:rPr>
              <w:rStyle w:val="PageNumber"/>
              <w:rFonts w:ascii="Arial" w:hAnsi="Arial" w:cs="Arial"/>
              <w:sz w:val="16"/>
              <w:szCs w:val="16"/>
            </w:rPr>
            <w:fldChar w:fldCharType="separate"/>
          </w:r>
          <w:r w:rsidR="002970FA">
            <w:rPr>
              <w:rStyle w:val="PageNumber"/>
              <w:rFonts w:ascii="Arial" w:hAnsi="Arial" w:cs="Arial"/>
              <w:noProof/>
              <w:sz w:val="16"/>
              <w:szCs w:val="16"/>
            </w:rPr>
            <w:t>9</w:t>
          </w:r>
          <w:r w:rsidRPr="005926F6">
            <w:rPr>
              <w:rStyle w:val="PageNumber"/>
              <w:rFonts w:ascii="Arial" w:hAnsi="Arial" w:cs="Arial"/>
              <w:sz w:val="16"/>
              <w:szCs w:val="16"/>
            </w:rPr>
            <w:fldChar w:fldCharType="end"/>
          </w:r>
          <w:r w:rsidRPr="005926F6">
            <w:rPr>
              <w:rStyle w:val="PageNumber"/>
              <w:rFonts w:ascii="Arial" w:hAnsi="Arial" w:cs="Arial"/>
              <w:sz w:val="16"/>
              <w:szCs w:val="16"/>
            </w:rPr>
            <w:t xml:space="preserve"> of </w:t>
          </w:r>
          <w:r w:rsidRPr="005926F6">
            <w:rPr>
              <w:rStyle w:val="PageNumber"/>
              <w:rFonts w:ascii="Arial" w:hAnsi="Arial" w:cs="Arial"/>
              <w:sz w:val="16"/>
              <w:szCs w:val="16"/>
            </w:rPr>
            <w:fldChar w:fldCharType="begin"/>
          </w:r>
          <w:r w:rsidRPr="005926F6">
            <w:rPr>
              <w:rStyle w:val="PageNumber"/>
              <w:rFonts w:ascii="Arial" w:hAnsi="Arial" w:cs="Arial"/>
              <w:sz w:val="16"/>
              <w:szCs w:val="16"/>
            </w:rPr>
            <w:instrText xml:space="preserve"> NUMPAGES </w:instrText>
          </w:r>
          <w:r w:rsidRPr="005926F6">
            <w:rPr>
              <w:rStyle w:val="PageNumber"/>
              <w:rFonts w:ascii="Arial" w:hAnsi="Arial" w:cs="Arial"/>
              <w:sz w:val="16"/>
              <w:szCs w:val="16"/>
            </w:rPr>
            <w:fldChar w:fldCharType="separate"/>
          </w:r>
          <w:r w:rsidR="002970FA">
            <w:rPr>
              <w:rStyle w:val="PageNumber"/>
              <w:rFonts w:ascii="Arial" w:hAnsi="Arial" w:cs="Arial"/>
              <w:noProof/>
              <w:sz w:val="16"/>
              <w:szCs w:val="16"/>
            </w:rPr>
            <w:t>9</w:t>
          </w:r>
          <w:r w:rsidRPr="005926F6">
            <w:rPr>
              <w:rStyle w:val="PageNumber"/>
              <w:rFonts w:ascii="Arial" w:hAnsi="Arial" w:cs="Arial"/>
              <w:sz w:val="16"/>
              <w:szCs w:val="16"/>
            </w:rPr>
            <w:fldChar w:fldCharType="end"/>
          </w:r>
        </w:p>
      </w:tc>
      <w:tc>
        <w:tcPr>
          <w:tcW w:w="2043" w:type="dxa"/>
          <w:vAlign w:val="center"/>
        </w:tcPr>
        <w:p w14:paraId="21D50740" w14:textId="77777777" w:rsidR="00E235B5" w:rsidRPr="005926F6" w:rsidRDefault="00E235B5" w:rsidP="009F5657">
          <w:pPr>
            <w:pStyle w:val="Footer"/>
            <w:rPr>
              <w:rFonts w:ascii="Arial" w:hAnsi="Arial" w:cs="Arial"/>
              <w:sz w:val="16"/>
              <w:szCs w:val="16"/>
            </w:rPr>
          </w:pPr>
          <w:r w:rsidRPr="005926F6">
            <w:rPr>
              <w:rFonts w:ascii="Arial" w:hAnsi="Arial" w:cs="Arial"/>
              <w:sz w:val="16"/>
              <w:szCs w:val="16"/>
            </w:rPr>
            <w:t xml:space="preserve">Review Date: </w:t>
          </w:r>
        </w:p>
      </w:tc>
    </w:tr>
  </w:tbl>
  <w:p w14:paraId="51A2471F" w14:textId="77777777" w:rsidR="00E235B5" w:rsidRPr="00824A4A" w:rsidRDefault="00E235B5" w:rsidP="00CB45C6">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D334D" w14:textId="77777777" w:rsidR="00D64C5F" w:rsidRDefault="00D64C5F">
      <w:r>
        <w:separator/>
      </w:r>
    </w:p>
  </w:footnote>
  <w:footnote w:type="continuationSeparator" w:id="0">
    <w:p w14:paraId="22E544AB" w14:textId="77777777" w:rsidR="00D64C5F" w:rsidRDefault="00D6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A9AB" w14:textId="775AB929" w:rsidR="00E235B5" w:rsidRDefault="00E235B5" w:rsidP="00187B77">
    <w:pPr>
      <w:jc w:val="right"/>
      <w:rPr>
        <w:rFonts w:ascii="Arial" w:hAnsi="Arial" w:cs="Arial"/>
        <w:b/>
        <w:bCs/>
        <w:sz w:val="22"/>
        <w:szCs w:val="22"/>
      </w:rPr>
    </w:pPr>
    <w:r w:rsidRPr="00D977F3">
      <w:rPr>
        <w:rFonts w:ascii="Arial" w:hAnsi="Arial" w:cs="Arial"/>
        <w:b/>
        <w:bCs/>
        <w:noProof/>
        <w:sz w:val="22"/>
        <w:szCs w:val="22"/>
        <w:lang w:val="en-GB" w:eastAsia="en-GB"/>
      </w:rPr>
      <w:drawing>
        <wp:anchor distT="0" distB="0" distL="114300" distR="114300" simplePos="0" relativeHeight="251659264" behindDoc="1" locked="0" layoutInCell="1" allowOverlap="1" wp14:anchorId="624568A7" wp14:editId="1BCCB685">
          <wp:simplePos x="0" y="0"/>
          <wp:positionH relativeFrom="column">
            <wp:posOffset>-57150</wp:posOffset>
          </wp:positionH>
          <wp:positionV relativeFrom="paragraph">
            <wp:posOffset>-21590</wp:posOffset>
          </wp:positionV>
          <wp:extent cx="2162175" cy="723900"/>
          <wp:effectExtent l="19050" t="0" r="9525" b="0"/>
          <wp:wrapNone/>
          <wp:docPr id="4" name="Picture 4" descr="A4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logobw"/>
                  <pic:cNvPicPr>
                    <a:picLocks noChangeAspect="1" noChangeArrowheads="1"/>
                  </pic:cNvPicPr>
                </pic:nvPicPr>
                <pic:blipFill>
                  <a:blip r:embed="rId1"/>
                  <a:srcRect/>
                  <a:stretch>
                    <a:fillRect/>
                  </a:stretch>
                </pic:blipFill>
                <pic:spPr bwMode="auto">
                  <a:xfrm>
                    <a:off x="0" y="0"/>
                    <a:ext cx="2162175" cy="723900"/>
                  </a:xfrm>
                  <a:prstGeom prst="rect">
                    <a:avLst/>
                  </a:prstGeom>
                  <a:noFill/>
                  <a:ln w="9525">
                    <a:noFill/>
                    <a:miter lim="800000"/>
                    <a:headEnd/>
                    <a:tailEnd/>
                  </a:ln>
                </pic:spPr>
              </pic:pic>
            </a:graphicData>
          </a:graphic>
        </wp:anchor>
      </w:drawing>
    </w:r>
  </w:p>
  <w:p w14:paraId="6826564F" w14:textId="6644FAD1" w:rsidR="00E235B5" w:rsidRDefault="00E235B5" w:rsidP="00187B77">
    <w:pPr>
      <w:jc w:val="right"/>
      <w:rPr>
        <w:rFonts w:ascii="Arial" w:hAnsi="Arial" w:cs="Arial"/>
        <w:bCs/>
        <w:sz w:val="22"/>
        <w:szCs w:val="22"/>
      </w:rPr>
    </w:pPr>
    <w:r w:rsidRPr="00D63383">
      <w:rPr>
        <w:rFonts w:ascii="Arial" w:hAnsi="Arial" w:cs="Arial"/>
        <w:bCs/>
        <w:sz w:val="22"/>
        <w:szCs w:val="22"/>
      </w:rPr>
      <w:t>Quality and Performance Committee</w:t>
    </w:r>
  </w:p>
  <w:p w14:paraId="54F494B1" w14:textId="17970034" w:rsidR="00E235B5" w:rsidRPr="009E03F0" w:rsidRDefault="00E235B5" w:rsidP="009E03F0">
    <w:pPr>
      <w:jc w:val="center"/>
      <w:rPr>
        <w:rFonts w:ascii="Arial" w:hAnsi="Arial" w:cs="Arial"/>
        <w:bCs/>
        <w:sz w:val="22"/>
        <w:szCs w:val="22"/>
      </w:rPr>
    </w:pPr>
  </w:p>
  <w:p w14:paraId="45F9330D" w14:textId="77777777" w:rsidR="00E235B5" w:rsidRPr="00187B77" w:rsidRDefault="00E235B5" w:rsidP="00B82434">
    <w:pPr>
      <w:pStyle w:val="Header"/>
      <w:tabs>
        <w:tab w:val="clear" w:pos="4819"/>
        <w:tab w:val="clear" w:pos="9638"/>
        <w:tab w:val="left" w:pos="336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15:restartNumberingAfterBreak="0">
    <w:nsid w:val="006D13A9"/>
    <w:multiLevelType w:val="hybridMultilevel"/>
    <w:tmpl w:val="CFC66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DE619E"/>
    <w:multiLevelType w:val="hybridMultilevel"/>
    <w:tmpl w:val="701A01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4B3787"/>
    <w:multiLevelType w:val="hybridMultilevel"/>
    <w:tmpl w:val="005868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040454"/>
    <w:multiLevelType w:val="hybridMultilevel"/>
    <w:tmpl w:val="6D3025D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0C187A"/>
    <w:multiLevelType w:val="hybridMultilevel"/>
    <w:tmpl w:val="77C2C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8D0"/>
    <w:multiLevelType w:val="hybridMultilevel"/>
    <w:tmpl w:val="D98C9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6662AB"/>
    <w:multiLevelType w:val="hybridMultilevel"/>
    <w:tmpl w:val="20BADE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F1B5DAD"/>
    <w:multiLevelType w:val="hybridMultilevel"/>
    <w:tmpl w:val="E61A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D3B07"/>
    <w:multiLevelType w:val="hybridMultilevel"/>
    <w:tmpl w:val="774C3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573D3F"/>
    <w:multiLevelType w:val="hybridMultilevel"/>
    <w:tmpl w:val="90023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093787"/>
    <w:multiLevelType w:val="hybridMultilevel"/>
    <w:tmpl w:val="CECAD0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8766D0"/>
    <w:multiLevelType w:val="hybridMultilevel"/>
    <w:tmpl w:val="ED0A211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460738"/>
    <w:multiLevelType w:val="hybridMultilevel"/>
    <w:tmpl w:val="5CF2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3790E"/>
    <w:multiLevelType w:val="hybridMultilevel"/>
    <w:tmpl w:val="E26AA8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F02932"/>
    <w:multiLevelType w:val="hybridMultilevel"/>
    <w:tmpl w:val="5E20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230C8"/>
    <w:multiLevelType w:val="hybridMultilevel"/>
    <w:tmpl w:val="6F72C4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3034A6"/>
    <w:multiLevelType w:val="hybridMultilevel"/>
    <w:tmpl w:val="4A7858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CD4C8E"/>
    <w:multiLevelType w:val="hybridMultilevel"/>
    <w:tmpl w:val="777893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E54B58"/>
    <w:multiLevelType w:val="hybridMultilevel"/>
    <w:tmpl w:val="810ADB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774624"/>
    <w:multiLevelType w:val="hybridMultilevel"/>
    <w:tmpl w:val="3CD6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90082"/>
    <w:multiLevelType w:val="hybridMultilevel"/>
    <w:tmpl w:val="4822B0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06FF0"/>
    <w:multiLevelType w:val="hybridMultilevel"/>
    <w:tmpl w:val="54B88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04518D"/>
    <w:multiLevelType w:val="hybridMultilevel"/>
    <w:tmpl w:val="A48E8B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8640FE"/>
    <w:multiLevelType w:val="hybridMultilevel"/>
    <w:tmpl w:val="C8502A52"/>
    <w:lvl w:ilvl="0" w:tplc="EA88E430">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20"/>
  </w:num>
  <w:num w:numId="3">
    <w:abstractNumId w:val="30"/>
  </w:num>
  <w:num w:numId="4">
    <w:abstractNumId w:val="25"/>
  </w:num>
  <w:num w:numId="5">
    <w:abstractNumId w:val="27"/>
  </w:num>
  <w:num w:numId="6">
    <w:abstractNumId w:val="12"/>
  </w:num>
  <w:num w:numId="7">
    <w:abstractNumId w:val="10"/>
  </w:num>
  <w:num w:numId="8">
    <w:abstractNumId w:val="29"/>
  </w:num>
  <w:num w:numId="9">
    <w:abstractNumId w:val="15"/>
  </w:num>
  <w:num w:numId="10">
    <w:abstractNumId w:val="14"/>
  </w:num>
  <w:num w:numId="11">
    <w:abstractNumId w:val="21"/>
  </w:num>
  <w:num w:numId="12">
    <w:abstractNumId w:val="22"/>
  </w:num>
  <w:num w:numId="13">
    <w:abstractNumId w:val="18"/>
  </w:num>
  <w:num w:numId="14">
    <w:abstractNumId w:val="26"/>
  </w:num>
  <w:num w:numId="15">
    <w:abstractNumId w:val="31"/>
  </w:num>
  <w:num w:numId="16">
    <w:abstractNumId w:val="28"/>
  </w:num>
  <w:num w:numId="17">
    <w:abstractNumId w:val="16"/>
  </w:num>
  <w:num w:numId="18">
    <w:abstractNumId w:val="24"/>
  </w:num>
  <w:num w:numId="19">
    <w:abstractNumId w:val="11"/>
  </w:num>
  <w:num w:numId="20">
    <w:abstractNumId w:val="19"/>
  </w:num>
  <w:num w:numId="21">
    <w:abstractNumId w:val="23"/>
  </w:num>
  <w:num w:numId="22">
    <w:abstractNumId w:val="32"/>
  </w:num>
  <w:num w:numId="23">
    <w:abstractNumId w:val="13"/>
  </w:num>
  <w:num w:numId="2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0"/>
  <w:displayHorizontalDrawingGridEvery w:val="0"/>
  <w:displayVertic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41"/>
    <w:rsid w:val="000000B8"/>
    <w:rsid w:val="00000141"/>
    <w:rsid w:val="00000430"/>
    <w:rsid w:val="00000681"/>
    <w:rsid w:val="00000AEE"/>
    <w:rsid w:val="0000161B"/>
    <w:rsid w:val="00001FD9"/>
    <w:rsid w:val="00002184"/>
    <w:rsid w:val="000021E0"/>
    <w:rsid w:val="000025AD"/>
    <w:rsid w:val="00002674"/>
    <w:rsid w:val="0000272A"/>
    <w:rsid w:val="00002BB2"/>
    <w:rsid w:val="00002BED"/>
    <w:rsid w:val="00002CD3"/>
    <w:rsid w:val="00002FC0"/>
    <w:rsid w:val="000031DC"/>
    <w:rsid w:val="000036A4"/>
    <w:rsid w:val="00003724"/>
    <w:rsid w:val="000042CF"/>
    <w:rsid w:val="00004442"/>
    <w:rsid w:val="00004688"/>
    <w:rsid w:val="00004A92"/>
    <w:rsid w:val="00004D9B"/>
    <w:rsid w:val="000055BC"/>
    <w:rsid w:val="00005FED"/>
    <w:rsid w:val="00006125"/>
    <w:rsid w:val="00006492"/>
    <w:rsid w:val="0000711E"/>
    <w:rsid w:val="000074D4"/>
    <w:rsid w:val="00007C0C"/>
    <w:rsid w:val="00007C47"/>
    <w:rsid w:val="00007FA0"/>
    <w:rsid w:val="00007FDF"/>
    <w:rsid w:val="0001033B"/>
    <w:rsid w:val="00010465"/>
    <w:rsid w:val="000106A3"/>
    <w:rsid w:val="0001090E"/>
    <w:rsid w:val="000109EF"/>
    <w:rsid w:val="00010D81"/>
    <w:rsid w:val="000117D4"/>
    <w:rsid w:val="00011996"/>
    <w:rsid w:val="00012235"/>
    <w:rsid w:val="0001244F"/>
    <w:rsid w:val="000126F6"/>
    <w:rsid w:val="000127B3"/>
    <w:rsid w:val="00012D80"/>
    <w:rsid w:val="000138FB"/>
    <w:rsid w:val="00013CED"/>
    <w:rsid w:val="0001421A"/>
    <w:rsid w:val="0001524E"/>
    <w:rsid w:val="0001595E"/>
    <w:rsid w:val="00015AC7"/>
    <w:rsid w:val="00015BE1"/>
    <w:rsid w:val="00015E8A"/>
    <w:rsid w:val="00015E98"/>
    <w:rsid w:val="000162DE"/>
    <w:rsid w:val="000166EF"/>
    <w:rsid w:val="000167B4"/>
    <w:rsid w:val="00016DDE"/>
    <w:rsid w:val="00017830"/>
    <w:rsid w:val="00017DA4"/>
    <w:rsid w:val="000202E5"/>
    <w:rsid w:val="000209BA"/>
    <w:rsid w:val="00020D4A"/>
    <w:rsid w:val="00020F9C"/>
    <w:rsid w:val="00020FCD"/>
    <w:rsid w:val="000210F9"/>
    <w:rsid w:val="00021780"/>
    <w:rsid w:val="00021B75"/>
    <w:rsid w:val="000220A7"/>
    <w:rsid w:val="000226E2"/>
    <w:rsid w:val="00022872"/>
    <w:rsid w:val="000228A6"/>
    <w:rsid w:val="00022A94"/>
    <w:rsid w:val="00023B83"/>
    <w:rsid w:val="00023CDE"/>
    <w:rsid w:val="00023F9B"/>
    <w:rsid w:val="000244FB"/>
    <w:rsid w:val="000250EB"/>
    <w:rsid w:val="000256DD"/>
    <w:rsid w:val="0002583C"/>
    <w:rsid w:val="00025A24"/>
    <w:rsid w:val="00025AD4"/>
    <w:rsid w:val="000260EC"/>
    <w:rsid w:val="00026310"/>
    <w:rsid w:val="0002642B"/>
    <w:rsid w:val="00026CA7"/>
    <w:rsid w:val="000279CD"/>
    <w:rsid w:val="000279FE"/>
    <w:rsid w:val="00027D18"/>
    <w:rsid w:val="00030044"/>
    <w:rsid w:val="00030D42"/>
    <w:rsid w:val="000310FB"/>
    <w:rsid w:val="00031196"/>
    <w:rsid w:val="00031271"/>
    <w:rsid w:val="00031CD8"/>
    <w:rsid w:val="0003201E"/>
    <w:rsid w:val="0003273E"/>
    <w:rsid w:val="00032786"/>
    <w:rsid w:val="000329DA"/>
    <w:rsid w:val="000339AA"/>
    <w:rsid w:val="000340DA"/>
    <w:rsid w:val="00035723"/>
    <w:rsid w:val="00035D82"/>
    <w:rsid w:val="000361C6"/>
    <w:rsid w:val="000363DB"/>
    <w:rsid w:val="000367A2"/>
    <w:rsid w:val="0003689B"/>
    <w:rsid w:val="0003695E"/>
    <w:rsid w:val="00037634"/>
    <w:rsid w:val="00037859"/>
    <w:rsid w:val="000379C2"/>
    <w:rsid w:val="00037E72"/>
    <w:rsid w:val="00040617"/>
    <w:rsid w:val="00040796"/>
    <w:rsid w:val="00040B49"/>
    <w:rsid w:val="00040D0B"/>
    <w:rsid w:val="00040E07"/>
    <w:rsid w:val="0004164C"/>
    <w:rsid w:val="00041726"/>
    <w:rsid w:val="000417B6"/>
    <w:rsid w:val="000418E0"/>
    <w:rsid w:val="00041A06"/>
    <w:rsid w:val="00042713"/>
    <w:rsid w:val="000427A9"/>
    <w:rsid w:val="00042A79"/>
    <w:rsid w:val="00044035"/>
    <w:rsid w:val="00044139"/>
    <w:rsid w:val="0004496E"/>
    <w:rsid w:val="00044AC1"/>
    <w:rsid w:val="00044EC5"/>
    <w:rsid w:val="0004518E"/>
    <w:rsid w:val="000452D9"/>
    <w:rsid w:val="000456A1"/>
    <w:rsid w:val="000456EC"/>
    <w:rsid w:val="0004576A"/>
    <w:rsid w:val="00045777"/>
    <w:rsid w:val="00045954"/>
    <w:rsid w:val="00046108"/>
    <w:rsid w:val="00046448"/>
    <w:rsid w:val="000465E0"/>
    <w:rsid w:val="00046941"/>
    <w:rsid w:val="00046B44"/>
    <w:rsid w:val="0004742D"/>
    <w:rsid w:val="000475E0"/>
    <w:rsid w:val="0004768E"/>
    <w:rsid w:val="00047BEA"/>
    <w:rsid w:val="0005035C"/>
    <w:rsid w:val="00050A4E"/>
    <w:rsid w:val="00050C44"/>
    <w:rsid w:val="00051086"/>
    <w:rsid w:val="00051342"/>
    <w:rsid w:val="0005153E"/>
    <w:rsid w:val="00051EDC"/>
    <w:rsid w:val="00052447"/>
    <w:rsid w:val="00052B0C"/>
    <w:rsid w:val="00053147"/>
    <w:rsid w:val="000533A6"/>
    <w:rsid w:val="00053450"/>
    <w:rsid w:val="00053623"/>
    <w:rsid w:val="00053C1D"/>
    <w:rsid w:val="00054535"/>
    <w:rsid w:val="00054EAE"/>
    <w:rsid w:val="00055111"/>
    <w:rsid w:val="000552AA"/>
    <w:rsid w:val="000553A9"/>
    <w:rsid w:val="0005578D"/>
    <w:rsid w:val="00055AF1"/>
    <w:rsid w:val="00055B25"/>
    <w:rsid w:val="00055BA0"/>
    <w:rsid w:val="00055FDE"/>
    <w:rsid w:val="00056367"/>
    <w:rsid w:val="0005649F"/>
    <w:rsid w:val="000570E9"/>
    <w:rsid w:val="000573EB"/>
    <w:rsid w:val="00057D23"/>
    <w:rsid w:val="000602DF"/>
    <w:rsid w:val="000603D9"/>
    <w:rsid w:val="00060886"/>
    <w:rsid w:val="00060938"/>
    <w:rsid w:val="00060E63"/>
    <w:rsid w:val="00060E9D"/>
    <w:rsid w:val="000614B4"/>
    <w:rsid w:val="00061FDC"/>
    <w:rsid w:val="0006239E"/>
    <w:rsid w:val="0006267E"/>
    <w:rsid w:val="00062C55"/>
    <w:rsid w:val="00063383"/>
    <w:rsid w:val="000633B9"/>
    <w:rsid w:val="00063893"/>
    <w:rsid w:val="000638A1"/>
    <w:rsid w:val="00064512"/>
    <w:rsid w:val="0006496F"/>
    <w:rsid w:val="00065167"/>
    <w:rsid w:val="0006564F"/>
    <w:rsid w:val="000656C1"/>
    <w:rsid w:val="00065A1D"/>
    <w:rsid w:val="0006640D"/>
    <w:rsid w:val="000665B6"/>
    <w:rsid w:val="00066768"/>
    <w:rsid w:val="000667D8"/>
    <w:rsid w:val="00067221"/>
    <w:rsid w:val="0006740F"/>
    <w:rsid w:val="00067BD3"/>
    <w:rsid w:val="00071088"/>
    <w:rsid w:val="00071B91"/>
    <w:rsid w:val="000726A2"/>
    <w:rsid w:val="00072ECC"/>
    <w:rsid w:val="00072F35"/>
    <w:rsid w:val="0007337D"/>
    <w:rsid w:val="000736ED"/>
    <w:rsid w:val="00073711"/>
    <w:rsid w:val="00073A5E"/>
    <w:rsid w:val="00074122"/>
    <w:rsid w:val="00074541"/>
    <w:rsid w:val="000747A7"/>
    <w:rsid w:val="0007594C"/>
    <w:rsid w:val="00075D50"/>
    <w:rsid w:val="00075EA2"/>
    <w:rsid w:val="0007641C"/>
    <w:rsid w:val="000764BE"/>
    <w:rsid w:val="000765AF"/>
    <w:rsid w:val="00076855"/>
    <w:rsid w:val="000769B5"/>
    <w:rsid w:val="00076C8F"/>
    <w:rsid w:val="00076E4A"/>
    <w:rsid w:val="00077132"/>
    <w:rsid w:val="0007776C"/>
    <w:rsid w:val="00077C8D"/>
    <w:rsid w:val="00080186"/>
    <w:rsid w:val="000801BE"/>
    <w:rsid w:val="000808B9"/>
    <w:rsid w:val="000812F0"/>
    <w:rsid w:val="0008131F"/>
    <w:rsid w:val="00081389"/>
    <w:rsid w:val="0008150E"/>
    <w:rsid w:val="000818B1"/>
    <w:rsid w:val="000818F1"/>
    <w:rsid w:val="00081935"/>
    <w:rsid w:val="00081BC3"/>
    <w:rsid w:val="00081E97"/>
    <w:rsid w:val="00082B13"/>
    <w:rsid w:val="00082B6E"/>
    <w:rsid w:val="00082DC9"/>
    <w:rsid w:val="00083190"/>
    <w:rsid w:val="00083197"/>
    <w:rsid w:val="00083210"/>
    <w:rsid w:val="0008351F"/>
    <w:rsid w:val="00084204"/>
    <w:rsid w:val="00084287"/>
    <w:rsid w:val="0008471B"/>
    <w:rsid w:val="00084C4E"/>
    <w:rsid w:val="00084D24"/>
    <w:rsid w:val="00084E70"/>
    <w:rsid w:val="00084E7F"/>
    <w:rsid w:val="00084F02"/>
    <w:rsid w:val="0008547B"/>
    <w:rsid w:val="000856A7"/>
    <w:rsid w:val="00085874"/>
    <w:rsid w:val="000859D0"/>
    <w:rsid w:val="00085C08"/>
    <w:rsid w:val="00085ECE"/>
    <w:rsid w:val="000865E8"/>
    <w:rsid w:val="00086E05"/>
    <w:rsid w:val="00087318"/>
    <w:rsid w:val="00087658"/>
    <w:rsid w:val="00087B29"/>
    <w:rsid w:val="00087BBF"/>
    <w:rsid w:val="00087ED4"/>
    <w:rsid w:val="000903A9"/>
    <w:rsid w:val="00090D4E"/>
    <w:rsid w:val="00090E9C"/>
    <w:rsid w:val="00090F62"/>
    <w:rsid w:val="0009126D"/>
    <w:rsid w:val="00091659"/>
    <w:rsid w:val="00091905"/>
    <w:rsid w:val="00091972"/>
    <w:rsid w:val="00092007"/>
    <w:rsid w:val="00092023"/>
    <w:rsid w:val="0009214B"/>
    <w:rsid w:val="00092486"/>
    <w:rsid w:val="00093025"/>
    <w:rsid w:val="00093276"/>
    <w:rsid w:val="00093E9A"/>
    <w:rsid w:val="00093F97"/>
    <w:rsid w:val="0009429B"/>
    <w:rsid w:val="0009433A"/>
    <w:rsid w:val="000943AD"/>
    <w:rsid w:val="000944A3"/>
    <w:rsid w:val="0009490E"/>
    <w:rsid w:val="00094BDD"/>
    <w:rsid w:val="00094E6B"/>
    <w:rsid w:val="0009615B"/>
    <w:rsid w:val="00096A9A"/>
    <w:rsid w:val="00097123"/>
    <w:rsid w:val="0009731F"/>
    <w:rsid w:val="00097703"/>
    <w:rsid w:val="00097A6D"/>
    <w:rsid w:val="00097B16"/>
    <w:rsid w:val="000A0159"/>
    <w:rsid w:val="000A05A0"/>
    <w:rsid w:val="000A063E"/>
    <w:rsid w:val="000A0907"/>
    <w:rsid w:val="000A17D9"/>
    <w:rsid w:val="000A1A99"/>
    <w:rsid w:val="000A1D25"/>
    <w:rsid w:val="000A247E"/>
    <w:rsid w:val="000A25C1"/>
    <w:rsid w:val="000A2AFA"/>
    <w:rsid w:val="000A2BDA"/>
    <w:rsid w:val="000A2BF4"/>
    <w:rsid w:val="000A37DF"/>
    <w:rsid w:val="000A3943"/>
    <w:rsid w:val="000A3D45"/>
    <w:rsid w:val="000A41D5"/>
    <w:rsid w:val="000A465F"/>
    <w:rsid w:val="000A4D07"/>
    <w:rsid w:val="000A5299"/>
    <w:rsid w:val="000A57BE"/>
    <w:rsid w:val="000A5901"/>
    <w:rsid w:val="000A5D54"/>
    <w:rsid w:val="000A62F5"/>
    <w:rsid w:val="000A64B8"/>
    <w:rsid w:val="000A673F"/>
    <w:rsid w:val="000A72FC"/>
    <w:rsid w:val="000A7628"/>
    <w:rsid w:val="000B0178"/>
    <w:rsid w:val="000B0650"/>
    <w:rsid w:val="000B066F"/>
    <w:rsid w:val="000B0AE3"/>
    <w:rsid w:val="000B0DD5"/>
    <w:rsid w:val="000B0DF6"/>
    <w:rsid w:val="000B0E13"/>
    <w:rsid w:val="000B1190"/>
    <w:rsid w:val="000B1231"/>
    <w:rsid w:val="000B13AC"/>
    <w:rsid w:val="000B1597"/>
    <w:rsid w:val="000B187E"/>
    <w:rsid w:val="000B199F"/>
    <w:rsid w:val="000B211F"/>
    <w:rsid w:val="000B2A4F"/>
    <w:rsid w:val="000B2A57"/>
    <w:rsid w:val="000B2FE1"/>
    <w:rsid w:val="000B329E"/>
    <w:rsid w:val="000B366C"/>
    <w:rsid w:val="000B3679"/>
    <w:rsid w:val="000B3721"/>
    <w:rsid w:val="000B39D4"/>
    <w:rsid w:val="000B4754"/>
    <w:rsid w:val="000B49F4"/>
    <w:rsid w:val="000B4A75"/>
    <w:rsid w:val="000B4EAE"/>
    <w:rsid w:val="000B4EC2"/>
    <w:rsid w:val="000B4F16"/>
    <w:rsid w:val="000B5023"/>
    <w:rsid w:val="000B5049"/>
    <w:rsid w:val="000B526B"/>
    <w:rsid w:val="000B5479"/>
    <w:rsid w:val="000B5921"/>
    <w:rsid w:val="000B647E"/>
    <w:rsid w:val="000B6904"/>
    <w:rsid w:val="000B6F55"/>
    <w:rsid w:val="000B754D"/>
    <w:rsid w:val="000B7CB2"/>
    <w:rsid w:val="000B7F19"/>
    <w:rsid w:val="000C02E8"/>
    <w:rsid w:val="000C05A9"/>
    <w:rsid w:val="000C05D8"/>
    <w:rsid w:val="000C05F1"/>
    <w:rsid w:val="000C0995"/>
    <w:rsid w:val="000C0E36"/>
    <w:rsid w:val="000C104F"/>
    <w:rsid w:val="000C173F"/>
    <w:rsid w:val="000C1AA1"/>
    <w:rsid w:val="000C1AA5"/>
    <w:rsid w:val="000C1E04"/>
    <w:rsid w:val="000C2364"/>
    <w:rsid w:val="000C29C1"/>
    <w:rsid w:val="000C2B1D"/>
    <w:rsid w:val="000C2B68"/>
    <w:rsid w:val="000C39F9"/>
    <w:rsid w:val="000C3BAC"/>
    <w:rsid w:val="000C400E"/>
    <w:rsid w:val="000C44CC"/>
    <w:rsid w:val="000C470F"/>
    <w:rsid w:val="000C4746"/>
    <w:rsid w:val="000C4973"/>
    <w:rsid w:val="000C4F3C"/>
    <w:rsid w:val="000C5191"/>
    <w:rsid w:val="000C55AF"/>
    <w:rsid w:val="000C5749"/>
    <w:rsid w:val="000C588C"/>
    <w:rsid w:val="000C59A9"/>
    <w:rsid w:val="000C5E37"/>
    <w:rsid w:val="000C5ED6"/>
    <w:rsid w:val="000C65D4"/>
    <w:rsid w:val="000C6887"/>
    <w:rsid w:val="000C6B1F"/>
    <w:rsid w:val="000C6FA8"/>
    <w:rsid w:val="000C79C7"/>
    <w:rsid w:val="000C7A02"/>
    <w:rsid w:val="000C7A7F"/>
    <w:rsid w:val="000C7D11"/>
    <w:rsid w:val="000D02B4"/>
    <w:rsid w:val="000D02DF"/>
    <w:rsid w:val="000D048A"/>
    <w:rsid w:val="000D0B24"/>
    <w:rsid w:val="000D0E69"/>
    <w:rsid w:val="000D10D1"/>
    <w:rsid w:val="000D18A8"/>
    <w:rsid w:val="000D19E7"/>
    <w:rsid w:val="000D1A58"/>
    <w:rsid w:val="000D1D22"/>
    <w:rsid w:val="000D2C75"/>
    <w:rsid w:val="000D30B7"/>
    <w:rsid w:val="000D3279"/>
    <w:rsid w:val="000D35C7"/>
    <w:rsid w:val="000D3609"/>
    <w:rsid w:val="000D3F6B"/>
    <w:rsid w:val="000D4178"/>
    <w:rsid w:val="000D4265"/>
    <w:rsid w:val="000D482E"/>
    <w:rsid w:val="000D4908"/>
    <w:rsid w:val="000D4A08"/>
    <w:rsid w:val="000D526C"/>
    <w:rsid w:val="000D5619"/>
    <w:rsid w:val="000D5F13"/>
    <w:rsid w:val="000D631D"/>
    <w:rsid w:val="000D6631"/>
    <w:rsid w:val="000D66B3"/>
    <w:rsid w:val="000D6865"/>
    <w:rsid w:val="000D72A8"/>
    <w:rsid w:val="000D72C4"/>
    <w:rsid w:val="000D7A80"/>
    <w:rsid w:val="000D7AED"/>
    <w:rsid w:val="000E01DF"/>
    <w:rsid w:val="000E0972"/>
    <w:rsid w:val="000E0B57"/>
    <w:rsid w:val="000E0EEE"/>
    <w:rsid w:val="000E0F9E"/>
    <w:rsid w:val="000E156A"/>
    <w:rsid w:val="000E15A4"/>
    <w:rsid w:val="000E16BD"/>
    <w:rsid w:val="000E190F"/>
    <w:rsid w:val="000E1E5B"/>
    <w:rsid w:val="000E2358"/>
    <w:rsid w:val="000E27C9"/>
    <w:rsid w:val="000E2AB3"/>
    <w:rsid w:val="000E314B"/>
    <w:rsid w:val="000E39D8"/>
    <w:rsid w:val="000E4468"/>
    <w:rsid w:val="000E4B7D"/>
    <w:rsid w:val="000E4D6C"/>
    <w:rsid w:val="000E4EB0"/>
    <w:rsid w:val="000E51D7"/>
    <w:rsid w:val="000E555D"/>
    <w:rsid w:val="000E64CC"/>
    <w:rsid w:val="000E65AD"/>
    <w:rsid w:val="000E6622"/>
    <w:rsid w:val="000E6853"/>
    <w:rsid w:val="000E6A2D"/>
    <w:rsid w:val="000E6F62"/>
    <w:rsid w:val="000E7A80"/>
    <w:rsid w:val="000E7AB5"/>
    <w:rsid w:val="000E7C12"/>
    <w:rsid w:val="000F0408"/>
    <w:rsid w:val="000F0A0D"/>
    <w:rsid w:val="000F111C"/>
    <w:rsid w:val="000F122D"/>
    <w:rsid w:val="000F1B28"/>
    <w:rsid w:val="000F1B35"/>
    <w:rsid w:val="000F1BB5"/>
    <w:rsid w:val="000F1ECF"/>
    <w:rsid w:val="000F20F6"/>
    <w:rsid w:val="000F2187"/>
    <w:rsid w:val="000F228E"/>
    <w:rsid w:val="000F25CA"/>
    <w:rsid w:val="000F319B"/>
    <w:rsid w:val="000F3D1D"/>
    <w:rsid w:val="000F3E29"/>
    <w:rsid w:val="000F4327"/>
    <w:rsid w:val="000F4624"/>
    <w:rsid w:val="000F472B"/>
    <w:rsid w:val="000F512D"/>
    <w:rsid w:val="000F55E5"/>
    <w:rsid w:val="000F575B"/>
    <w:rsid w:val="000F5C08"/>
    <w:rsid w:val="000F5DC1"/>
    <w:rsid w:val="000F609D"/>
    <w:rsid w:val="000F6B94"/>
    <w:rsid w:val="000F6DCD"/>
    <w:rsid w:val="000F6FDD"/>
    <w:rsid w:val="000F7A31"/>
    <w:rsid w:val="000F7E2A"/>
    <w:rsid w:val="000F7ED3"/>
    <w:rsid w:val="00100071"/>
    <w:rsid w:val="001004D8"/>
    <w:rsid w:val="001007C2"/>
    <w:rsid w:val="00100B8B"/>
    <w:rsid w:val="00100C80"/>
    <w:rsid w:val="001014C9"/>
    <w:rsid w:val="00101F38"/>
    <w:rsid w:val="00101FB6"/>
    <w:rsid w:val="00102DAC"/>
    <w:rsid w:val="00102DB1"/>
    <w:rsid w:val="0010310F"/>
    <w:rsid w:val="00103147"/>
    <w:rsid w:val="0010341C"/>
    <w:rsid w:val="00103802"/>
    <w:rsid w:val="00103C2B"/>
    <w:rsid w:val="00103F89"/>
    <w:rsid w:val="0010444F"/>
    <w:rsid w:val="00104D8A"/>
    <w:rsid w:val="00104F66"/>
    <w:rsid w:val="00105070"/>
    <w:rsid w:val="00105090"/>
    <w:rsid w:val="001051D6"/>
    <w:rsid w:val="00105571"/>
    <w:rsid w:val="00105FD1"/>
    <w:rsid w:val="0010627B"/>
    <w:rsid w:val="001062CE"/>
    <w:rsid w:val="00106A18"/>
    <w:rsid w:val="00106C35"/>
    <w:rsid w:val="00106C40"/>
    <w:rsid w:val="00106DC6"/>
    <w:rsid w:val="00106DDF"/>
    <w:rsid w:val="00107252"/>
    <w:rsid w:val="00110A7C"/>
    <w:rsid w:val="00110C0E"/>
    <w:rsid w:val="00110F34"/>
    <w:rsid w:val="00111A7A"/>
    <w:rsid w:val="00111B48"/>
    <w:rsid w:val="00111C39"/>
    <w:rsid w:val="00112175"/>
    <w:rsid w:val="0011298F"/>
    <w:rsid w:val="00112A7F"/>
    <w:rsid w:val="00112AE7"/>
    <w:rsid w:val="00112EFD"/>
    <w:rsid w:val="00112F6B"/>
    <w:rsid w:val="00112FE3"/>
    <w:rsid w:val="001130FA"/>
    <w:rsid w:val="00113111"/>
    <w:rsid w:val="0011348D"/>
    <w:rsid w:val="0011395A"/>
    <w:rsid w:val="00113991"/>
    <w:rsid w:val="00113E64"/>
    <w:rsid w:val="001147BD"/>
    <w:rsid w:val="001147D0"/>
    <w:rsid w:val="00114B60"/>
    <w:rsid w:val="00114E4C"/>
    <w:rsid w:val="00115260"/>
    <w:rsid w:val="00115653"/>
    <w:rsid w:val="001158A1"/>
    <w:rsid w:val="00115AF2"/>
    <w:rsid w:val="001160D1"/>
    <w:rsid w:val="001162CE"/>
    <w:rsid w:val="00116A1A"/>
    <w:rsid w:val="00116AD4"/>
    <w:rsid w:val="00116B9D"/>
    <w:rsid w:val="001174AB"/>
    <w:rsid w:val="00117750"/>
    <w:rsid w:val="00117856"/>
    <w:rsid w:val="00117EE4"/>
    <w:rsid w:val="00120D1A"/>
    <w:rsid w:val="00120DA1"/>
    <w:rsid w:val="001211C5"/>
    <w:rsid w:val="00121578"/>
    <w:rsid w:val="00121AA1"/>
    <w:rsid w:val="00121F91"/>
    <w:rsid w:val="001220AC"/>
    <w:rsid w:val="001222AB"/>
    <w:rsid w:val="00122484"/>
    <w:rsid w:val="00122755"/>
    <w:rsid w:val="00122A69"/>
    <w:rsid w:val="00122AAA"/>
    <w:rsid w:val="00124299"/>
    <w:rsid w:val="001242E4"/>
    <w:rsid w:val="001255CD"/>
    <w:rsid w:val="00125755"/>
    <w:rsid w:val="001258F8"/>
    <w:rsid w:val="001265E9"/>
    <w:rsid w:val="001267D0"/>
    <w:rsid w:val="001268FC"/>
    <w:rsid w:val="00126FC0"/>
    <w:rsid w:val="0012707A"/>
    <w:rsid w:val="001277CE"/>
    <w:rsid w:val="00127EF9"/>
    <w:rsid w:val="00130225"/>
    <w:rsid w:val="00131189"/>
    <w:rsid w:val="0013137E"/>
    <w:rsid w:val="00131738"/>
    <w:rsid w:val="001319DA"/>
    <w:rsid w:val="00131E4A"/>
    <w:rsid w:val="0013230A"/>
    <w:rsid w:val="001324CA"/>
    <w:rsid w:val="00132837"/>
    <w:rsid w:val="00132A23"/>
    <w:rsid w:val="00132B7F"/>
    <w:rsid w:val="00132BE8"/>
    <w:rsid w:val="00132D0E"/>
    <w:rsid w:val="001335AB"/>
    <w:rsid w:val="00133756"/>
    <w:rsid w:val="00133C08"/>
    <w:rsid w:val="00133CD1"/>
    <w:rsid w:val="00133ED5"/>
    <w:rsid w:val="00133FF3"/>
    <w:rsid w:val="001344B5"/>
    <w:rsid w:val="00134531"/>
    <w:rsid w:val="00134A93"/>
    <w:rsid w:val="00134AF6"/>
    <w:rsid w:val="00134E6C"/>
    <w:rsid w:val="001352B6"/>
    <w:rsid w:val="001359AB"/>
    <w:rsid w:val="00135BC9"/>
    <w:rsid w:val="00135F5D"/>
    <w:rsid w:val="00136107"/>
    <w:rsid w:val="001361AB"/>
    <w:rsid w:val="0013666C"/>
    <w:rsid w:val="0013670E"/>
    <w:rsid w:val="00136D69"/>
    <w:rsid w:val="00136F66"/>
    <w:rsid w:val="0013703F"/>
    <w:rsid w:val="001374C5"/>
    <w:rsid w:val="001379E3"/>
    <w:rsid w:val="00137B2E"/>
    <w:rsid w:val="00137C6B"/>
    <w:rsid w:val="00137F0A"/>
    <w:rsid w:val="0014011F"/>
    <w:rsid w:val="001401B8"/>
    <w:rsid w:val="00140255"/>
    <w:rsid w:val="00140D5F"/>
    <w:rsid w:val="001415C8"/>
    <w:rsid w:val="00141737"/>
    <w:rsid w:val="00141810"/>
    <w:rsid w:val="00141EE7"/>
    <w:rsid w:val="00142494"/>
    <w:rsid w:val="00142715"/>
    <w:rsid w:val="0014294C"/>
    <w:rsid w:val="00142A04"/>
    <w:rsid w:val="0014366D"/>
    <w:rsid w:val="00143B26"/>
    <w:rsid w:val="00143B5F"/>
    <w:rsid w:val="00143E45"/>
    <w:rsid w:val="00144352"/>
    <w:rsid w:val="001449F6"/>
    <w:rsid w:val="00144C52"/>
    <w:rsid w:val="001452AC"/>
    <w:rsid w:val="00145350"/>
    <w:rsid w:val="001454B4"/>
    <w:rsid w:val="001454CA"/>
    <w:rsid w:val="00145571"/>
    <w:rsid w:val="00145678"/>
    <w:rsid w:val="00145701"/>
    <w:rsid w:val="001460D2"/>
    <w:rsid w:val="0014641A"/>
    <w:rsid w:val="00146BDF"/>
    <w:rsid w:val="00147204"/>
    <w:rsid w:val="0014720C"/>
    <w:rsid w:val="0014757C"/>
    <w:rsid w:val="00147849"/>
    <w:rsid w:val="0015089C"/>
    <w:rsid w:val="00150E32"/>
    <w:rsid w:val="0015197D"/>
    <w:rsid w:val="00151A6B"/>
    <w:rsid w:val="00152B12"/>
    <w:rsid w:val="00152EF7"/>
    <w:rsid w:val="00152F3A"/>
    <w:rsid w:val="001531B0"/>
    <w:rsid w:val="001534C1"/>
    <w:rsid w:val="001537DC"/>
    <w:rsid w:val="00153D97"/>
    <w:rsid w:val="00154180"/>
    <w:rsid w:val="001541D1"/>
    <w:rsid w:val="00154467"/>
    <w:rsid w:val="00154495"/>
    <w:rsid w:val="0015462C"/>
    <w:rsid w:val="00154EA7"/>
    <w:rsid w:val="00155074"/>
    <w:rsid w:val="0015540A"/>
    <w:rsid w:val="00155504"/>
    <w:rsid w:val="00155524"/>
    <w:rsid w:val="00155A52"/>
    <w:rsid w:val="00155C12"/>
    <w:rsid w:val="00155DD6"/>
    <w:rsid w:val="00155E7E"/>
    <w:rsid w:val="0015609C"/>
    <w:rsid w:val="00156263"/>
    <w:rsid w:val="00156A50"/>
    <w:rsid w:val="00156CE2"/>
    <w:rsid w:val="001577FD"/>
    <w:rsid w:val="001604C6"/>
    <w:rsid w:val="00160775"/>
    <w:rsid w:val="00160793"/>
    <w:rsid w:val="00160B03"/>
    <w:rsid w:val="00160C07"/>
    <w:rsid w:val="001610E5"/>
    <w:rsid w:val="00161422"/>
    <w:rsid w:val="00161615"/>
    <w:rsid w:val="001617A2"/>
    <w:rsid w:val="00161F28"/>
    <w:rsid w:val="00161F65"/>
    <w:rsid w:val="00162181"/>
    <w:rsid w:val="0016283C"/>
    <w:rsid w:val="00162D6F"/>
    <w:rsid w:val="00162E4D"/>
    <w:rsid w:val="00163048"/>
    <w:rsid w:val="001638BC"/>
    <w:rsid w:val="00163AEF"/>
    <w:rsid w:val="00163BD8"/>
    <w:rsid w:val="00163D24"/>
    <w:rsid w:val="00163D4C"/>
    <w:rsid w:val="00163E23"/>
    <w:rsid w:val="00164CEE"/>
    <w:rsid w:val="001652D8"/>
    <w:rsid w:val="00165388"/>
    <w:rsid w:val="00165C38"/>
    <w:rsid w:val="0016611F"/>
    <w:rsid w:val="00166A48"/>
    <w:rsid w:val="00166A80"/>
    <w:rsid w:val="001671D9"/>
    <w:rsid w:val="001673B1"/>
    <w:rsid w:val="0016744B"/>
    <w:rsid w:val="00167F61"/>
    <w:rsid w:val="001702EF"/>
    <w:rsid w:val="0017062B"/>
    <w:rsid w:val="00170D92"/>
    <w:rsid w:val="001716E2"/>
    <w:rsid w:val="001719AC"/>
    <w:rsid w:val="001723C2"/>
    <w:rsid w:val="00172697"/>
    <w:rsid w:val="001726EA"/>
    <w:rsid w:val="001727C7"/>
    <w:rsid w:val="001728DC"/>
    <w:rsid w:val="0017328E"/>
    <w:rsid w:val="00173F00"/>
    <w:rsid w:val="00174A41"/>
    <w:rsid w:val="0017527A"/>
    <w:rsid w:val="001752EF"/>
    <w:rsid w:val="00175CFE"/>
    <w:rsid w:val="0017676D"/>
    <w:rsid w:val="00176E33"/>
    <w:rsid w:val="00177358"/>
    <w:rsid w:val="001775F1"/>
    <w:rsid w:val="00177E39"/>
    <w:rsid w:val="001800F1"/>
    <w:rsid w:val="001807A1"/>
    <w:rsid w:val="001808C6"/>
    <w:rsid w:val="00180A2B"/>
    <w:rsid w:val="00180BEF"/>
    <w:rsid w:val="00180C3B"/>
    <w:rsid w:val="00181702"/>
    <w:rsid w:val="00181A95"/>
    <w:rsid w:val="00182757"/>
    <w:rsid w:val="00182878"/>
    <w:rsid w:val="001828AE"/>
    <w:rsid w:val="001828F5"/>
    <w:rsid w:val="00183351"/>
    <w:rsid w:val="00183885"/>
    <w:rsid w:val="00183B77"/>
    <w:rsid w:val="00183C8A"/>
    <w:rsid w:val="00183E4F"/>
    <w:rsid w:val="00183F0B"/>
    <w:rsid w:val="00184767"/>
    <w:rsid w:val="00184815"/>
    <w:rsid w:val="001849C7"/>
    <w:rsid w:val="00184AAE"/>
    <w:rsid w:val="00184C4B"/>
    <w:rsid w:val="00185FD3"/>
    <w:rsid w:val="001865C8"/>
    <w:rsid w:val="00186739"/>
    <w:rsid w:val="00186A29"/>
    <w:rsid w:val="00186B96"/>
    <w:rsid w:val="00186DE0"/>
    <w:rsid w:val="00186F87"/>
    <w:rsid w:val="001872E7"/>
    <w:rsid w:val="0018744E"/>
    <w:rsid w:val="00187B77"/>
    <w:rsid w:val="00190099"/>
    <w:rsid w:val="001905A5"/>
    <w:rsid w:val="001905B1"/>
    <w:rsid w:val="00190623"/>
    <w:rsid w:val="00190762"/>
    <w:rsid w:val="00190AD1"/>
    <w:rsid w:val="00190B11"/>
    <w:rsid w:val="00190CE6"/>
    <w:rsid w:val="0019188B"/>
    <w:rsid w:val="001920D5"/>
    <w:rsid w:val="00192528"/>
    <w:rsid w:val="0019261F"/>
    <w:rsid w:val="00192AC7"/>
    <w:rsid w:val="00192C20"/>
    <w:rsid w:val="00192CDB"/>
    <w:rsid w:val="00193386"/>
    <w:rsid w:val="00193652"/>
    <w:rsid w:val="0019373E"/>
    <w:rsid w:val="00193B7E"/>
    <w:rsid w:val="00193CBF"/>
    <w:rsid w:val="00193FC7"/>
    <w:rsid w:val="00194E12"/>
    <w:rsid w:val="00194EC5"/>
    <w:rsid w:val="00194EE8"/>
    <w:rsid w:val="00195055"/>
    <w:rsid w:val="0019611A"/>
    <w:rsid w:val="00196329"/>
    <w:rsid w:val="00196658"/>
    <w:rsid w:val="00196C00"/>
    <w:rsid w:val="00196F20"/>
    <w:rsid w:val="001970D9"/>
    <w:rsid w:val="00197584"/>
    <w:rsid w:val="00197B3D"/>
    <w:rsid w:val="00197C42"/>
    <w:rsid w:val="00197D4B"/>
    <w:rsid w:val="00197FC0"/>
    <w:rsid w:val="001A00D4"/>
    <w:rsid w:val="001A03BB"/>
    <w:rsid w:val="001A0A35"/>
    <w:rsid w:val="001A0C72"/>
    <w:rsid w:val="001A120E"/>
    <w:rsid w:val="001A1422"/>
    <w:rsid w:val="001A18C2"/>
    <w:rsid w:val="001A26BF"/>
    <w:rsid w:val="001A289F"/>
    <w:rsid w:val="001A28BF"/>
    <w:rsid w:val="001A376C"/>
    <w:rsid w:val="001A4EA9"/>
    <w:rsid w:val="001A5200"/>
    <w:rsid w:val="001A53FF"/>
    <w:rsid w:val="001A5AFD"/>
    <w:rsid w:val="001A616B"/>
    <w:rsid w:val="001A6450"/>
    <w:rsid w:val="001A7395"/>
    <w:rsid w:val="001A7457"/>
    <w:rsid w:val="001A755B"/>
    <w:rsid w:val="001A77FE"/>
    <w:rsid w:val="001B0000"/>
    <w:rsid w:val="001B0757"/>
    <w:rsid w:val="001B08C3"/>
    <w:rsid w:val="001B095B"/>
    <w:rsid w:val="001B0A8B"/>
    <w:rsid w:val="001B11D4"/>
    <w:rsid w:val="001B1226"/>
    <w:rsid w:val="001B1532"/>
    <w:rsid w:val="001B18E2"/>
    <w:rsid w:val="001B1BBE"/>
    <w:rsid w:val="001B1C5C"/>
    <w:rsid w:val="001B1E19"/>
    <w:rsid w:val="001B223B"/>
    <w:rsid w:val="001B2FF1"/>
    <w:rsid w:val="001B3326"/>
    <w:rsid w:val="001B3868"/>
    <w:rsid w:val="001B38DE"/>
    <w:rsid w:val="001B3BBD"/>
    <w:rsid w:val="001B3F0E"/>
    <w:rsid w:val="001B4437"/>
    <w:rsid w:val="001B44AF"/>
    <w:rsid w:val="001B4619"/>
    <w:rsid w:val="001B46CA"/>
    <w:rsid w:val="001B5719"/>
    <w:rsid w:val="001B5B68"/>
    <w:rsid w:val="001B5FBA"/>
    <w:rsid w:val="001B67AC"/>
    <w:rsid w:val="001B6BCC"/>
    <w:rsid w:val="001B6C94"/>
    <w:rsid w:val="001B6E30"/>
    <w:rsid w:val="001B7576"/>
    <w:rsid w:val="001B757B"/>
    <w:rsid w:val="001B78B3"/>
    <w:rsid w:val="001B79FD"/>
    <w:rsid w:val="001C01D8"/>
    <w:rsid w:val="001C0435"/>
    <w:rsid w:val="001C0957"/>
    <w:rsid w:val="001C0A41"/>
    <w:rsid w:val="001C0CE1"/>
    <w:rsid w:val="001C13ED"/>
    <w:rsid w:val="001C1B21"/>
    <w:rsid w:val="001C1BC7"/>
    <w:rsid w:val="001C1DB1"/>
    <w:rsid w:val="001C1EA7"/>
    <w:rsid w:val="001C1EFF"/>
    <w:rsid w:val="001C23A3"/>
    <w:rsid w:val="001C255E"/>
    <w:rsid w:val="001C2770"/>
    <w:rsid w:val="001C2D49"/>
    <w:rsid w:val="001C2DB3"/>
    <w:rsid w:val="001C2FEE"/>
    <w:rsid w:val="001C319A"/>
    <w:rsid w:val="001C3504"/>
    <w:rsid w:val="001C38C6"/>
    <w:rsid w:val="001C3B72"/>
    <w:rsid w:val="001C3BA1"/>
    <w:rsid w:val="001C3C8B"/>
    <w:rsid w:val="001C3E2C"/>
    <w:rsid w:val="001C40C0"/>
    <w:rsid w:val="001C48F6"/>
    <w:rsid w:val="001C4930"/>
    <w:rsid w:val="001C4CFE"/>
    <w:rsid w:val="001C4E68"/>
    <w:rsid w:val="001C54F0"/>
    <w:rsid w:val="001C589D"/>
    <w:rsid w:val="001C5952"/>
    <w:rsid w:val="001C5965"/>
    <w:rsid w:val="001C5978"/>
    <w:rsid w:val="001C5A11"/>
    <w:rsid w:val="001C5E53"/>
    <w:rsid w:val="001C6039"/>
    <w:rsid w:val="001C6393"/>
    <w:rsid w:val="001C6A10"/>
    <w:rsid w:val="001C7176"/>
    <w:rsid w:val="001C71D5"/>
    <w:rsid w:val="001C7310"/>
    <w:rsid w:val="001C7346"/>
    <w:rsid w:val="001C7790"/>
    <w:rsid w:val="001C7A9E"/>
    <w:rsid w:val="001C7D21"/>
    <w:rsid w:val="001D026C"/>
    <w:rsid w:val="001D02FE"/>
    <w:rsid w:val="001D0AF7"/>
    <w:rsid w:val="001D1217"/>
    <w:rsid w:val="001D1FC3"/>
    <w:rsid w:val="001D20BE"/>
    <w:rsid w:val="001D2226"/>
    <w:rsid w:val="001D2427"/>
    <w:rsid w:val="001D2738"/>
    <w:rsid w:val="001D2DA8"/>
    <w:rsid w:val="001D39FB"/>
    <w:rsid w:val="001D3B47"/>
    <w:rsid w:val="001D477E"/>
    <w:rsid w:val="001D47D9"/>
    <w:rsid w:val="001D48A2"/>
    <w:rsid w:val="001D4A5A"/>
    <w:rsid w:val="001D4BB4"/>
    <w:rsid w:val="001D4C7C"/>
    <w:rsid w:val="001D59DA"/>
    <w:rsid w:val="001D5C13"/>
    <w:rsid w:val="001D5D67"/>
    <w:rsid w:val="001D5F6B"/>
    <w:rsid w:val="001D6A57"/>
    <w:rsid w:val="001D6A8C"/>
    <w:rsid w:val="001D6AC3"/>
    <w:rsid w:val="001D7015"/>
    <w:rsid w:val="001D721C"/>
    <w:rsid w:val="001D7F9C"/>
    <w:rsid w:val="001E0093"/>
    <w:rsid w:val="001E034A"/>
    <w:rsid w:val="001E0547"/>
    <w:rsid w:val="001E0D18"/>
    <w:rsid w:val="001E0EBF"/>
    <w:rsid w:val="001E1193"/>
    <w:rsid w:val="001E15E8"/>
    <w:rsid w:val="001E1823"/>
    <w:rsid w:val="001E1B68"/>
    <w:rsid w:val="001E1FCE"/>
    <w:rsid w:val="001E2114"/>
    <w:rsid w:val="001E225C"/>
    <w:rsid w:val="001E29FA"/>
    <w:rsid w:val="001E2A32"/>
    <w:rsid w:val="001E2AE3"/>
    <w:rsid w:val="001E2BB5"/>
    <w:rsid w:val="001E2FB5"/>
    <w:rsid w:val="001E31AC"/>
    <w:rsid w:val="001E34AC"/>
    <w:rsid w:val="001E34E4"/>
    <w:rsid w:val="001E386C"/>
    <w:rsid w:val="001E397B"/>
    <w:rsid w:val="001E3DB1"/>
    <w:rsid w:val="001E4117"/>
    <w:rsid w:val="001E467A"/>
    <w:rsid w:val="001E4B44"/>
    <w:rsid w:val="001E4B55"/>
    <w:rsid w:val="001E523B"/>
    <w:rsid w:val="001E5DC7"/>
    <w:rsid w:val="001E5E68"/>
    <w:rsid w:val="001E5EC8"/>
    <w:rsid w:val="001E61CC"/>
    <w:rsid w:val="001E61FA"/>
    <w:rsid w:val="001E62AF"/>
    <w:rsid w:val="001E65C6"/>
    <w:rsid w:val="001E670C"/>
    <w:rsid w:val="001E695E"/>
    <w:rsid w:val="001E6C75"/>
    <w:rsid w:val="001E6F18"/>
    <w:rsid w:val="001E6F81"/>
    <w:rsid w:val="001E6FE0"/>
    <w:rsid w:val="001E75B3"/>
    <w:rsid w:val="001E7F5D"/>
    <w:rsid w:val="001F0BDC"/>
    <w:rsid w:val="001F1EA6"/>
    <w:rsid w:val="001F21C2"/>
    <w:rsid w:val="001F26D1"/>
    <w:rsid w:val="001F275A"/>
    <w:rsid w:val="001F3016"/>
    <w:rsid w:val="001F359A"/>
    <w:rsid w:val="001F3B5D"/>
    <w:rsid w:val="001F3E57"/>
    <w:rsid w:val="001F3ED8"/>
    <w:rsid w:val="001F415A"/>
    <w:rsid w:val="001F4D14"/>
    <w:rsid w:val="001F5AEC"/>
    <w:rsid w:val="001F6845"/>
    <w:rsid w:val="001F72DD"/>
    <w:rsid w:val="001F745F"/>
    <w:rsid w:val="001F793C"/>
    <w:rsid w:val="002002F8"/>
    <w:rsid w:val="00200552"/>
    <w:rsid w:val="002012DC"/>
    <w:rsid w:val="002014EC"/>
    <w:rsid w:val="00201F90"/>
    <w:rsid w:val="00202096"/>
    <w:rsid w:val="00202251"/>
    <w:rsid w:val="002024F9"/>
    <w:rsid w:val="00202545"/>
    <w:rsid w:val="00202554"/>
    <w:rsid w:val="00202B9A"/>
    <w:rsid w:val="00202E6A"/>
    <w:rsid w:val="00202F0E"/>
    <w:rsid w:val="00202FCC"/>
    <w:rsid w:val="00202FDB"/>
    <w:rsid w:val="0020309F"/>
    <w:rsid w:val="002035B9"/>
    <w:rsid w:val="002035FD"/>
    <w:rsid w:val="00203B66"/>
    <w:rsid w:val="002040FF"/>
    <w:rsid w:val="002041B5"/>
    <w:rsid w:val="00204DB0"/>
    <w:rsid w:val="002055D5"/>
    <w:rsid w:val="00205AE5"/>
    <w:rsid w:val="002060AF"/>
    <w:rsid w:val="0020636A"/>
    <w:rsid w:val="00206456"/>
    <w:rsid w:val="00206578"/>
    <w:rsid w:val="00206707"/>
    <w:rsid w:val="00206B4E"/>
    <w:rsid w:val="00206E43"/>
    <w:rsid w:val="00207707"/>
    <w:rsid w:val="00207E85"/>
    <w:rsid w:val="0021087E"/>
    <w:rsid w:val="00210D07"/>
    <w:rsid w:val="00211006"/>
    <w:rsid w:val="00211689"/>
    <w:rsid w:val="002119A3"/>
    <w:rsid w:val="00212E08"/>
    <w:rsid w:val="00212F6E"/>
    <w:rsid w:val="00213020"/>
    <w:rsid w:val="002137D1"/>
    <w:rsid w:val="002138BC"/>
    <w:rsid w:val="00213BAD"/>
    <w:rsid w:val="002142FF"/>
    <w:rsid w:val="00214363"/>
    <w:rsid w:val="002154DC"/>
    <w:rsid w:val="00215AF9"/>
    <w:rsid w:val="00216126"/>
    <w:rsid w:val="0021620D"/>
    <w:rsid w:val="0021656B"/>
    <w:rsid w:val="00216B15"/>
    <w:rsid w:val="00216C8D"/>
    <w:rsid w:val="00217031"/>
    <w:rsid w:val="002178F5"/>
    <w:rsid w:val="00217DA0"/>
    <w:rsid w:val="00220750"/>
    <w:rsid w:val="00220841"/>
    <w:rsid w:val="002210E4"/>
    <w:rsid w:val="00221609"/>
    <w:rsid w:val="0022175F"/>
    <w:rsid w:val="00221974"/>
    <w:rsid w:val="00221A9A"/>
    <w:rsid w:val="00221E45"/>
    <w:rsid w:val="00221E99"/>
    <w:rsid w:val="00222517"/>
    <w:rsid w:val="00222B2C"/>
    <w:rsid w:val="0022303E"/>
    <w:rsid w:val="0022325D"/>
    <w:rsid w:val="002232E0"/>
    <w:rsid w:val="00223573"/>
    <w:rsid w:val="002239BF"/>
    <w:rsid w:val="00223DBE"/>
    <w:rsid w:val="0022401F"/>
    <w:rsid w:val="002248E9"/>
    <w:rsid w:val="00224A35"/>
    <w:rsid w:val="00224AEA"/>
    <w:rsid w:val="00224C0A"/>
    <w:rsid w:val="00224F88"/>
    <w:rsid w:val="00225398"/>
    <w:rsid w:val="002257FB"/>
    <w:rsid w:val="002258BF"/>
    <w:rsid w:val="00225CF3"/>
    <w:rsid w:val="00226074"/>
    <w:rsid w:val="002260C7"/>
    <w:rsid w:val="00226480"/>
    <w:rsid w:val="002267D1"/>
    <w:rsid w:val="002268ED"/>
    <w:rsid w:val="00226C75"/>
    <w:rsid w:val="00226ED1"/>
    <w:rsid w:val="00227632"/>
    <w:rsid w:val="0022770B"/>
    <w:rsid w:val="00227975"/>
    <w:rsid w:val="00230143"/>
    <w:rsid w:val="00230815"/>
    <w:rsid w:val="002309E4"/>
    <w:rsid w:val="002311E2"/>
    <w:rsid w:val="00231533"/>
    <w:rsid w:val="002318D8"/>
    <w:rsid w:val="002319B3"/>
    <w:rsid w:val="00232390"/>
    <w:rsid w:val="00232591"/>
    <w:rsid w:val="00232958"/>
    <w:rsid w:val="00232C96"/>
    <w:rsid w:val="00232F32"/>
    <w:rsid w:val="002330A6"/>
    <w:rsid w:val="0023325A"/>
    <w:rsid w:val="00233B26"/>
    <w:rsid w:val="00233DD6"/>
    <w:rsid w:val="00234073"/>
    <w:rsid w:val="00234C52"/>
    <w:rsid w:val="00235294"/>
    <w:rsid w:val="00235659"/>
    <w:rsid w:val="00235A37"/>
    <w:rsid w:val="00235BD9"/>
    <w:rsid w:val="00235CF8"/>
    <w:rsid w:val="00235E76"/>
    <w:rsid w:val="0023691A"/>
    <w:rsid w:val="00236C55"/>
    <w:rsid w:val="00236EDA"/>
    <w:rsid w:val="002373D3"/>
    <w:rsid w:val="0023752F"/>
    <w:rsid w:val="002375D7"/>
    <w:rsid w:val="00237CE6"/>
    <w:rsid w:val="00240613"/>
    <w:rsid w:val="002408B5"/>
    <w:rsid w:val="00240989"/>
    <w:rsid w:val="00240F9C"/>
    <w:rsid w:val="00241234"/>
    <w:rsid w:val="0024174D"/>
    <w:rsid w:val="00241A4D"/>
    <w:rsid w:val="002422F3"/>
    <w:rsid w:val="0024239B"/>
    <w:rsid w:val="00242568"/>
    <w:rsid w:val="002425E5"/>
    <w:rsid w:val="00242D07"/>
    <w:rsid w:val="002430AC"/>
    <w:rsid w:val="002434E1"/>
    <w:rsid w:val="002435FB"/>
    <w:rsid w:val="00244116"/>
    <w:rsid w:val="00244B44"/>
    <w:rsid w:val="00244DE1"/>
    <w:rsid w:val="00244F7B"/>
    <w:rsid w:val="00245298"/>
    <w:rsid w:val="00245DEA"/>
    <w:rsid w:val="00246112"/>
    <w:rsid w:val="002461A3"/>
    <w:rsid w:val="0024642C"/>
    <w:rsid w:val="00246C98"/>
    <w:rsid w:val="002471AA"/>
    <w:rsid w:val="00247281"/>
    <w:rsid w:val="002475AD"/>
    <w:rsid w:val="00247607"/>
    <w:rsid w:val="00247EFA"/>
    <w:rsid w:val="00250655"/>
    <w:rsid w:val="00250CBA"/>
    <w:rsid w:val="00250DCD"/>
    <w:rsid w:val="00251499"/>
    <w:rsid w:val="00251557"/>
    <w:rsid w:val="00251B7B"/>
    <w:rsid w:val="0025261B"/>
    <w:rsid w:val="00252891"/>
    <w:rsid w:val="002529A3"/>
    <w:rsid w:val="00252D59"/>
    <w:rsid w:val="00253056"/>
    <w:rsid w:val="00253523"/>
    <w:rsid w:val="002535FC"/>
    <w:rsid w:val="00253980"/>
    <w:rsid w:val="00254200"/>
    <w:rsid w:val="00254437"/>
    <w:rsid w:val="00254482"/>
    <w:rsid w:val="00254A23"/>
    <w:rsid w:val="00254C17"/>
    <w:rsid w:val="002554BE"/>
    <w:rsid w:val="0025609D"/>
    <w:rsid w:val="002561D4"/>
    <w:rsid w:val="00256DE5"/>
    <w:rsid w:val="00256E78"/>
    <w:rsid w:val="0025719A"/>
    <w:rsid w:val="00257346"/>
    <w:rsid w:val="00257C45"/>
    <w:rsid w:val="00257D5F"/>
    <w:rsid w:val="00260162"/>
    <w:rsid w:val="00260D5B"/>
    <w:rsid w:val="00260F6E"/>
    <w:rsid w:val="002617E7"/>
    <w:rsid w:val="00261B6D"/>
    <w:rsid w:val="00261C26"/>
    <w:rsid w:val="00262325"/>
    <w:rsid w:val="0026252E"/>
    <w:rsid w:val="00262B30"/>
    <w:rsid w:val="00262B76"/>
    <w:rsid w:val="0026512A"/>
    <w:rsid w:val="0026518A"/>
    <w:rsid w:val="002651CF"/>
    <w:rsid w:val="0026546C"/>
    <w:rsid w:val="0026572E"/>
    <w:rsid w:val="00265989"/>
    <w:rsid w:val="00265B84"/>
    <w:rsid w:val="002665D6"/>
    <w:rsid w:val="00266973"/>
    <w:rsid w:val="00266B22"/>
    <w:rsid w:val="00266DB9"/>
    <w:rsid w:val="00267155"/>
    <w:rsid w:val="00267241"/>
    <w:rsid w:val="00267516"/>
    <w:rsid w:val="00267574"/>
    <w:rsid w:val="0026787D"/>
    <w:rsid w:val="00267A12"/>
    <w:rsid w:val="00267A63"/>
    <w:rsid w:val="00267A6B"/>
    <w:rsid w:val="0027006E"/>
    <w:rsid w:val="002703A3"/>
    <w:rsid w:val="0027059E"/>
    <w:rsid w:val="00270B5E"/>
    <w:rsid w:val="00270D49"/>
    <w:rsid w:val="00270E90"/>
    <w:rsid w:val="00270FA0"/>
    <w:rsid w:val="0027131D"/>
    <w:rsid w:val="00271809"/>
    <w:rsid w:val="00271907"/>
    <w:rsid w:val="00271B66"/>
    <w:rsid w:val="00271CED"/>
    <w:rsid w:val="00271EFA"/>
    <w:rsid w:val="00271F8B"/>
    <w:rsid w:val="002723EA"/>
    <w:rsid w:val="00272675"/>
    <w:rsid w:val="00273053"/>
    <w:rsid w:val="002737A3"/>
    <w:rsid w:val="00273CDA"/>
    <w:rsid w:val="00273EBA"/>
    <w:rsid w:val="0027461A"/>
    <w:rsid w:val="00274745"/>
    <w:rsid w:val="0027496F"/>
    <w:rsid w:val="00274C28"/>
    <w:rsid w:val="00275208"/>
    <w:rsid w:val="0027534F"/>
    <w:rsid w:val="00275445"/>
    <w:rsid w:val="00275DF5"/>
    <w:rsid w:val="00276146"/>
    <w:rsid w:val="00276418"/>
    <w:rsid w:val="0027654F"/>
    <w:rsid w:val="00276775"/>
    <w:rsid w:val="00276C84"/>
    <w:rsid w:val="002771C0"/>
    <w:rsid w:val="00277350"/>
    <w:rsid w:val="002773D4"/>
    <w:rsid w:val="00277562"/>
    <w:rsid w:val="00277824"/>
    <w:rsid w:val="00280059"/>
    <w:rsid w:val="0028006D"/>
    <w:rsid w:val="0028013D"/>
    <w:rsid w:val="00280562"/>
    <w:rsid w:val="0028091D"/>
    <w:rsid w:val="0028100D"/>
    <w:rsid w:val="002812D5"/>
    <w:rsid w:val="002814C7"/>
    <w:rsid w:val="00281894"/>
    <w:rsid w:val="00281D93"/>
    <w:rsid w:val="00282117"/>
    <w:rsid w:val="00282EE1"/>
    <w:rsid w:val="00282FE1"/>
    <w:rsid w:val="00283CA7"/>
    <w:rsid w:val="00283DBE"/>
    <w:rsid w:val="0028439A"/>
    <w:rsid w:val="00284655"/>
    <w:rsid w:val="002847CC"/>
    <w:rsid w:val="002848B3"/>
    <w:rsid w:val="00284D59"/>
    <w:rsid w:val="00284E7E"/>
    <w:rsid w:val="00284E93"/>
    <w:rsid w:val="0028539B"/>
    <w:rsid w:val="0028568A"/>
    <w:rsid w:val="00285786"/>
    <w:rsid w:val="002858F3"/>
    <w:rsid w:val="00285ECB"/>
    <w:rsid w:val="002860E4"/>
    <w:rsid w:val="00286614"/>
    <w:rsid w:val="00286788"/>
    <w:rsid w:val="0028694E"/>
    <w:rsid w:val="00286965"/>
    <w:rsid w:val="002869DE"/>
    <w:rsid w:val="0028757E"/>
    <w:rsid w:val="00287672"/>
    <w:rsid w:val="00287A2B"/>
    <w:rsid w:val="00287CFB"/>
    <w:rsid w:val="00287DD3"/>
    <w:rsid w:val="00290468"/>
    <w:rsid w:val="002904F9"/>
    <w:rsid w:val="0029057F"/>
    <w:rsid w:val="00290964"/>
    <w:rsid w:val="0029112E"/>
    <w:rsid w:val="002915EC"/>
    <w:rsid w:val="002917FB"/>
    <w:rsid w:val="00291BD4"/>
    <w:rsid w:val="002920B6"/>
    <w:rsid w:val="00292937"/>
    <w:rsid w:val="002933E3"/>
    <w:rsid w:val="0029345A"/>
    <w:rsid w:val="002935F4"/>
    <w:rsid w:val="00293C75"/>
    <w:rsid w:val="00293D74"/>
    <w:rsid w:val="00294A87"/>
    <w:rsid w:val="00294CA0"/>
    <w:rsid w:val="00294DA9"/>
    <w:rsid w:val="00295B22"/>
    <w:rsid w:val="00295CF8"/>
    <w:rsid w:val="0029612A"/>
    <w:rsid w:val="002961CA"/>
    <w:rsid w:val="0029632E"/>
    <w:rsid w:val="00296A7A"/>
    <w:rsid w:val="002970FA"/>
    <w:rsid w:val="00297178"/>
    <w:rsid w:val="0029718D"/>
    <w:rsid w:val="0029723C"/>
    <w:rsid w:val="00297371"/>
    <w:rsid w:val="00297449"/>
    <w:rsid w:val="002A081F"/>
    <w:rsid w:val="002A09E6"/>
    <w:rsid w:val="002A0A08"/>
    <w:rsid w:val="002A0DDB"/>
    <w:rsid w:val="002A0F69"/>
    <w:rsid w:val="002A0F95"/>
    <w:rsid w:val="002A1159"/>
    <w:rsid w:val="002A13AA"/>
    <w:rsid w:val="002A202D"/>
    <w:rsid w:val="002A23F0"/>
    <w:rsid w:val="002A27E2"/>
    <w:rsid w:val="002A2CE4"/>
    <w:rsid w:val="002A2D97"/>
    <w:rsid w:val="002A30F6"/>
    <w:rsid w:val="002A411D"/>
    <w:rsid w:val="002A4ACC"/>
    <w:rsid w:val="002A4B4D"/>
    <w:rsid w:val="002A4C87"/>
    <w:rsid w:val="002A5143"/>
    <w:rsid w:val="002A5321"/>
    <w:rsid w:val="002A5552"/>
    <w:rsid w:val="002A5CB1"/>
    <w:rsid w:val="002A6181"/>
    <w:rsid w:val="002A7231"/>
    <w:rsid w:val="002A7722"/>
    <w:rsid w:val="002A7962"/>
    <w:rsid w:val="002A7D79"/>
    <w:rsid w:val="002B0A8B"/>
    <w:rsid w:val="002B0C5F"/>
    <w:rsid w:val="002B1201"/>
    <w:rsid w:val="002B17EB"/>
    <w:rsid w:val="002B1853"/>
    <w:rsid w:val="002B20D0"/>
    <w:rsid w:val="002B2794"/>
    <w:rsid w:val="002B2CA6"/>
    <w:rsid w:val="002B2E85"/>
    <w:rsid w:val="002B35AE"/>
    <w:rsid w:val="002B36D0"/>
    <w:rsid w:val="002B3831"/>
    <w:rsid w:val="002B3E3F"/>
    <w:rsid w:val="002B3EF7"/>
    <w:rsid w:val="002B48D7"/>
    <w:rsid w:val="002B4A22"/>
    <w:rsid w:val="002B4D00"/>
    <w:rsid w:val="002B4D1F"/>
    <w:rsid w:val="002B4FC9"/>
    <w:rsid w:val="002B5162"/>
    <w:rsid w:val="002B54A3"/>
    <w:rsid w:val="002B5726"/>
    <w:rsid w:val="002B5FE1"/>
    <w:rsid w:val="002B6056"/>
    <w:rsid w:val="002B656B"/>
    <w:rsid w:val="002B6C59"/>
    <w:rsid w:val="002B6DB6"/>
    <w:rsid w:val="002B725C"/>
    <w:rsid w:val="002B7503"/>
    <w:rsid w:val="002B7CCE"/>
    <w:rsid w:val="002B7FA7"/>
    <w:rsid w:val="002B7FF8"/>
    <w:rsid w:val="002C00B5"/>
    <w:rsid w:val="002C00EA"/>
    <w:rsid w:val="002C01EE"/>
    <w:rsid w:val="002C0470"/>
    <w:rsid w:val="002C054D"/>
    <w:rsid w:val="002C0605"/>
    <w:rsid w:val="002C0C59"/>
    <w:rsid w:val="002C12D8"/>
    <w:rsid w:val="002C152F"/>
    <w:rsid w:val="002C26AC"/>
    <w:rsid w:val="002C2995"/>
    <w:rsid w:val="002C299E"/>
    <w:rsid w:val="002C2F93"/>
    <w:rsid w:val="002C364D"/>
    <w:rsid w:val="002C4338"/>
    <w:rsid w:val="002C43D4"/>
    <w:rsid w:val="002C4A23"/>
    <w:rsid w:val="002C4ADE"/>
    <w:rsid w:val="002C4B9F"/>
    <w:rsid w:val="002C4C1C"/>
    <w:rsid w:val="002C4FB2"/>
    <w:rsid w:val="002C50EF"/>
    <w:rsid w:val="002C52F9"/>
    <w:rsid w:val="002C5BF4"/>
    <w:rsid w:val="002C64EE"/>
    <w:rsid w:val="002C6AC9"/>
    <w:rsid w:val="002D0152"/>
    <w:rsid w:val="002D04D8"/>
    <w:rsid w:val="002D1044"/>
    <w:rsid w:val="002D12E1"/>
    <w:rsid w:val="002D1582"/>
    <w:rsid w:val="002D16E9"/>
    <w:rsid w:val="002D1EC9"/>
    <w:rsid w:val="002D22C7"/>
    <w:rsid w:val="002D2B2C"/>
    <w:rsid w:val="002D302C"/>
    <w:rsid w:val="002D308C"/>
    <w:rsid w:val="002D3234"/>
    <w:rsid w:val="002D3280"/>
    <w:rsid w:val="002D330A"/>
    <w:rsid w:val="002D358E"/>
    <w:rsid w:val="002D452B"/>
    <w:rsid w:val="002D4EC4"/>
    <w:rsid w:val="002D5040"/>
    <w:rsid w:val="002D5193"/>
    <w:rsid w:val="002D522A"/>
    <w:rsid w:val="002D530B"/>
    <w:rsid w:val="002D5480"/>
    <w:rsid w:val="002D5894"/>
    <w:rsid w:val="002D58D6"/>
    <w:rsid w:val="002D685E"/>
    <w:rsid w:val="002D6B7E"/>
    <w:rsid w:val="002D6E5A"/>
    <w:rsid w:val="002D70B2"/>
    <w:rsid w:val="002D70DB"/>
    <w:rsid w:val="002D71B3"/>
    <w:rsid w:val="002D72B7"/>
    <w:rsid w:val="002D7CF7"/>
    <w:rsid w:val="002D7D4B"/>
    <w:rsid w:val="002E0403"/>
    <w:rsid w:val="002E0487"/>
    <w:rsid w:val="002E0490"/>
    <w:rsid w:val="002E0927"/>
    <w:rsid w:val="002E101A"/>
    <w:rsid w:val="002E1079"/>
    <w:rsid w:val="002E153A"/>
    <w:rsid w:val="002E160E"/>
    <w:rsid w:val="002E16C1"/>
    <w:rsid w:val="002E25C1"/>
    <w:rsid w:val="002E2987"/>
    <w:rsid w:val="002E2C7B"/>
    <w:rsid w:val="002E2D1C"/>
    <w:rsid w:val="002E31F2"/>
    <w:rsid w:val="002E3AE5"/>
    <w:rsid w:val="002E3B27"/>
    <w:rsid w:val="002E4197"/>
    <w:rsid w:val="002E4269"/>
    <w:rsid w:val="002E4472"/>
    <w:rsid w:val="002E4C1A"/>
    <w:rsid w:val="002E4EB7"/>
    <w:rsid w:val="002E5F05"/>
    <w:rsid w:val="002E5F64"/>
    <w:rsid w:val="002E62B4"/>
    <w:rsid w:val="002E6309"/>
    <w:rsid w:val="002E63AA"/>
    <w:rsid w:val="002E687B"/>
    <w:rsid w:val="002E750F"/>
    <w:rsid w:val="002E769D"/>
    <w:rsid w:val="002E77B5"/>
    <w:rsid w:val="002E78CC"/>
    <w:rsid w:val="002E7943"/>
    <w:rsid w:val="002E7C08"/>
    <w:rsid w:val="002F028F"/>
    <w:rsid w:val="002F0350"/>
    <w:rsid w:val="002F0431"/>
    <w:rsid w:val="002F103C"/>
    <w:rsid w:val="002F18F2"/>
    <w:rsid w:val="002F2A81"/>
    <w:rsid w:val="002F2F49"/>
    <w:rsid w:val="002F2F5A"/>
    <w:rsid w:val="002F307E"/>
    <w:rsid w:val="002F3500"/>
    <w:rsid w:val="002F3522"/>
    <w:rsid w:val="002F3972"/>
    <w:rsid w:val="002F400D"/>
    <w:rsid w:val="002F409B"/>
    <w:rsid w:val="002F43AB"/>
    <w:rsid w:val="002F471A"/>
    <w:rsid w:val="002F4761"/>
    <w:rsid w:val="002F53B1"/>
    <w:rsid w:val="002F5877"/>
    <w:rsid w:val="002F5916"/>
    <w:rsid w:val="002F5D95"/>
    <w:rsid w:val="002F6AC7"/>
    <w:rsid w:val="002F6CBC"/>
    <w:rsid w:val="002F728C"/>
    <w:rsid w:val="002F74D8"/>
    <w:rsid w:val="002F7D98"/>
    <w:rsid w:val="003002FA"/>
    <w:rsid w:val="003003AF"/>
    <w:rsid w:val="00300D19"/>
    <w:rsid w:val="00300D9B"/>
    <w:rsid w:val="00301799"/>
    <w:rsid w:val="0030187A"/>
    <w:rsid w:val="0030195C"/>
    <w:rsid w:val="00301C55"/>
    <w:rsid w:val="00301CC2"/>
    <w:rsid w:val="00301DB2"/>
    <w:rsid w:val="00302097"/>
    <w:rsid w:val="00302667"/>
    <w:rsid w:val="00302684"/>
    <w:rsid w:val="003029F8"/>
    <w:rsid w:val="00302CD7"/>
    <w:rsid w:val="0030327D"/>
    <w:rsid w:val="00303983"/>
    <w:rsid w:val="00303DDC"/>
    <w:rsid w:val="00303FA6"/>
    <w:rsid w:val="00304338"/>
    <w:rsid w:val="00304630"/>
    <w:rsid w:val="003048EA"/>
    <w:rsid w:val="003049F9"/>
    <w:rsid w:val="00304B9B"/>
    <w:rsid w:val="00304CD3"/>
    <w:rsid w:val="00304ECE"/>
    <w:rsid w:val="0030558B"/>
    <w:rsid w:val="003057DA"/>
    <w:rsid w:val="00305B16"/>
    <w:rsid w:val="00306898"/>
    <w:rsid w:val="00306EBF"/>
    <w:rsid w:val="00306FFB"/>
    <w:rsid w:val="003074EB"/>
    <w:rsid w:val="00307718"/>
    <w:rsid w:val="00307B63"/>
    <w:rsid w:val="00307D09"/>
    <w:rsid w:val="00307E9E"/>
    <w:rsid w:val="00307F02"/>
    <w:rsid w:val="003101B4"/>
    <w:rsid w:val="00310636"/>
    <w:rsid w:val="00310A73"/>
    <w:rsid w:val="00310AE4"/>
    <w:rsid w:val="00310BCD"/>
    <w:rsid w:val="00311412"/>
    <w:rsid w:val="0031182A"/>
    <w:rsid w:val="00312723"/>
    <w:rsid w:val="00312CCD"/>
    <w:rsid w:val="00313213"/>
    <w:rsid w:val="0031351F"/>
    <w:rsid w:val="003135FE"/>
    <w:rsid w:val="00313D66"/>
    <w:rsid w:val="003143AD"/>
    <w:rsid w:val="0031477F"/>
    <w:rsid w:val="00314E35"/>
    <w:rsid w:val="0031629B"/>
    <w:rsid w:val="00316D66"/>
    <w:rsid w:val="00316E97"/>
    <w:rsid w:val="00316EC3"/>
    <w:rsid w:val="00316F0E"/>
    <w:rsid w:val="00317331"/>
    <w:rsid w:val="00317470"/>
    <w:rsid w:val="003175B5"/>
    <w:rsid w:val="00317688"/>
    <w:rsid w:val="00317B7D"/>
    <w:rsid w:val="00317CC4"/>
    <w:rsid w:val="00317E2A"/>
    <w:rsid w:val="00320021"/>
    <w:rsid w:val="0032008D"/>
    <w:rsid w:val="00320439"/>
    <w:rsid w:val="0032055B"/>
    <w:rsid w:val="00320824"/>
    <w:rsid w:val="00320AE1"/>
    <w:rsid w:val="00321229"/>
    <w:rsid w:val="00321BCE"/>
    <w:rsid w:val="00321E88"/>
    <w:rsid w:val="0032263C"/>
    <w:rsid w:val="003229E6"/>
    <w:rsid w:val="00322A6F"/>
    <w:rsid w:val="00322BB8"/>
    <w:rsid w:val="003248A0"/>
    <w:rsid w:val="00324A0D"/>
    <w:rsid w:val="00324B4B"/>
    <w:rsid w:val="00325041"/>
    <w:rsid w:val="00326039"/>
    <w:rsid w:val="0032679E"/>
    <w:rsid w:val="00326C8B"/>
    <w:rsid w:val="00326F83"/>
    <w:rsid w:val="00327201"/>
    <w:rsid w:val="0032727C"/>
    <w:rsid w:val="0032793B"/>
    <w:rsid w:val="00327BA1"/>
    <w:rsid w:val="00330432"/>
    <w:rsid w:val="00330C0C"/>
    <w:rsid w:val="00331926"/>
    <w:rsid w:val="00331955"/>
    <w:rsid w:val="00331E59"/>
    <w:rsid w:val="0033204A"/>
    <w:rsid w:val="003324F6"/>
    <w:rsid w:val="00332B93"/>
    <w:rsid w:val="00332DC1"/>
    <w:rsid w:val="00333297"/>
    <w:rsid w:val="003337C6"/>
    <w:rsid w:val="003338F3"/>
    <w:rsid w:val="00333D29"/>
    <w:rsid w:val="003340AB"/>
    <w:rsid w:val="003346CD"/>
    <w:rsid w:val="00334820"/>
    <w:rsid w:val="00334D43"/>
    <w:rsid w:val="00334FF4"/>
    <w:rsid w:val="00337478"/>
    <w:rsid w:val="003374DA"/>
    <w:rsid w:val="00340760"/>
    <w:rsid w:val="00340E02"/>
    <w:rsid w:val="003417F2"/>
    <w:rsid w:val="00341AA0"/>
    <w:rsid w:val="003425ED"/>
    <w:rsid w:val="00342885"/>
    <w:rsid w:val="00342DFE"/>
    <w:rsid w:val="00342FA0"/>
    <w:rsid w:val="00343023"/>
    <w:rsid w:val="0034349B"/>
    <w:rsid w:val="00343CE6"/>
    <w:rsid w:val="00343D04"/>
    <w:rsid w:val="003448DB"/>
    <w:rsid w:val="00344EE1"/>
    <w:rsid w:val="00344F6B"/>
    <w:rsid w:val="00344FD9"/>
    <w:rsid w:val="00345B04"/>
    <w:rsid w:val="00345C6F"/>
    <w:rsid w:val="00345D62"/>
    <w:rsid w:val="00345D66"/>
    <w:rsid w:val="003461C8"/>
    <w:rsid w:val="00346B29"/>
    <w:rsid w:val="00346D2F"/>
    <w:rsid w:val="00346D5A"/>
    <w:rsid w:val="003470DA"/>
    <w:rsid w:val="00347A90"/>
    <w:rsid w:val="00347D88"/>
    <w:rsid w:val="0035141D"/>
    <w:rsid w:val="0035155E"/>
    <w:rsid w:val="0035172A"/>
    <w:rsid w:val="003526B3"/>
    <w:rsid w:val="00352A63"/>
    <w:rsid w:val="00352AA3"/>
    <w:rsid w:val="00352DC8"/>
    <w:rsid w:val="0035307D"/>
    <w:rsid w:val="00353121"/>
    <w:rsid w:val="003533BA"/>
    <w:rsid w:val="00353728"/>
    <w:rsid w:val="00353DFF"/>
    <w:rsid w:val="00353EA5"/>
    <w:rsid w:val="0035435D"/>
    <w:rsid w:val="00354A44"/>
    <w:rsid w:val="00354A90"/>
    <w:rsid w:val="00354CFF"/>
    <w:rsid w:val="003552CB"/>
    <w:rsid w:val="0035533C"/>
    <w:rsid w:val="003555FB"/>
    <w:rsid w:val="00355C6D"/>
    <w:rsid w:val="00355ECF"/>
    <w:rsid w:val="00356A79"/>
    <w:rsid w:val="00357E3B"/>
    <w:rsid w:val="003600A5"/>
    <w:rsid w:val="003600CD"/>
    <w:rsid w:val="00360A5C"/>
    <w:rsid w:val="00360CFB"/>
    <w:rsid w:val="00360EC8"/>
    <w:rsid w:val="0036103F"/>
    <w:rsid w:val="0036159F"/>
    <w:rsid w:val="003617A4"/>
    <w:rsid w:val="00361CEB"/>
    <w:rsid w:val="00361EE5"/>
    <w:rsid w:val="003626E5"/>
    <w:rsid w:val="0036282E"/>
    <w:rsid w:val="003629E4"/>
    <w:rsid w:val="00362C39"/>
    <w:rsid w:val="00362EF3"/>
    <w:rsid w:val="003633BE"/>
    <w:rsid w:val="0036368E"/>
    <w:rsid w:val="00363C05"/>
    <w:rsid w:val="00363F2A"/>
    <w:rsid w:val="0036406D"/>
    <w:rsid w:val="0036532C"/>
    <w:rsid w:val="003654EB"/>
    <w:rsid w:val="00365891"/>
    <w:rsid w:val="00365C5B"/>
    <w:rsid w:val="0036611A"/>
    <w:rsid w:val="00366588"/>
    <w:rsid w:val="003670C0"/>
    <w:rsid w:val="003671EC"/>
    <w:rsid w:val="003676CF"/>
    <w:rsid w:val="003676E0"/>
    <w:rsid w:val="00367928"/>
    <w:rsid w:val="00367BC9"/>
    <w:rsid w:val="00367CA5"/>
    <w:rsid w:val="00367CF7"/>
    <w:rsid w:val="003710B1"/>
    <w:rsid w:val="003714EF"/>
    <w:rsid w:val="00371722"/>
    <w:rsid w:val="00371791"/>
    <w:rsid w:val="003731C8"/>
    <w:rsid w:val="00373836"/>
    <w:rsid w:val="00373BF2"/>
    <w:rsid w:val="00373C7D"/>
    <w:rsid w:val="00373F93"/>
    <w:rsid w:val="003741C6"/>
    <w:rsid w:val="003745E3"/>
    <w:rsid w:val="00374837"/>
    <w:rsid w:val="00375150"/>
    <w:rsid w:val="00375581"/>
    <w:rsid w:val="00375A68"/>
    <w:rsid w:val="00375CA4"/>
    <w:rsid w:val="00375D61"/>
    <w:rsid w:val="00376000"/>
    <w:rsid w:val="00376181"/>
    <w:rsid w:val="00376990"/>
    <w:rsid w:val="00376A56"/>
    <w:rsid w:val="00376CC3"/>
    <w:rsid w:val="0037701B"/>
    <w:rsid w:val="003772D7"/>
    <w:rsid w:val="00377865"/>
    <w:rsid w:val="00377CA2"/>
    <w:rsid w:val="00380180"/>
    <w:rsid w:val="00380197"/>
    <w:rsid w:val="00380533"/>
    <w:rsid w:val="00380BF7"/>
    <w:rsid w:val="00381529"/>
    <w:rsid w:val="003815F3"/>
    <w:rsid w:val="0038280B"/>
    <w:rsid w:val="00382EAA"/>
    <w:rsid w:val="00383580"/>
    <w:rsid w:val="00383DCB"/>
    <w:rsid w:val="003845FA"/>
    <w:rsid w:val="00384AA2"/>
    <w:rsid w:val="00385077"/>
    <w:rsid w:val="00385166"/>
    <w:rsid w:val="0038529C"/>
    <w:rsid w:val="00385E61"/>
    <w:rsid w:val="00385EF1"/>
    <w:rsid w:val="00385F95"/>
    <w:rsid w:val="00386401"/>
    <w:rsid w:val="00386C90"/>
    <w:rsid w:val="00386E95"/>
    <w:rsid w:val="0038758C"/>
    <w:rsid w:val="0038761A"/>
    <w:rsid w:val="00387D18"/>
    <w:rsid w:val="00387EC9"/>
    <w:rsid w:val="00387F35"/>
    <w:rsid w:val="00391386"/>
    <w:rsid w:val="00391563"/>
    <w:rsid w:val="00391894"/>
    <w:rsid w:val="00391B8E"/>
    <w:rsid w:val="00392A06"/>
    <w:rsid w:val="00392D7F"/>
    <w:rsid w:val="00392F05"/>
    <w:rsid w:val="00393884"/>
    <w:rsid w:val="0039409D"/>
    <w:rsid w:val="003941D1"/>
    <w:rsid w:val="00394B5E"/>
    <w:rsid w:val="00394F1D"/>
    <w:rsid w:val="00394F23"/>
    <w:rsid w:val="00395035"/>
    <w:rsid w:val="00396C17"/>
    <w:rsid w:val="00396F4F"/>
    <w:rsid w:val="003979D2"/>
    <w:rsid w:val="00397AC0"/>
    <w:rsid w:val="00397E76"/>
    <w:rsid w:val="00397E9F"/>
    <w:rsid w:val="003A01C6"/>
    <w:rsid w:val="003A03C3"/>
    <w:rsid w:val="003A04DE"/>
    <w:rsid w:val="003A0630"/>
    <w:rsid w:val="003A079D"/>
    <w:rsid w:val="003A0AF5"/>
    <w:rsid w:val="003A0D9F"/>
    <w:rsid w:val="003A0DA4"/>
    <w:rsid w:val="003A1067"/>
    <w:rsid w:val="003A127E"/>
    <w:rsid w:val="003A151A"/>
    <w:rsid w:val="003A19F1"/>
    <w:rsid w:val="003A19F9"/>
    <w:rsid w:val="003A1AEE"/>
    <w:rsid w:val="003A1E64"/>
    <w:rsid w:val="003A27B9"/>
    <w:rsid w:val="003A2822"/>
    <w:rsid w:val="003A3197"/>
    <w:rsid w:val="003A34E5"/>
    <w:rsid w:val="003A356A"/>
    <w:rsid w:val="003A3BF2"/>
    <w:rsid w:val="003A3CD1"/>
    <w:rsid w:val="003A3F71"/>
    <w:rsid w:val="003A4019"/>
    <w:rsid w:val="003A4335"/>
    <w:rsid w:val="003A43B6"/>
    <w:rsid w:val="003A4E1F"/>
    <w:rsid w:val="003A5470"/>
    <w:rsid w:val="003A5689"/>
    <w:rsid w:val="003A5817"/>
    <w:rsid w:val="003A6124"/>
    <w:rsid w:val="003A6136"/>
    <w:rsid w:val="003A6245"/>
    <w:rsid w:val="003A67CD"/>
    <w:rsid w:val="003A6839"/>
    <w:rsid w:val="003A6885"/>
    <w:rsid w:val="003A69B9"/>
    <w:rsid w:val="003A7285"/>
    <w:rsid w:val="003A76D7"/>
    <w:rsid w:val="003A77F7"/>
    <w:rsid w:val="003A7C46"/>
    <w:rsid w:val="003B00D2"/>
    <w:rsid w:val="003B0182"/>
    <w:rsid w:val="003B01E8"/>
    <w:rsid w:val="003B053E"/>
    <w:rsid w:val="003B0627"/>
    <w:rsid w:val="003B079E"/>
    <w:rsid w:val="003B1381"/>
    <w:rsid w:val="003B1A0F"/>
    <w:rsid w:val="003B1A35"/>
    <w:rsid w:val="003B3623"/>
    <w:rsid w:val="003B3DE2"/>
    <w:rsid w:val="003B40A9"/>
    <w:rsid w:val="003B40E1"/>
    <w:rsid w:val="003B4616"/>
    <w:rsid w:val="003B4B5E"/>
    <w:rsid w:val="003B4E18"/>
    <w:rsid w:val="003B4F8B"/>
    <w:rsid w:val="003B575D"/>
    <w:rsid w:val="003B59C0"/>
    <w:rsid w:val="003B5A09"/>
    <w:rsid w:val="003B5ADA"/>
    <w:rsid w:val="003B5C67"/>
    <w:rsid w:val="003B5CE7"/>
    <w:rsid w:val="003B666A"/>
    <w:rsid w:val="003B6D15"/>
    <w:rsid w:val="003B70E4"/>
    <w:rsid w:val="003B7AD1"/>
    <w:rsid w:val="003B7F18"/>
    <w:rsid w:val="003C03E0"/>
    <w:rsid w:val="003C07FB"/>
    <w:rsid w:val="003C13CD"/>
    <w:rsid w:val="003C170E"/>
    <w:rsid w:val="003C19F9"/>
    <w:rsid w:val="003C202E"/>
    <w:rsid w:val="003C20BD"/>
    <w:rsid w:val="003C2608"/>
    <w:rsid w:val="003C2EB3"/>
    <w:rsid w:val="003C301C"/>
    <w:rsid w:val="003C3230"/>
    <w:rsid w:val="003C3B9F"/>
    <w:rsid w:val="003C3CF1"/>
    <w:rsid w:val="003C40A9"/>
    <w:rsid w:val="003C42F4"/>
    <w:rsid w:val="003C44AB"/>
    <w:rsid w:val="003C4797"/>
    <w:rsid w:val="003C4B77"/>
    <w:rsid w:val="003C4D34"/>
    <w:rsid w:val="003C4F54"/>
    <w:rsid w:val="003C511C"/>
    <w:rsid w:val="003C5155"/>
    <w:rsid w:val="003C51D3"/>
    <w:rsid w:val="003C537B"/>
    <w:rsid w:val="003C53BC"/>
    <w:rsid w:val="003C5D6B"/>
    <w:rsid w:val="003C6920"/>
    <w:rsid w:val="003C6FAC"/>
    <w:rsid w:val="003C73F7"/>
    <w:rsid w:val="003C744B"/>
    <w:rsid w:val="003D01B5"/>
    <w:rsid w:val="003D0BC0"/>
    <w:rsid w:val="003D0E4A"/>
    <w:rsid w:val="003D0EED"/>
    <w:rsid w:val="003D0FFA"/>
    <w:rsid w:val="003D12C0"/>
    <w:rsid w:val="003D1B39"/>
    <w:rsid w:val="003D1BB2"/>
    <w:rsid w:val="003D1CF0"/>
    <w:rsid w:val="003D1EBB"/>
    <w:rsid w:val="003D1F32"/>
    <w:rsid w:val="003D2276"/>
    <w:rsid w:val="003D2280"/>
    <w:rsid w:val="003D26DA"/>
    <w:rsid w:val="003D270C"/>
    <w:rsid w:val="003D271D"/>
    <w:rsid w:val="003D2DE0"/>
    <w:rsid w:val="003D33CE"/>
    <w:rsid w:val="003D350F"/>
    <w:rsid w:val="003D3F8A"/>
    <w:rsid w:val="003D3FC6"/>
    <w:rsid w:val="003D3FEE"/>
    <w:rsid w:val="003D40B8"/>
    <w:rsid w:val="003D4198"/>
    <w:rsid w:val="003D4569"/>
    <w:rsid w:val="003D4738"/>
    <w:rsid w:val="003D4993"/>
    <w:rsid w:val="003D4CBF"/>
    <w:rsid w:val="003D4E05"/>
    <w:rsid w:val="003D5537"/>
    <w:rsid w:val="003D57EC"/>
    <w:rsid w:val="003D590F"/>
    <w:rsid w:val="003D59E2"/>
    <w:rsid w:val="003D5A6A"/>
    <w:rsid w:val="003D637F"/>
    <w:rsid w:val="003D6D74"/>
    <w:rsid w:val="003D6E51"/>
    <w:rsid w:val="003D6F1C"/>
    <w:rsid w:val="003D7503"/>
    <w:rsid w:val="003D78DD"/>
    <w:rsid w:val="003D7CEC"/>
    <w:rsid w:val="003E049C"/>
    <w:rsid w:val="003E14A3"/>
    <w:rsid w:val="003E1585"/>
    <w:rsid w:val="003E19D3"/>
    <w:rsid w:val="003E1A0E"/>
    <w:rsid w:val="003E1D9E"/>
    <w:rsid w:val="003E222E"/>
    <w:rsid w:val="003E25C2"/>
    <w:rsid w:val="003E2AAF"/>
    <w:rsid w:val="003E2BA3"/>
    <w:rsid w:val="003E31F7"/>
    <w:rsid w:val="003E3295"/>
    <w:rsid w:val="003E32EF"/>
    <w:rsid w:val="003E3DD6"/>
    <w:rsid w:val="003E433B"/>
    <w:rsid w:val="003E47AA"/>
    <w:rsid w:val="003E4830"/>
    <w:rsid w:val="003E5687"/>
    <w:rsid w:val="003E57A1"/>
    <w:rsid w:val="003E5A1E"/>
    <w:rsid w:val="003E5B1F"/>
    <w:rsid w:val="003E5D04"/>
    <w:rsid w:val="003E5E52"/>
    <w:rsid w:val="003E62DD"/>
    <w:rsid w:val="003E6420"/>
    <w:rsid w:val="003E6913"/>
    <w:rsid w:val="003E6C0C"/>
    <w:rsid w:val="003E6D97"/>
    <w:rsid w:val="003E7107"/>
    <w:rsid w:val="003E764D"/>
    <w:rsid w:val="003E76DD"/>
    <w:rsid w:val="003E79ED"/>
    <w:rsid w:val="003E7FD2"/>
    <w:rsid w:val="003F01BE"/>
    <w:rsid w:val="003F0350"/>
    <w:rsid w:val="003F08AF"/>
    <w:rsid w:val="003F09C0"/>
    <w:rsid w:val="003F0A47"/>
    <w:rsid w:val="003F0CD4"/>
    <w:rsid w:val="003F0E01"/>
    <w:rsid w:val="003F1112"/>
    <w:rsid w:val="003F15ED"/>
    <w:rsid w:val="003F1828"/>
    <w:rsid w:val="003F1A60"/>
    <w:rsid w:val="003F1C1E"/>
    <w:rsid w:val="003F1DF6"/>
    <w:rsid w:val="003F1EB5"/>
    <w:rsid w:val="003F1ED5"/>
    <w:rsid w:val="003F1F18"/>
    <w:rsid w:val="003F20F8"/>
    <w:rsid w:val="003F2319"/>
    <w:rsid w:val="003F2BF7"/>
    <w:rsid w:val="003F321A"/>
    <w:rsid w:val="003F38A0"/>
    <w:rsid w:val="003F3A3B"/>
    <w:rsid w:val="003F3AE7"/>
    <w:rsid w:val="003F3F80"/>
    <w:rsid w:val="003F43BC"/>
    <w:rsid w:val="003F474C"/>
    <w:rsid w:val="003F49C8"/>
    <w:rsid w:val="003F4A06"/>
    <w:rsid w:val="003F528A"/>
    <w:rsid w:val="003F543E"/>
    <w:rsid w:val="003F5546"/>
    <w:rsid w:val="003F5AA6"/>
    <w:rsid w:val="003F5CA8"/>
    <w:rsid w:val="003F61C8"/>
    <w:rsid w:val="003F64D8"/>
    <w:rsid w:val="003F68AE"/>
    <w:rsid w:val="003F6E15"/>
    <w:rsid w:val="003F6E57"/>
    <w:rsid w:val="003F71C8"/>
    <w:rsid w:val="003F752B"/>
    <w:rsid w:val="003F7CB8"/>
    <w:rsid w:val="0040032A"/>
    <w:rsid w:val="0040067D"/>
    <w:rsid w:val="00400A28"/>
    <w:rsid w:val="00400B50"/>
    <w:rsid w:val="00400B5E"/>
    <w:rsid w:val="004014B3"/>
    <w:rsid w:val="00401837"/>
    <w:rsid w:val="00401DF5"/>
    <w:rsid w:val="00402504"/>
    <w:rsid w:val="004026E1"/>
    <w:rsid w:val="00402855"/>
    <w:rsid w:val="0040289D"/>
    <w:rsid w:val="00402D23"/>
    <w:rsid w:val="00402F44"/>
    <w:rsid w:val="00403279"/>
    <w:rsid w:val="00403701"/>
    <w:rsid w:val="0040399C"/>
    <w:rsid w:val="0040462B"/>
    <w:rsid w:val="004046F0"/>
    <w:rsid w:val="0040481D"/>
    <w:rsid w:val="00404916"/>
    <w:rsid w:val="00404EED"/>
    <w:rsid w:val="00404F07"/>
    <w:rsid w:val="00405227"/>
    <w:rsid w:val="00405231"/>
    <w:rsid w:val="0040553F"/>
    <w:rsid w:val="00405954"/>
    <w:rsid w:val="00405B2C"/>
    <w:rsid w:val="00406143"/>
    <w:rsid w:val="004064CC"/>
    <w:rsid w:val="0040664D"/>
    <w:rsid w:val="00406A94"/>
    <w:rsid w:val="00407407"/>
    <w:rsid w:val="0040799D"/>
    <w:rsid w:val="00407C5E"/>
    <w:rsid w:val="0041029A"/>
    <w:rsid w:val="00410B81"/>
    <w:rsid w:val="00410BB4"/>
    <w:rsid w:val="00410CEC"/>
    <w:rsid w:val="004112A2"/>
    <w:rsid w:val="00411429"/>
    <w:rsid w:val="0041156D"/>
    <w:rsid w:val="00411B80"/>
    <w:rsid w:val="00412BF0"/>
    <w:rsid w:val="00412C40"/>
    <w:rsid w:val="00412D5E"/>
    <w:rsid w:val="00412D68"/>
    <w:rsid w:val="00412D89"/>
    <w:rsid w:val="00413BC2"/>
    <w:rsid w:val="00413DCB"/>
    <w:rsid w:val="00413F48"/>
    <w:rsid w:val="0041403C"/>
    <w:rsid w:val="004142A6"/>
    <w:rsid w:val="00414B94"/>
    <w:rsid w:val="004150C8"/>
    <w:rsid w:val="00415885"/>
    <w:rsid w:val="004158CF"/>
    <w:rsid w:val="00415957"/>
    <w:rsid w:val="00415B09"/>
    <w:rsid w:val="00415D65"/>
    <w:rsid w:val="00415E18"/>
    <w:rsid w:val="00416095"/>
    <w:rsid w:val="004167ED"/>
    <w:rsid w:val="00416916"/>
    <w:rsid w:val="004170CF"/>
    <w:rsid w:val="00417401"/>
    <w:rsid w:val="00417951"/>
    <w:rsid w:val="0042020C"/>
    <w:rsid w:val="004203FD"/>
    <w:rsid w:val="0042085B"/>
    <w:rsid w:val="0042086A"/>
    <w:rsid w:val="00420A60"/>
    <w:rsid w:val="00420B28"/>
    <w:rsid w:val="0042139D"/>
    <w:rsid w:val="004219D3"/>
    <w:rsid w:val="00421A99"/>
    <w:rsid w:val="00421DB3"/>
    <w:rsid w:val="004222C7"/>
    <w:rsid w:val="0042248D"/>
    <w:rsid w:val="0042250E"/>
    <w:rsid w:val="00422670"/>
    <w:rsid w:val="0042284E"/>
    <w:rsid w:val="00422AD3"/>
    <w:rsid w:val="00423307"/>
    <w:rsid w:val="00423876"/>
    <w:rsid w:val="00423E6E"/>
    <w:rsid w:val="004248C8"/>
    <w:rsid w:val="00424A26"/>
    <w:rsid w:val="00424BD9"/>
    <w:rsid w:val="004257D7"/>
    <w:rsid w:val="00426109"/>
    <w:rsid w:val="004267D6"/>
    <w:rsid w:val="00426A22"/>
    <w:rsid w:val="00427306"/>
    <w:rsid w:val="0042730A"/>
    <w:rsid w:val="0042763A"/>
    <w:rsid w:val="004277FB"/>
    <w:rsid w:val="00427B8F"/>
    <w:rsid w:val="00427DB4"/>
    <w:rsid w:val="00427F77"/>
    <w:rsid w:val="00430228"/>
    <w:rsid w:val="00430436"/>
    <w:rsid w:val="004308AE"/>
    <w:rsid w:val="0043101C"/>
    <w:rsid w:val="00431191"/>
    <w:rsid w:val="004317C3"/>
    <w:rsid w:val="00431870"/>
    <w:rsid w:val="00431917"/>
    <w:rsid w:val="00431CC4"/>
    <w:rsid w:val="00431DBD"/>
    <w:rsid w:val="00431E04"/>
    <w:rsid w:val="00432474"/>
    <w:rsid w:val="0043262D"/>
    <w:rsid w:val="00432A7A"/>
    <w:rsid w:val="00432E7C"/>
    <w:rsid w:val="00433102"/>
    <w:rsid w:val="0043319B"/>
    <w:rsid w:val="004334E2"/>
    <w:rsid w:val="0043363E"/>
    <w:rsid w:val="00433B97"/>
    <w:rsid w:val="0043415C"/>
    <w:rsid w:val="004343BE"/>
    <w:rsid w:val="004346E0"/>
    <w:rsid w:val="0043480A"/>
    <w:rsid w:val="0043486C"/>
    <w:rsid w:val="00434EA0"/>
    <w:rsid w:val="00435888"/>
    <w:rsid w:val="00435A0F"/>
    <w:rsid w:val="00435D38"/>
    <w:rsid w:val="00435F37"/>
    <w:rsid w:val="004364E9"/>
    <w:rsid w:val="004365D3"/>
    <w:rsid w:val="004365D7"/>
    <w:rsid w:val="0043670F"/>
    <w:rsid w:val="00436E66"/>
    <w:rsid w:val="004375BF"/>
    <w:rsid w:val="00437C15"/>
    <w:rsid w:val="00437CF7"/>
    <w:rsid w:val="00437FE6"/>
    <w:rsid w:val="00440E16"/>
    <w:rsid w:val="004410DC"/>
    <w:rsid w:val="0044132F"/>
    <w:rsid w:val="00441500"/>
    <w:rsid w:val="00441637"/>
    <w:rsid w:val="004426F6"/>
    <w:rsid w:val="00442A0C"/>
    <w:rsid w:val="00442B01"/>
    <w:rsid w:val="00442F28"/>
    <w:rsid w:val="00443233"/>
    <w:rsid w:val="00443774"/>
    <w:rsid w:val="004437F5"/>
    <w:rsid w:val="00444043"/>
    <w:rsid w:val="004442C2"/>
    <w:rsid w:val="00444400"/>
    <w:rsid w:val="004444AE"/>
    <w:rsid w:val="004444F1"/>
    <w:rsid w:val="004447FD"/>
    <w:rsid w:val="00444DA6"/>
    <w:rsid w:val="00444E99"/>
    <w:rsid w:val="00445026"/>
    <w:rsid w:val="00445482"/>
    <w:rsid w:val="00446095"/>
    <w:rsid w:val="00446D2E"/>
    <w:rsid w:val="00447321"/>
    <w:rsid w:val="00447A58"/>
    <w:rsid w:val="00447D0D"/>
    <w:rsid w:val="00447D75"/>
    <w:rsid w:val="00447E42"/>
    <w:rsid w:val="004507C9"/>
    <w:rsid w:val="00450C46"/>
    <w:rsid w:val="00450CED"/>
    <w:rsid w:val="00450F6E"/>
    <w:rsid w:val="00451213"/>
    <w:rsid w:val="004516C5"/>
    <w:rsid w:val="00451A29"/>
    <w:rsid w:val="00451D84"/>
    <w:rsid w:val="004520FA"/>
    <w:rsid w:val="004523B8"/>
    <w:rsid w:val="0045250C"/>
    <w:rsid w:val="00452B12"/>
    <w:rsid w:val="00452E84"/>
    <w:rsid w:val="00452F7B"/>
    <w:rsid w:val="004530AD"/>
    <w:rsid w:val="004531A9"/>
    <w:rsid w:val="004531CE"/>
    <w:rsid w:val="00453923"/>
    <w:rsid w:val="00453C68"/>
    <w:rsid w:val="00453F44"/>
    <w:rsid w:val="00454123"/>
    <w:rsid w:val="00454B5B"/>
    <w:rsid w:val="00454D54"/>
    <w:rsid w:val="00455C25"/>
    <w:rsid w:val="00455C80"/>
    <w:rsid w:val="00456B66"/>
    <w:rsid w:val="0045724C"/>
    <w:rsid w:val="0045739F"/>
    <w:rsid w:val="00457CF4"/>
    <w:rsid w:val="004602F0"/>
    <w:rsid w:val="00460349"/>
    <w:rsid w:val="004605A2"/>
    <w:rsid w:val="004605E1"/>
    <w:rsid w:val="00460940"/>
    <w:rsid w:val="00460B75"/>
    <w:rsid w:val="00461373"/>
    <w:rsid w:val="0046193A"/>
    <w:rsid w:val="0046194A"/>
    <w:rsid w:val="0046194D"/>
    <w:rsid w:val="00461B33"/>
    <w:rsid w:val="00461FFB"/>
    <w:rsid w:val="00462019"/>
    <w:rsid w:val="004622C4"/>
    <w:rsid w:val="00462413"/>
    <w:rsid w:val="004624CB"/>
    <w:rsid w:val="00462BF4"/>
    <w:rsid w:val="0046348D"/>
    <w:rsid w:val="00463E65"/>
    <w:rsid w:val="00463EFE"/>
    <w:rsid w:val="00464322"/>
    <w:rsid w:val="00464787"/>
    <w:rsid w:val="00465D26"/>
    <w:rsid w:val="00466204"/>
    <w:rsid w:val="00466456"/>
    <w:rsid w:val="00466651"/>
    <w:rsid w:val="00466713"/>
    <w:rsid w:val="004669F2"/>
    <w:rsid w:val="00466F46"/>
    <w:rsid w:val="004671D8"/>
    <w:rsid w:val="00467BBE"/>
    <w:rsid w:val="00467E15"/>
    <w:rsid w:val="00467EA7"/>
    <w:rsid w:val="00470544"/>
    <w:rsid w:val="00470968"/>
    <w:rsid w:val="00470D9F"/>
    <w:rsid w:val="00471E81"/>
    <w:rsid w:val="00471F1F"/>
    <w:rsid w:val="00471F42"/>
    <w:rsid w:val="00471FA1"/>
    <w:rsid w:val="00472003"/>
    <w:rsid w:val="00472148"/>
    <w:rsid w:val="00472C4E"/>
    <w:rsid w:val="00473297"/>
    <w:rsid w:val="0047347A"/>
    <w:rsid w:val="00473577"/>
    <w:rsid w:val="004737DB"/>
    <w:rsid w:val="004738F7"/>
    <w:rsid w:val="00473C2D"/>
    <w:rsid w:val="00473DA1"/>
    <w:rsid w:val="00473E52"/>
    <w:rsid w:val="00475377"/>
    <w:rsid w:val="0047569C"/>
    <w:rsid w:val="00475C0C"/>
    <w:rsid w:val="00476173"/>
    <w:rsid w:val="00476735"/>
    <w:rsid w:val="00477074"/>
    <w:rsid w:val="004771DC"/>
    <w:rsid w:val="00477732"/>
    <w:rsid w:val="00477FB5"/>
    <w:rsid w:val="00480055"/>
    <w:rsid w:val="004813BB"/>
    <w:rsid w:val="00481783"/>
    <w:rsid w:val="00481D1C"/>
    <w:rsid w:val="0048217C"/>
    <w:rsid w:val="00482874"/>
    <w:rsid w:val="00482893"/>
    <w:rsid w:val="00482DCC"/>
    <w:rsid w:val="00483169"/>
    <w:rsid w:val="004833F3"/>
    <w:rsid w:val="00483551"/>
    <w:rsid w:val="004836C1"/>
    <w:rsid w:val="00483EED"/>
    <w:rsid w:val="0048434C"/>
    <w:rsid w:val="0048448D"/>
    <w:rsid w:val="004844CC"/>
    <w:rsid w:val="0048486F"/>
    <w:rsid w:val="00484987"/>
    <w:rsid w:val="00484B17"/>
    <w:rsid w:val="00484D1D"/>
    <w:rsid w:val="00484E34"/>
    <w:rsid w:val="00485272"/>
    <w:rsid w:val="0048588B"/>
    <w:rsid w:val="00485B5D"/>
    <w:rsid w:val="00485C8F"/>
    <w:rsid w:val="00485E0B"/>
    <w:rsid w:val="0048657B"/>
    <w:rsid w:val="004869B4"/>
    <w:rsid w:val="00486FBD"/>
    <w:rsid w:val="0048771F"/>
    <w:rsid w:val="00487E27"/>
    <w:rsid w:val="004907F2"/>
    <w:rsid w:val="00490A8A"/>
    <w:rsid w:val="00490D7B"/>
    <w:rsid w:val="00490FFD"/>
    <w:rsid w:val="00491AE8"/>
    <w:rsid w:val="00491F27"/>
    <w:rsid w:val="00492738"/>
    <w:rsid w:val="00492CA6"/>
    <w:rsid w:val="0049381E"/>
    <w:rsid w:val="00493EB3"/>
    <w:rsid w:val="0049457C"/>
    <w:rsid w:val="00494AB8"/>
    <w:rsid w:val="00494BBE"/>
    <w:rsid w:val="00494C10"/>
    <w:rsid w:val="0049510B"/>
    <w:rsid w:val="00495CF2"/>
    <w:rsid w:val="00495D26"/>
    <w:rsid w:val="004964C5"/>
    <w:rsid w:val="0049676C"/>
    <w:rsid w:val="0049686D"/>
    <w:rsid w:val="00496EA6"/>
    <w:rsid w:val="00496FDF"/>
    <w:rsid w:val="0049731E"/>
    <w:rsid w:val="004A00F0"/>
    <w:rsid w:val="004A02D1"/>
    <w:rsid w:val="004A0337"/>
    <w:rsid w:val="004A0D62"/>
    <w:rsid w:val="004A0DA0"/>
    <w:rsid w:val="004A0F90"/>
    <w:rsid w:val="004A1558"/>
    <w:rsid w:val="004A1AD7"/>
    <w:rsid w:val="004A2773"/>
    <w:rsid w:val="004A3003"/>
    <w:rsid w:val="004A38FE"/>
    <w:rsid w:val="004A3CDA"/>
    <w:rsid w:val="004A4382"/>
    <w:rsid w:val="004A44D1"/>
    <w:rsid w:val="004A496A"/>
    <w:rsid w:val="004A4AFE"/>
    <w:rsid w:val="004A51B3"/>
    <w:rsid w:val="004A576A"/>
    <w:rsid w:val="004A581B"/>
    <w:rsid w:val="004A5A05"/>
    <w:rsid w:val="004A5C76"/>
    <w:rsid w:val="004A5D1C"/>
    <w:rsid w:val="004A60E7"/>
    <w:rsid w:val="004A6178"/>
    <w:rsid w:val="004A6252"/>
    <w:rsid w:val="004A6439"/>
    <w:rsid w:val="004A66E8"/>
    <w:rsid w:val="004A688A"/>
    <w:rsid w:val="004A72B5"/>
    <w:rsid w:val="004A770E"/>
    <w:rsid w:val="004A7780"/>
    <w:rsid w:val="004A77FE"/>
    <w:rsid w:val="004A79E6"/>
    <w:rsid w:val="004A7C63"/>
    <w:rsid w:val="004A7CC6"/>
    <w:rsid w:val="004A7FE2"/>
    <w:rsid w:val="004B0420"/>
    <w:rsid w:val="004B081C"/>
    <w:rsid w:val="004B0F3F"/>
    <w:rsid w:val="004B1057"/>
    <w:rsid w:val="004B12DD"/>
    <w:rsid w:val="004B13A8"/>
    <w:rsid w:val="004B13AB"/>
    <w:rsid w:val="004B1657"/>
    <w:rsid w:val="004B250B"/>
    <w:rsid w:val="004B2A7B"/>
    <w:rsid w:val="004B2D10"/>
    <w:rsid w:val="004B31A4"/>
    <w:rsid w:val="004B34CE"/>
    <w:rsid w:val="004B3B2A"/>
    <w:rsid w:val="004B4318"/>
    <w:rsid w:val="004B4660"/>
    <w:rsid w:val="004B4826"/>
    <w:rsid w:val="004B49D3"/>
    <w:rsid w:val="004B4A43"/>
    <w:rsid w:val="004B4D30"/>
    <w:rsid w:val="004B4DA7"/>
    <w:rsid w:val="004B56F3"/>
    <w:rsid w:val="004B5800"/>
    <w:rsid w:val="004B5F2A"/>
    <w:rsid w:val="004B6013"/>
    <w:rsid w:val="004B6896"/>
    <w:rsid w:val="004B6E6A"/>
    <w:rsid w:val="004B7186"/>
    <w:rsid w:val="004B725A"/>
    <w:rsid w:val="004B72BB"/>
    <w:rsid w:val="004B76A6"/>
    <w:rsid w:val="004C081C"/>
    <w:rsid w:val="004C10CC"/>
    <w:rsid w:val="004C1418"/>
    <w:rsid w:val="004C16F5"/>
    <w:rsid w:val="004C1F9E"/>
    <w:rsid w:val="004C29E3"/>
    <w:rsid w:val="004C30D0"/>
    <w:rsid w:val="004C3171"/>
    <w:rsid w:val="004C3597"/>
    <w:rsid w:val="004C3763"/>
    <w:rsid w:val="004C37BA"/>
    <w:rsid w:val="004C3BAF"/>
    <w:rsid w:val="004C3DF3"/>
    <w:rsid w:val="004C4097"/>
    <w:rsid w:val="004C4994"/>
    <w:rsid w:val="004C4D5B"/>
    <w:rsid w:val="004C55C5"/>
    <w:rsid w:val="004C6051"/>
    <w:rsid w:val="004C643D"/>
    <w:rsid w:val="004C6C49"/>
    <w:rsid w:val="004C6EAF"/>
    <w:rsid w:val="004C724A"/>
    <w:rsid w:val="004C754A"/>
    <w:rsid w:val="004C764F"/>
    <w:rsid w:val="004C7892"/>
    <w:rsid w:val="004C795F"/>
    <w:rsid w:val="004C7DA5"/>
    <w:rsid w:val="004C7DDE"/>
    <w:rsid w:val="004C7E21"/>
    <w:rsid w:val="004C7F41"/>
    <w:rsid w:val="004D002F"/>
    <w:rsid w:val="004D073D"/>
    <w:rsid w:val="004D0A58"/>
    <w:rsid w:val="004D0A6B"/>
    <w:rsid w:val="004D0C36"/>
    <w:rsid w:val="004D1283"/>
    <w:rsid w:val="004D1335"/>
    <w:rsid w:val="004D13B3"/>
    <w:rsid w:val="004D1440"/>
    <w:rsid w:val="004D1562"/>
    <w:rsid w:val="004D1618"/>
    <w:rsid w:val="004D1F42"/>
    <w:rsid w:val="004D2500"/>
    <w:rsid w:val="004D2567"/>
    <w:rsid w:val="004D2C39"/>
    <w:rsid w:val="004D2C46"/>
    <w:rsid w:val="004D3731"/>
    <w:rsid w:val="004D3950"/>
    <w:rsid w:val="004D3EC0"/>
    <w:rsid w:val="004D3FD8"/>
    <w:rsid w:val="004D404A"/>
    <w:rsid w:val="004D4441"/>
    <w:rsid w:val="004D4BD2"/>
    <w:rsid w:val="004D4D0A"/>
    <w:rsid w:val="004D4E72"/>
    <w:rsid w:val="004D5447"/>
    <w:rsid w:val="004D5B2A"/>
    <w:rsid w:val="004D5D59"/>
    <w:rsid w:val="004D5FA6"/>
    <w:rsid w:val="004D65CC"/>
    <w:rsid w:val="004D74D6"/>
    <w:rsid w:val="004D754B"/>
    <w:rsid w:val="004D7F02"/>
    <w:rsid w:val="004E0456"/>
    <w:rsid w:val="004E104D"/>
    <w:rsid w:val="004E13C7"/>
    <w:rsid w:val="004E20D2"/>
    <w:rsid w:val="004E22BB"/>
    <w:rsid w:val="004E2567"/>
    <w:rsid w:val="004E2586"/>
    <w:rsid w:val="004E3092"/>
    <w:rsid w:val="004E30C2"/>
    <w:rsid w:val="004E3429"/>
    <w:rsid w:val="004E34B6"/>
    <w:rsid w:val="004E3C94"/>
    <w:rsid w:val="004E3E8A"/>
    <w:rsid w:val="004E3F8C"/>
    <w:rsid w:val="004E4552"/>
    <w:rsid w:val="004E53D4"/>
    <w:rsid w:val="004E6150"/>
    <w:rsid w:val="004E615E"/>
    <w:rsid w:val="004E625F"/>
    <w:rsid w:val="004E685C"/>
    <w:rsid w:val="004E6974"/>
    <w:rsid w:val="004E69EC"/>
    <w:rsid w:val="004E69F8"/>
    <w:rsid w:val="004E77E4"/>
    <w:rsid w:val="004E78CC"/>
    <w:rsid w:val="004E7AA3"/>
    <w:rsid w:val="004E7BF4"/>
    <w:rsid w:val="004E7F24"/>
    <w:rsid w:val="004F025D"/>
    <w:rsid w:val="004F0C82"/>
    <w:rsid w:val="004F0D19"/>
    <w:rsid w:val="004F0E09"/>
    <w:rsid w:val="004F1287"/>
    <w:rsid w:val="004F130A"/>
    <w:rsid w:val="004F1844"/>
    <w:rsid w:val="004F1C14"/>
    <w:rsid w:val="004F1D56"/>
    <w:rsid w:val="004F25FB"/>
    <w:rsid w:val="004F2D6D"/>
    <w:rsid w:val="004F2F5F"/>
    <w:rsid w:val="004F323E"/>
    <w:rsid w:val="004F338F"/>
    <w:rsid w:val="004F364F"/>
    <w:rsid w:val="004F39ED"/>
    <w:rsid w:val="004F423C"/>
    <w:rsid w:val="004F4317"/>
    <w:rsid w:val="004F44DD"/>
    <w:rsid w:val="004F4557"/>
    <w:rsid w:val="004F480E"/>
    <w:rsid w:val="004F4BC6"/>
    <w:rsid w:val="004F4F26"/>
    <w:rsid w:val="004F554F"/>
    <w:rsid w:val="004F5D07"/>
    <w:rsid w:val="004F5DB5"/>
    <w:rsid w:val="004F6221"/>
    <w:rsid w:val="004F6573"/>
    <w:rsid w:val="004F6709"/>
    <w:rsid w:val="004F6C42"/>
    <w:rsid w:val="004F6C96"/>
    <w:rsid w:val="004F6E11"/>
    <w:rsid w:val="004F795C"/>
    <w:rsid w:val="004F7DE9"/>
    <w:rsid w:val="004F7EEF"/>
    <w:rsid w:val="0050026D"/>
    <w:rsid w:val="00500416"/>
    <w:rsid w:val="00501325"/>
    <w:rsid w:val="0050157F"/>
    <w:rsid w:val="00501C41"/>
    <w:rsid w:val="00501CE7"/>
    <w:rsid w:val="00501D69"/>
    <w:rsid w:val="00501F5D"/>
    <w:rsid w:val="005025B9"/>
    <w:rsid w:val="005025F3"/>
    <w:rsid w:val="0050298C"/>
    <w:rsid w:val="00502BD9"/>
    <w:rsid w:val="00502D1F"/>
    <w:rsid w:val="00503225"/>
    <w:rsid w:val="005035D5"/>
    <w:rsid w:val="005036E6"/>
    <w:rsid w:val="00503851"/>
    <w:rsid w:val="005045DF"/>
    <w:rsid w:val="0050526F"/>
    <w:rsid w:val="00505B19"/>
    <w:rsid w:val="00505C75"/>
    <w:rsid w:val="0050689D"/>
    <w:rsid w:val="00506F00"/>
    <w:rsid w:val="0050763C"/>
    <w:rsid w:val="005076FB"/>
    <w:rsid w:val="00507BE1"/>
    <w:rsid w:val="00510EB3"/>
    <w:rsid w:val="00511185"/>
    <w:rsid w:val="005111C5"/>
    <w:rsid w:val="005113B8"/>
    <w:rsid w:val="005117A3"/>
    <w:rsid w:val="00512219"/>
    <w:rsid w:val="00512DE1"/>
    <w:rsid w:val="0051382B"/>
    <w:rsid w:val="00513901"/>
    <w:rsid w:val="0051396C"/>
    <w:rsid w:val="00513C09"/>
    <w:rsid w:val="0051409B"/>
    <w:rsid w:val="00514D0B"/>
    <w:rsid w:val="00514E1C"/>
    <w:rsid w:val="00515341"/>
    <w:rsid w:val="005155DB"/>
    <w:rsid w:val="005155EC"/>
    <w:rsid w:val="00516966"/>
    <w:rsid w:val="00516E05"/>
    <w:rsid w:val="00516FB5"/>
    <w:rsid w:val="005175C2"/>
    <w:rsid w:val="00517C56"/>
    <w:rsid w:val="00517CDC"/>
    <w:rsid w:val="00517E6A"/>
    <w:rsid w:val="00517ECA"/>
    <w:rsid w:val="00520443"/>
    <w:rsid w:val="00520C73"/>
    <w:rsid w:val="00520CD1"/>
    <w:rsid w:val="00520F76"/>
    <w:rsid w:val="005215B4"/>
    <w:rsid w:val="00521AE6"/>
    <w:rsid w:val="005225D8"/>
    <w:rsid w:val="005226A5"/>
    <w:rsid w:val="005227D8"/>
    <w:rsid w:val="0052281D"/>
    <w:rsid w:val="00522A60"/>
    <w:rsid w:val="0052326C"/>
    <w:rsid w:val="005234EE"/>
    <w:rsid w:val="005236CA"/>
    <w:rsid w:val="005237DE"/>
    <w:rsid w:val="00523929"/>
    <w:rsid w:val="0052473E"/>
    <w:rsid w:val="0052476A"/>
    <w:rsid w:val="00524AE8"/>
    <w:rsid w:val="00524DBE"/>
    <w:rsid w:val="00525CE8"/>
    <w:rsid w:val="00525DD4"/>
    <w:rsid w:val="00525FB5"/>
    <w:rsid w:val="0052688D"/>
    <w:rsid w:val="00526A1C"/>
    <w:rsid w:val="005270F3"/>
    <w:rsid w:val="00527322"/>
    <w:rsid w:val="0053067F"/>
    <w:rsid w:val="005306FB"/>
    <w:rsid w:val="0053070F"/>
    <w:rsid w:val="00530A34"/>
    <w:rsid w:val="00530AB2"/>
    <w:rsid w:val="00530C15"/>
    <w:rsid w:val="005311E1"/>
    <w:rsid w:val="005316C6"/>
    <w:rsid w:val="00531766"/>
    <w:rsid w:val="00531AC0"/>
    <w:rsid w:val="00531F1A"/>
    <w:rsid w:val="00531F33"/>
    <w:rsid w:val="00531F7C"/>
    <w:rsid w:val="00532102"/>
    <w:rsid w:val="005321BA"/>
    <w:rsid w:val="005323EB"/>
    <w:rsid w:val="00532A83"/>
    <w:rsid w:val="00532D17"/>
    <w:rsid w:val="00532D2C"/>
    <w:rsid w:val="0053361E"/>
    <w:rsid w:val="00533D66"/>
    <w:rsid w:val="00533E3B"/>
    <w:rsid w:val="00533E63"/>
    <w:rsid w:val="00534531"/>
    <w:rsid w:val="005345FA"/>
    <w:rsid w:val="005346C9"/>
    <w:rsid w:val="00535071"/>
    <w:rsid w:val="00535111"/>
    <w:rsid w:val="00535C0B"/>
    <w:rsid w:val="00535EAF"/>
    <w:rsid w:val="00536082"/>
    <w:rsid w:val="005360C1"/>
    <w:rsid w:val="0053663A"/>
    <w:rsid w:val="005370D2"/>
    <w:rsid w:val="00537215"/>
    <w:rsid w:val="005372C4"/>
    <w:rsid w:val="005377A4"/>
    <w:rsid w:val="00537FF6"/>
    <w:rsid w:val="00540429"/>
    <w:rsid w:val="00540ED9"/>
    <w:rsid w:val="00540FCB"/>
    <w:rsid w:val="005411BA"/>
    <w:rsid w:val="00541292"/>
    <w:rsid w:val="00541500"/>
    <w:rsid w:val="005420A4"/>
    <w:rsid w:val="00542627"/>
    <w:rsid w:val="00542A10"/>
    <w:rsid w:val="00542B96"/>
    <w:rsid w:val="00542F06"/>
    <w:rsid w:val="00543350"/>
    <w:rsid w:val="00543472"/>
    <w:rsid w:val="00543698"/>
    <w:rsid w:val="00543B67"/>
    <w:rsid w:val="00544171"/>
    <w:rsid w:val="00544463"/>
    <w:rsid w:val="00544695"/>
    <w:rsid w:val="00544A7B"/>
    <w:rsid w:val="005450E4"/>
    <w:rsid w:val="005451B8"/>
    <w:rsid w:val="005459D4"/>
    <w:rsid w:val="00545AAD"/>
    <w:rsid w:val="00545B4A"/>
    <w:rsid w:val="00546023"/>
    <w:rsid w:val="0054618A"/>
    <w:rsid w:val="005461FF"/>
    <w:rsid w:val="005462E9"/>
    <w:rsid w:val="00546678"/>
    <w:rsid w:val="00546DDC"/>
    <w:rsid w:val="00547014"/>
    <w:rsid w:val="00547199"/>
    <w:rsid w:val="005471C6"/>
    <w:rsid w:val="00547275"/>
    <w:rsid w:val="00547A6D"/>
    <w:rsid w:val="00547C7F"/>
    <w:rsid w:val="00550579"/>
    <w:rsid w:val="00550814"/>
    <w:rsid w:val="005509FA"/>
    <w:rsid w:val="00550BC8"/>
    <w:rsid w:val="00550CE2"/>
    <w:rsid w:val="00550D02"/>
    <w:rsid w:val="005516B7"/>
    <w:rsid w:val="00551877"/>
    <w:rsid w:val="005519D3"/>
    <w:rsid w:val="00551CC4"/>
    <w:rsid w:val="00552726"/>
    <w:rsid w:val="00552F87"/>
    <w:rsid w:val="00553B09"/>
    <w:rsid w:val="00553C5D"/>
    <w:rsid w:val="00553F70"/>
    <w:rsid w:val="00554469"/>
    <w:rsid w:val="00554836"/>
    <w:rsid w:val="00554F93"/>
    <w:rsid w:val="005550F1"/>
    <w:rsid w:val="00555529"/>
    <w:rsid w:val="00556792"/>
    <w:rsid w:val="005569E7"/>
    <w:rsid w:val="005572C2"/>
    <w:rsid w:val="00557303"/>
    <w:rsid w:val="00557AEB"/>
    <w:rsid w:val="00557DB2"/>
    <w:rsid w:val="0056098C"/>
    <w:rsid w:val="00560E42"/>
    <w:rsid w:val="00561269"/>
    <w:rsid w:val="00561879"/>
    <w:rsid w:val="005618B8"/>
    <w:rsid w:val="00562309"/>
    <w:rsid w:val="00563721"/>
    <w:rsid w:val="005641D3"/>
    <w:rsid w:val="00564356"/>
    <w:rsid w:val="00564B57"/>
    <w:rsid w:val="00564D53"/>
    <w:rsid w:val="00565403"/>
    <w:rsid w:val="0056556C"/>
    <w:rsid w:val="005656CD"/>
    <w:rsid w:val="005657C2"/>
    <w:rsid w:val="00565845"/>
    <w:rsid w:val="00565E70"/>
    <w:rsid w:val="00566322"/>
    <w:rsid w:val="005668FE"/>
    <w:rsid w:val="00567C3B"/>
    <w:rsid w:val="0057168B"/>
    <w:rsid w:val="00571B1D"/>
    <w:rsid w:val="00571F19"/>
    <w:rsid w:val="00572660"/>
    <w:rsid w:val="005728D0"/>
    <w:rsid w:val="005729F1"/>
    <w:rsid w:val="00572F5F"/>
    <w:rsid w:val="00573114"/>
    <w:rsid w:val="005734E7"/>
    <w:rsid w:val="005735CC"/>
    <w:rsid w:val="00573654"/>
    <w:rsid w:val="00573B55"/>
    <w:rsid w:val="005744B6"/>
    <w:rsid w:val="00575282"/>
    <w:rsid w:val="005754A5"/>
    <w:rsid w:val="00575804"/>
    <w:rsid w:val="00575C22"/>
    <w:rsid w:val="00575D81"/>
    <w:rsid w:val="005764A0"/>
    <w:rsid w:val="005768C2"/>
    <w:rsid w:val="00576C03"/>
    <w:rsid w:val="00576EA1"/>
    <w:rsid w:val="0057701D"/>
    <w:rsid w:val="005773D9"/>
    <w:rsid w:val="00577525"/>
    <w:rsid w:val="00577578"/>
    <w:rsid w:val="00577943"/>
    <w:rsid w:val="005805FB"/>
    <w:rsid w:val="00580826"/>
    <w:rsid w:val="00580859"/>
    <w:rsid w:val="00580880"/>
    <w:rsid w:val="005817F4"/>
    <w:rsid w:val="00581866"/>
    <w:rsid w:val="005818C6"/>
    <w:rsid w:val="00581D18"/>
    <w:rsid w:val="005821E3"/>
    <w:rsid w:val="00582B8F"/>
    <w:rsid w:val="00583D82"/>
    <w:rsid w:val="00583D89"/>
    <w:rsid w:val="005841DE"/>
    <w:rsid w:val="00584401"/>
    <w:rsid w:val="0058444F"/>
    <w:rsid w:val="005845D4"/>
    <w:rsid w:val="0058470A"/>
    <w:rsid w:val="00585285"/>
    <w:rsid w:val="0058539E"/>
    <w:rsid w:val="005854CF"/>
    <w:rsid w:val="005861A5"/>
    <w:rsid w:val="00586453"/>
    <w:rsid w:val="00586D5E"/>
    <w:rsid w:val="00586E7D"/>
    <w:rsid w:val="00587074"/>
    <w:rsid w:val="00587181"/>
    <w:rsid w:val="00587364"/>
    <w:rsid w:val="00587367"/>
    <w:rsid w:val="005874AD"/>
    <w:rsid w:val="00587543"/>
    <w:rsid w:val="00587739"/>
    <w:rsid w:val="00587AD2"/>
    <w:rsid w:val="00587BFB"/>
    <w:rsid w:val="00590058"/>
    <w:rsid w:val="00590193"/>
    <w:rsid w:val="005906BD"/>
    <w:rsid w:val="00590FEB"/>
    <w:rsid w:val="00591303"/>
    <w:rsid w:val="00591A02"/>
    <w:rsid w:val="00591AAA"/>
    <w:rsid w:val="00592197"/>
    <w:rsid w:val="005925D1"/>
    <w:rsid w:val="005925D8"/>
    <w:rsid w:val="005926A1"/>
    <w:rsid w:val="005926F6"/>
    <w:rsid w:val="00592D02"/>
    <w:rsid w:val="00592FBC"/>
    <w:rsid w:val="005933B3"/>
    <w:rsid w:val="005939A2"/>
    <w:rsid w:val="00593CB3"/>
    <w:rsid w:val="00593DF0"/>
    <w:rsid w:val="00594616"/>
    <w:rsid w:val="00594655"/>
    <w:rsid w:val="00594BE9"/>
    <w:rsid w:val="00594C90"/>
    <w:rsid w:val="0059510B"/>
    <w:rsid w:val="00595150"/>
    <w:rsid w:val="005951DF"/>
    <w:rsid w:val="00595B7C"/>
    <w:rsid w:val="005968DA"/>
    <w:rsid w:val="005971ED"/>
    <w:rsid w:val="005975E6"/>
    <w:rsid w:val="005978B4"/>
    <w:rsid w:val="00597C44"/>
    <w:rsid w:val="005A01F2"/>
    <w:rsid w:val="005A0746"/>
    <w:rsid w:val="005A075D"/>
    <w:rsid w:val="005A0A19"/>
    <w:rsid w:val="005A0DDC"/>
    <w:rsid w:val="005A0ED1"/>
    <w:rsid w:val="005A1240"/>
    <w:rsid w:val="005A12F7"/>
    <w:rsid w:val="005A1B30"/>
    <w:rsid w:val="005A2043"/>
    <w:rsid w:val="005A21EC"/>
    <w:rsid w:val="005A2360"/>
    <w:rsid w:val="005A2567"/>
    <w:rsid w:val="005A2595"/>
    <w:rsid w:val="005A28C3"/>
    <w:rsid w:val="005A33D4"/>
    <w:rsid w:val="005A3C51"/>
    <w:rsid w:val="005A3C90"/>
    <w:rsid w:val="005A41D4"/>
    <w:rsid w:val="005A4228"/>
    <w:rsid w:val="005A4BBD"/>
    <w:rsid w:val="005A4ED3"/>
    <w:rsid w:val="005A5594"/>
    <w:rsid w:val="005A5E2D"/>
    <w:rsid w:val="005A652A"/>
    <w:rsid w:val="005A66D2"/>
    <w:rsid w:val="005A69AD"/>
    <w:rsid w:val="005A69C4"/>
    <w:rsid w:val="005A6A54"/>
    <w:rsid w:val="005A702B"/>
    <w:rsid w:val="005A7539"/>
    <w:rsid w:val="005A7FEC"/>
    <w:rsid w:val="005B10BD"/>
    <w:rsid w:val="005B1458"/>
    <w:rsid w:val="005B17A7"/>
    <w:rsid w:val="005B20E4"/>
    <w:rsid w:val="005B2448"/>
    <w:rsid w:val="005B2991"/>
    <w:rsid w:val="005B2C50"/>
    <w:rsid w:val="005B382D"/>
    <w:rsid w:val="005B3866"/>
    <w:rsid w:val="005B38D7"/>
    <w:rsid w:val="005B3EFB"/>
    <w:rsid w:val="005B447C"/>
    <w:rsid w:val="005B4B7F"/>
    <w:rsid w:val="005B4DB2"/>
    <w:rsid w:val="005B5275"/>
    <w:rsid w:val="005B5625"/>
    <w:rsid w:val="005B5ED5"/>
    <w:rsid w:val="005B5F81"/>
    <w:rsid w:val="005B62E8"/>
    <w:rsid w:val="005B65DE"/>
    <w:rsid w:val="005B667A"/>
    <w:rsid w:val="005B67F6"/>
    <w:rsid w:val="005B67F8"/>
    <w:rsid w:val="005B6F83"/>
    <w:rsid w:val="005B7CC4"/>
    <w:rsid w:val="005B7D22"/>
    <w:rsid w:val="005B7D2F"/>
    <w:rsid w:val="005C096C"/>
    <w:rsid w:val="005C0C3D"/>
    <w:rsid w:val="005C0FCC"/>
    <w:rsid w:val="005C1284"/>
    <w:rsid w:val="005C138D"/>
    <w:rsid w:val="005C1B9A"/>
    <w:rsid w:val="005C1C82"/>
    <w:rsid w:val="005C2780"/>
    <w:rsid w:val="005C278D"/>
    <w:rsid w:val="005C2B12"/>
    <w:rsid w:val="005C2B94"/>
    <w:rsid w:val="005C2BDB"/>
    <w:rsid w:val="005C2C6A"/>
    <w:rsid w:val="005C311A"/>
    <w:rsid w:val="005C340B"/>
    <w:rsid w:val="005C3D84"/>
    <w:rsid w:val="005C4C03"/>
    <w:rsid w:val="005C53B8"/>
    <w:rsid w:val="005C5FDA"/>
    <w:rsid w:val="005C61EA"/>
    <w:rsid w:val="005C63C6"/>
    <w:rsid w:val="005C65C0"/>
    <w:rsid w:val="005C68B7"/>
    <w:rsid w:val="005C7A06"/>
    <w:rsid w:val="005D0CA4"/>
    <w:rsid w:val="005D0D0F"/>
    <w:rsid w:val="005D0F2D"/>
    <w:rsid w:val="005D10CA"/>
    <w:rsid w:val="005D19C9"/>
    <w:rsid w:val="005D1B05"/>
    <w:rsid w:val="005D216B"/>
    <w:rsid w:val="005D24F8"/>
    <w:rsid w:val="005D25E3"/>
    <w:rsid w:val="005D28DC"/>
    <w:rsid w:val="005D28E7"/>
    <w:rsid w:val="005D3163"/>
    <w:rsid w:val="005D3391"/>
    <w:rsid w:val="005D41DE"/>
    <w:rsid w:val="005D424C"/>
    <w:rsid w:val="005D485F"/>
    <w:rsid w:val="005D56C3"/>
    <w:rsid w:val="005D6251"/>
    <w:rsid w:val="005D660A"/>
    <w:rsid w:val="005D6B1F"/>
    <w:rsid w:val="005D6B92"/>
    <w:rsid w:val="005D6CF5"/>
    <w:rsid w:val="005D73B4"/>
    <w:rsid w:val="005D7AC9"/>
    <w:rsid w:val="005D7C21"/>
    <w:rsid w:val="005D7E69"/>
    <w:rsid w:val="005D7F23"/>
    <w:rsid w:val="005E0880"/>
    <w:rsid w:val="005E0C91"/>
    <w:rsid w:val="005E0E15"/>
    <w:rsid w:val="005E17D7"/>
    <w:rsid w:val="005E2173"/>
    <w:rsid w:val="005E2690"/>
    <w:rsid w:val="005E2C15"/>
    <w:rsid w:val="005E2CEE"/>
    <w:rsid w:val="005E2F2F"/>
    <w:rsid w:val="005E3C4E"/>
    <w:rsid w:val="005E4280"/>
    <w:rsid w:val="005E4599"/>
    <w:rsid w:val="005E47C7"/>
    <w:rsid w:val="005E4BEB"/>
    <w:rsid w:val="005E4F3B"/>
    <w:rsid w:val="005E5360"/>
    <w:rsid w:val="005E5401"/>
    <w:rsid w:val="005E548E"/>
    <w:rsid w:val="005E585F"/>
    <w:rsid w:val="005E59D7"/>
    <w:rsid w:val="005E5CB6"/>
    <w:rsid w:val="005E5DD2"/>
    <w:rsid w:val="005E6076"/>
    <w:rsid w:val="005E6081"/>
    <w:rsid w:val="005E6142"/>
    <w:rsid w:val="005E620B"/>
    <w:rsid w:val="005E634C"/>
    <w:rsid w:val="005E645F"/>
    <w:rsid w:val="005E67FC"/>
    <w:rsid w:val="005E6B48"/>
    <w:rsid w:val="005E6B90"/>
    <w:rsid w:val="005E6CFD"/>
    <w:rsid w:val="005E6D37"/>
    <w:rsid w:val="005E6DD4"/>
    <w:rsid w:val="005E78A5"/>
    <w:rsid w:val="005E7B13"/>
    <w:rsid w:val="005F0765"/>
    <w:rsid w:val="005F0CC2"/>
    <w:rsid w:val="005F0D10"/>
    <w:rsid w:val="005F0FA0"/>
    <w:rsid w:val="005F0FFC"/>
    <w:rsid w:val="005F13DE"/>
    <w:rsid w:val="005F1DB4"/>
    <w:rsid w:val="005F29F5"/>
    <w:rsid w:val="005F3012"/>
    <w:rsid w:val="005F387F"/>
    <w:rsid w:val="005F41AC"/>
    <w:rsid w:val="005F4201"/>
    <w:rsid w:val="005F45A1"/>
    <w:rsid w:val="005F4A4C"/>
    <w:rsid w:val="005F4FB0"/>
    <w:rsid w:val="005F4FB1"/>
    <w:rsid w:val="005F5191"/>
    <w:rsid w:val="005F5C7B"/>
    <w:rsid w:val="005F5DBE"/>
    <w:rsid w:val="005F6799"/>
    <w:rsid w:val="005F705F"/>
    <w:rsid w:val="005F78F6"/>
    <w:rsid w:val="005F7921"/>
    <w:rsid w:val="005F7B99"/>
    <w:rsid w:val="00600CE7"/>
    <w:rsid w:val="006010A7"/>
    <w:rsid w:val="00601314"/>
    <w:rsid w:val="0060155C"/>
    <w:rsid w:val="006016CF"/>
    <w:rsid w:val="00602335"/>
    <w:rsid w:val="00602634"/>
    <w:rsid w:val="00603237"/>
    <w:rsid w:val="00603F7A"/>
    <w:rsid w:val="006041D3"/>
    <w:rsid w:val="00604529"/>
    <w:rsid w:val="00604661"/>
    <w:rsid w:val="00604B47"/>
    <w:rsid w:val="00604E59"/>
    <w:rsid w:val="0060536E"/>
    <w:rsid w:val="006057C4"/>
    <w:rsid w:val="0060597D"/>
    <w:rsid w:val="00605A65"/>
    <w:rsid w:val="00605C05"/>
    <w:rsid w:val="00605DDD"/>
    <w:rsid w:val="00605F64"/>
    <w:rsid w:val="00606286"/>
    <w:rsid w:val="00606A92"/>
    <w:rsid w:val="00607434"/>
    <w:rsid w:val="00607C65"/>
    <w:rsid w:val="006101AE"/>
    <w:rsid w:val="00610260"/>
    <w:rsid w:val="006104CC"/>
    <w:rsid w:val="00610AA3"/>
    <w:rsid w:val="00610DF4"/>
    <w:rsid w:val="00611380"/>
    <w:rsid w:val="00611484"/>
    <w:rsid w:val="0061168A"/>
    <w:rsid w:val="0061182E"/>
    <w:rsid w:val="0061204D"/>
    <w:rsid w:val="0061206F"/>
    <w:rsid w:val="0061207F"/>
    <w:rsid w:val="00612A2D"/>
    <w:rsid w:val="00613FE1"/>
    <w:rsid w:val="006140C1"/>
    <w:rsid w:val="006146E3"/>
    <w:rsid w:val="00614728"/>
    <w:rsid w:val="006147BC"/>
    <w:rsid w:val="00614C03"/>
    <w:rsid w:val="006156E4"/>
    <w:rsid w:val="00615932"/>
    <w:rsid w:val="00615A03"/>
    <w:rsid w:val="00615A1B"/>
    <w:rsid w:val="00616188"/>
    <w:rsid w:val="0061639E"/>
    <w:rsid w:val="0061680D"/>
    <w:rsid w:val="00616B65"/>
    <w:rsid w:val="0061794C"/>
    <w:rsid w:val="00617990"/>
    <w:rsid w:val="00617D9A"/>
    <w:rsid w:val="006200B2"/>
    <w:rsid w:val="0062046B"/>
    <w:rsid w:val="006204BA"/>
    <w:rsid w:val="006207D7"/>
    <w:rsid w:val="006213E6"/>
    <w:rsid w:val="006219D1"/>
    <w:rsid w:val="00622145"/>
    <w:rsid w:val="00622317"/>
    <w:rsid w:val="0062236F"/>
    <w:rsid w:val="00622460"/>
    <w:rsid w:val="00622468"/>
    <w:rsid w:val="00622660"/>
    <w:rsid w:val="00623E8F"/>
    <w:rsid w:val="006243B4"/>
    <w:rsid w:val="00624583"/>
    <w:rsid w:val="006246A6"/>
    <w:rsid w:val="00624700"/>
    <w:rsid w:val="0062491B"/>
    <w:rsid w:val="00624A00"/>
    <w:rsid w:val="00624F88"/>
    <w:rsid w:val="00625145"/>
    <w:rsid w:val="006251E6"/>
    <w:rsid w:val="00625297"/>
    <w:rsid w:val="006253AF"/>
    <w:rsid w:val="00625559"/>
    <w:rsid w:val="00626015"/>
    <w:rsid w:val="00626287"/>
    <w:rsid w:val="00626367"/>
    <w:rsid w:val="00626388"/>
    <w:rsid w:val="006268C4"/>
    <w:rsid w:val="0062716C"/>
    <w:rsid w:val="006276DC"/>
    <w:rsid w:val="00627704"/>
    <w:rsid w:val="006279F9"/>
    <w:rsid w:val="00630050"/>
    <w:rsid w:val="006303EC"/>
    <w:rsid w:val="006311DA"/>
    <w:rsid w:val="00631283"/>
    <w:rsid w:val="0063141E"/>
    <w:rsid w:val="00631D49"/>
    <w:rsid w:val="006322E9"/>
    <w:rsid w:val="00632D25"/>
    <w:rsid w:val="00632F31"/>
    <w:rsid w:val="00633D2C"/>
    <w:rsid w:val="006341D1"/>
    <w:rsid w:val="00634479"/>
    <w:rsid w:val="0063474F"/>
    <w:rsid w:val="00634904"/>
    <w:rsid w:val="00634FB5"/>
    <w:rsid w:val="0063532F"/>
    <w:rsid w:val="00636835"/>
    <w:rsid w:val="006369A4"/>
    <w:rsid w:val="00637E7F"/>
    <w:rsid w:val="0064012B"/>
    <w:rsid w:val="006402EC"/>
    <w:rsid w:val="0064041C"/>
    <w:rsid w:val="006405E0"/>
    <w:rsid w:val="006406FC"/>
    <w:rsid w:val="00640AAC"/>
    <w:rsid w:val="00640BA6"/>
    <w:rsid w:val="00641364"/>
    <w:rsid w:val="006415D0"/>
    <w:rsid w:val="00641B92"/>
    <w:rsid w:val="00641BD5"/>
    <w:rsid w:val="00641E89"/>
    <w:rsid w:val="006421F6"/>
    <w:rsid w:val="00642806"/>
    <w:rsid w:val="0064292A"/>
    <w:rsid w:val="00643297"/>
    <w:rsid w:val="006436A6"/>
    <w:rsid w:val="00643B03"/>
    <w:rsid w:val="00643E02"/>
    <w:rsid w:val="00644350"/>
    <w:rsid w:val="0064488A"/>
    <w:rsid w:val="00644B81"/>
    <w:rsid w:val="00644C51"/>
    <w:rsid w:val="00644DD9"/>
    <w:rsid w:val="006454DC"/>
    <w:rsid w:val="00645BCB"/>
    <w:rsid w:val="00645E72"/>
    <w:rsid w:val="0064616D"/>
    <w:rsid w:val="006468A9"/>
    <w:rsid w:val="00647384"/>
    <w:rsid w:val="00647A14"/>
    <w:rsid w:val="00647DE5"/>
    <w:rsid w:val="00650110"/>
    <w:rsid w:val="006504A3"/>
    <w:rsid w:val="00650875"/>
    <w:rsid w:val="006510B3"/>
    <w:rsid w:val="00651301"/>
    <w:rsid w:val="006513AF"/>
    <w:rsid w:val="006515A2"/>
    <w:rsid w:val="00651721"/>
    <w:rsid w:val="006521A1"/>
    <w:rsid w:val="006525C0"/>
    <w:rsid w:val="006525D2"/>
    <w:rsid w:val="0065283B"/>
    <w:rsid w:val="0065329B"/>
    <w:rsid w:val="00653E11"/>
    <w:rsid w:val="00653F18"/>
    <w:rsid w:val="006540F3"/>
    <w:rsid w:val="00654428"/>
    <w:rsid w:val="006549D2"/>
    <w:rsid w:val="00654B6A"/>
    <w:rsid w:val="00654F5C"/>
    <w:rsid w:val="006559D0"/>
    <w:rsid w:val="00655AD3"/>
    <w:rsid w:val="00655ED0"/>
    <w:rsid w:val="00656A72"/>
    <w:rsid w:val="00656DF4"/>
    <w:rsid w:val="00657240"/>
    <w:rsid w:val="0066019D"/>
    <w:rsid w:val="006606A4"/>
    <w:rsid w:val="00660790"/>
    <w:rsid w:val="00660AA6"/>
    <w:rsid w:val="0066128C"/>
    <w:rsid w:val="00661CC7"/>
    <w:rsid w:val="0066218E"/>
    <w:rsid w:val="006621A9"/>
    <w:rsid w:val="006633DB"/>
    <w:rsid w:val="006634F3"/>
    <w:rsid w:val="00663524"/>
    <w:rsid w:val="0066375B"/>
    <w:rsid w:val="00663778"/>
    <w:rsid w:val="006639E2"/>
    <w:rsid w:val="00663B0D"/>
    <w:rsid w:val="00664258"/>
    <w:rsid w:val="00664698"/>
    <w:rsid w:val="0066481B"/>
    <w:rsid w:val="006649C5"/>
    <w:rsid w:val="00664B6E"/>
    <w:rsid w:val="00664FA4"/>
    <w:rsid w:val="00665963"/>
    <w:rsid w:val="00665A0D"/>
    <w:rsid w:val="00665C25"/>
    <w:rsid w:val="00666261"/>
    <w:rsid w:val="006662D1"/>
    <w:rsid w:val="006664F3"/>
    <w:rsid w:val="00666F06"/>
    <w:rsid w:val="006673A3"/>
    <w:rsid w:val="00667569"/>
    <w:rsid w:val="00667985"/>
    <w:rsid w:val="00667D3E"/>
    <w:rsid w:val="0067015F"/>
    <w:rsid w:val="00670194"/>
    <w:rsid w:val="00670FD4"/>
    <w:rsid w:val="006710B4"/>
    <w:rsid w:val="00671768"/>
    <w:rsid w:val="00671EB9"/>
    <w:rsid w:val="0067229B"/>
    <w:rsid w:val="00672664"/>
    <w:rsid w:val="006727E7"/>
    <w:rsid w:val="00672D34"/>
    <w:rsid w:val="006740E1"/>
    <w:rsid w:val="00674790"/>
    <w:rsid w:val="00674B65"/>
    <w:rsid w:val="00675366"/>
    <w:rsid w:val="00675DA8"/>
    <w:rsid w:val="00675E27"/>
    <w:rsid w:val="00676B9F"/>
    <w:rsid w:val="00676D04"/>
    <w:rsid w:val="00676F23"/>
    <w:rsid w:val="00677014"/>
    <w:rsid w:val="00677E31"/>
    <w:rsid w:val="00681AC4"/>
    <w:rsid w:val="00682286"/>
    <w:rsid w:val="00682605"/>
    <w:rsid w:val="006828DF"/>
    <w:rsid w:val="006830EF"/>
    <w:rsid w:val="00683139"/>
    <w:rsid w:val="00683551"/>
    <w:rsid w:val="00683716"/>
    <w:rsid w:val="00683724"/>
    <w:rsid w:val="00683879"/>
    <w:rsid w:val="00683A08"/>
    <w:rsid w:val="00683A24"/>
    <w:rsid w:val="006845AE"/>
    <w:rsid w:val="006845E2"/>
    <w:rsid w:val="006846DD"/>
    <w:rsid w:val="0068471A"/>
    <w:rsid w:val="00684CDA"/>
    <w:rsid w:val="0068561F"/>
    <w:rsid w:val="0068579A"/>
    <w:rsid w:val="00685C0A"/>
    <w:rsid w:val="00685FA7"/>
    <w:rsid w:val="00686034"/>
    <w:rsid w:val="006861C2"/>
    <w:rsid w:val="00686380"/>
    <w:rsid w:val="00686D11"/>
    <w:rsid w:val="006870DE"/>
    <w:rsid w:val="00687278"/>
    <w:rsid w:val="0068730C"/>
    <w:rsid w:val="00687A13"/>
    <w:rsid w:val="00687E42"/>
    <w:rsid w:val="00690573"/>
    <w:rsid w:val="00690991"/>
    <w:rsid w:val="006913AE"/>
    <w:rsid w:val="00691541"/>
    <w:rsid w:val="00691934"/>
    <w:rsid w:val="00691CFF"/>
    <w:rsid w:val="00691FB5"/>
    <w:rsid w:val="00692B70"/>
    <w:rsid w:val="00692BCB"/>
    <w:rsid w:val="00692DE5"/>
    <w:rsid w:val="006935F9"/>
    <w:rsid w:val="00693763"/>
    <w:rsid w:val="006939C1"/>
    <w:rsid w:val="006939E5"/>
    <w:rsid w:val="00693A9F"/>
    <w:rsid w:val="00693AB7"/>
    <w:rsid w:val="00694179"/>
    <w:rsid w:val="00695A8E"/>
    <w:rsid w:val="00695F00"/>
    <w:rsid w:val="00696D18"/>
    <w:rsid w:val="00697016"/>
    <w:rsid w:val="006979E8"/>
    <w:rsid w:val="00697A93"/>
    <w:rsid w:val="006A02D7"/>
    <w:rsid w:val="006A0643"/>
    <w:rsid w:val="006A06B7"/>
    <w:rsid w:val="006A0BE4"/>
    <w:rsid w:val="006A12FD"/>
    <w:rsid w:val="006A154A"/>
    <w:rsid w:val="006A1686"/>
    <w:rsid w:val="006A1E96"/>
    <w:rsid w:val="006A2719"/>
    <w:rsid w:val="006A45C3"/>
    <w:rsid w:val="006A4873"/>
    <w:rsid w:val="006A4EE9"/>
    <w:rsid w:val="006A52CE"/>
    <w:rsid w:val="006A5588"/>
    <w:rsid w:val="006A5908"/>
    <w:rsid w:val="006A5DE9"/>
    <w:rsid w:val="006A5E35"/>
    <w:rsid w:val="006A5E84"/>
    <w:rsid w:val="006A66B7"/>
    <w:rsid w:val="006A678A"/>
    <w:rsid w:val="006A74C5"/>
    <w:rsid w:val="006A7533"/>
    <w:rsid w:val="006A77D3"/>
    <w:rsid w:val="006A7901"/>
    <w:rsid w:val="006A7B03"/>
    <w:rsid w:val="006A7FD7"/>
    <w:rsid w:val="006B01CD"/>
    <w:rsid w:val="006B0D11"/>
    <w:rsid w:val="006B12D5"/>
    <w:rsid w:val="006B1CBD"/>
    <w:rsid w:val="006B23D9"/>
    <w:rsid w:val="006B2796"/>
    <w:rsid w:val="006B2D72"/>
    <w:rsid w:val="006B2E8C"/>
    <w:rsid w:val="006B32EC"/>
    <w:rsid w:val="006B384B"/>
    <w:rsid w:val="006B3CDF"/>
    <w:rsid w:val="006B3FEF"/>
    <w:rsid w:val="006B4E77"/>
    <w:rsid w:val="006B54CD"/>
    <w:rsid w:val="006B5A04"/>
    <w:rsid w:val="006B5C28"/>
    <w:rsid w:val="006B5E8D"/>
    <w:rsid w:val="006B61CD"/>
    <w:rsid w:val="006B64A8"/>
    <w:rsid w:val="006B6779"/>
    <w:rsid w:val="006B686D"/>
    <w:rsid w:val="006B69C2"/>
    <w:rsid w:val="006B6DE2"/>
    <w:rsid w:val="006B6E10"/>
    <w:rsid w:val="006B73FB"/>
    <w:rsid w:val="006B7405"/>
    <w:rsid w:val="006B748F"/>
    <w:rsid w:val="006B7B10"/>
    <w:rsid w:val="006C0585"/>
    <w:rsid w:val="006C0B98"/>
    <w:rsid w:val="006C0BC5"/>
    <w:rsid w:val="006C0D20"/>
    <w:rsid w:val="006C1665"/>
    <w:rsid w:val="006C1D5E"/>
    <w:rsid w:val="006C29FA"/>
    <w:rsid w:val="006C3279"/>
    <w:rsid w:val="006C3303"/>
    <w:rsid w:val="006C373B"/>
    <w:rsid w:val="006C3981"/>
    <w:rsid w:val="006C44E9"/>
    <w:rsid w:val="006C4A54"/>
    <w:rsid w:val="006C4E36"/>
    <w:rsid w:val="006C5270"/>
    <w:rsid w:val="006C535A"/>
    <w:rsid w:val="006C5A93"/>
    <w:rsid w:val="006C5FF2"/>
    <w:rsid w:val="006C6281"/>
    <w:rsid w:val="006C62C2"/>
    <w:rsid w:val="006C64DD"/>
    <w:rsid w:val="006C6AED"/>
    <w:rsid w:val="006C71FB"/>
    <w:rsid w:val="006C73AB"/>
    <w:rsid w:val="006C73E5"/>
    <w:rsid w:val="006D042D"/>
    <w:rsid w:val="006D0637"/>
    <w:rsid w:val="006D0C29"/>
    <w:rsid w:val="006D10B1"/>
    <w:rsid w:val="006D12CD"/>
    <w:rsid w:val="006D13C1"/>
    <w:rsid w:val="006D248D"/>
    <w:rsid w:val="006D29AC"/>
    <w:rsid w:val="006D2C8E"/>
    <w:rsid w:val="006D2D92"/>
    <w:rsid w:val="006D2F5A"/>
    <w:rsid w:val="006D35D1"/>
    <w:rsid w:val="006D3AD3"/>
    <w:rsid w:val="006D458E"/>
    <w:rsid w:val="006D45A4"/>
    <w:rsid w:val="006D468A"/>
    <w:rsid w:val="006D48E2"/>
    <w:rsid w:val="006D5222"/>
    <w:rsid w:val="006D5A5D"/>
    <w:rsid w:val="006D5AD6"/>
    <w:rsid w:val="006D5BD4"/>
    <w:rsid w:val="006D6370"/>
    <w:rsid w:val="006D6E85"/>
    <w:rsid w:val="006D6F9A"/>
    <w:rsid w:val="006D6FB1"/>
    <w:rsid w:val="006D72F6"/>
    <w:rsid w:val="006D7378"/>
    <w:rsid w:val="006D79DF"/>
    <w:rsid w:val="006E00A1"/>
    <w:rsid w:val="006E0487"/>
    <w:rsid w:val="006E0567"/>
    <w:rsid w:val="006E0888"/>
    <w:rsid w:val="006E092D"/>
    <w:rsid w:val="006E0AE7"/>
    <w:rsid w:val="006E0E12"/>
    <w:rsid w:val="006E0E2C"/>
    <w:rsid w:val="006E191D"/>
    <w:rsid w:val="006E1B52"/>
    <w:rsid w:val="006E1F38"/>
    <w:rsid w:val="006E2212"/>
    <w:rsid w:val="006E2C41"/>
    <w:rsid w:val="006E2C88"/>
    <w:rsid w:val="006E359B"/>
    <w:rsid w:val="006E3853"/>
    <w:rsid w:val="006E3AD1"/>
    <w:rsid w:val="006E3C86"/>
    <w:rsid w:val="006E3FA0"/>
    <w:rsid w:val="006E406F"/>
    <w:rsid w:val="006E4958"/>
    <w:rsid w:val="006E4C49"/>
    <w:rsid w:val="006E557C"/>
    <w:rsid w:val="006E57EE"/>
    <w:rsid w:val="006E5AC5"/>
    <w:rsid w:val="006E670D"/>
    <w:rsid w:val="006E6F44"/>
    <w:rsid w:val="006E7A3E"/>
    <w:rsid w:val="006E7C48"/>
    <w:rsid w:val="006E7CFA"/>
    <w:rsid w:val="006E7FA1"/>
    <w:rsid w:val="006F00F0"/>
    <w:rsid w:val="006F08BD"/>
    <w:rsid w:val="006F117A"/>
    <w:rsid w:val="006F1849"/>
    <w:rsid w:val="006F1AA7"/>
    <w:rsid w:val="006F1D3A"/>
    <w:rsid w:val="006F2064"/>
    <w:rsid w:val="006F20C4"/>
    <w:rsid w:val="006F2495"/>
    <w:rsid w:val="006F2E5C"/>
    <w:rsid w:val="006F30B0"/>
    <w:rsid w:val="006F30BD"/>
    <w:rsid w:val="006F3910"/>
    <w:rsid w:val="006F3E56"/>
    <w:rsid w:val="006F4092"/>
    <w:rsid w:val="006F441E"/>
    <w:rsid w:val="006F447F"/>
    <w:rsid w:val="006F4548"/>
    <w:rsid w:val="006F46BF"/>
    <w:rsid w:val="006F5814"/>
    <w:rsid w:val="006F5884"/>
    <w:rsid w:val="006F5899"/>
    <w:rsid w:val="006F58D1"/>
    <w:rsid w:val="006F5A8D"/>
    <w:rsid w:val="006F5DF3"/>
    <w:rsid w:val="006F5E3A"/>
    <w:rsid w:val="006F6C2A"/>
    <w:rsid w:val="006F6EFD"/>
    <w:rsid w:val="006F716D"/>
    <w:rsid w:val="006F71FC"/>
    <w:rsid w:val="006F7204"/>
    <w:rsid w:val="006F738D"/>
    <w:rsid w:val="006F78FD"/>
    <w:rsid w:val="006F79AF"/>
    <w:rsid w:val="0070077E"/>
    <w:rsid w:val="00700C84"/>
    <w:rsid w:val="00700E43"/>
    <w:rsid w:val="00700E8E"/>
    <w:rsid w:val="00700E94"/>
    <w:rsid w:val="00701770"/>
    <w:rsid w:val="00701827"/>
    <w:rsid w:val="00701F49"/>
    <w:rsid w:val="007023DC"/>
    <w:rsid w:val="0070265E"/>
    <w:rsid w:val="007030E8"/>
    <w:rsid w:val="00703238"/>
    <w:rsid w:val="007032C6"/>
    <w:rsid w:val="00703449"/>
    <w:rsid w:val="007036E6"/>
    <w:rsid w:val="00703BE6"/>
    <w:rsid w:val="00703C12"/>
    <w:rsid w:val="00703C3F"/>
    <w:rsid w:val="00703E91"/>
    <w:rsid w:val="00703FAA"/>
    <w:rsid w:val="007043CA"/>
    <w:rsid w:val="00704723"/>
    <w:rsid w:val="00704943"/>
    <w:rsid w:val="00704C4F"/>
    <w:rsid w:val="00704D4B"/>
    <w:rsid w:val="0070518B"/>
    <w:rsid w:val="00705904"/>
    <w:rsid w:val="00705993"/>
    <w:rsid w:val="00705B68"/>
    <w:rsid w:val="00705DAE"/>
    <w:rsid w:val="00706F06"/>
    <w:rsid w:val="00707469"/>
    <w:rsid w:val="00707904"/>
    <w:rsid w:val="00707CA6"/>
    <w:rsid w:val="007100CA"/>
    <w:rsid w:val="00710522"/>
    <w:rsid w:val="007105D9"/>
    <w:rsid w:val="00710C9E"/>
    <w:rsid w:val="007112AF"/>
    <w:rsid w:val="007117FB"/>
    <w:rsid w:val="00711EBD"/>
    <w:rsid w:val="007120B7"/>
    <w:rsid w:val="00712169"/>
    <w:rsid w:val="0071298D"/>
    <w:rsid w:val="00712CF3"/>
    <w:rsid w:val="00713043"/>
    <w:rsid w:val="00713A28"/>
    <w:rsid w:val="00713B09"/>
    <w:rsid w:val="007141F2"/>
    <w:rsid w:val="007148F8"/>
    <w:rsid w:val="00714918"/>
    <w:rsid w:val="0071493D"/>
    <w:rsid w:val="007149B2"/>
    <w:rsid w:val="00714EA9"/>
    <w:rsid w:val="007152A5"/>
    <w:rsid w:val="007154A1"/>
    <w:rsid w:val="0071578F"/>
    <w:rsid w:val="007158E8"/>
    <w:rsid w:val="00715C92"/>
    <w:rsid w:val="00715E51"/>
    <w:rsid w:val="0071610F"/>
    <w:rsid w:val="00716405"/>
    <w:rsid w:val="00716A06"/>
    <w:rsid w:val="00716E3F"/>
    <w:rsid w:val="0071773F"/>
    <w:rsid w:val="0071796C"/>
    <w:rsid w:val="00717C69"/>
    <w:rsid w:val="00720404"/>
    <w:rsid w:val="0072060F"/>
    <w:rsid w:val="00720B98"/>
    <w:rsid w:val="00721276"/>
    <w:rsid w:val="0072178C"/>
    <w:rsid w:val="00721791"/>
    <w:rsid w:val="00721952"/>
    <w:rsid w:val="00721A62"/>
    <w:rsid w:val="00721F08"/>
    <w:rsid w:val="00721F3B"/>
    <w:rsid w:val="00722B07"/>
    <w:rsid w:val="00722E09"/>
    <w:rsid w:val="00723687"/>
    <w:rsid w:val="00723A82"/>
    <w:rsid w:val="00724120"/>
    <w:rsid w:val="007243EA"/>
    <w:rsid w:val="00724529"/>
    <w:rsid w:val="007246E7"/>
    <w:rsid w:val="0072484E"/>
    <w:rsid w:val="00724A29"/>
    <w:rsid w:val="00724A89"/>
    <w:rsid w:val="007252D1"/>
    <w:rsid w:val="0072610A"/>
    <w:rsid w:val="00726501"/>
    <w:rsid w:val="0072691D"/>
    <w:rsid w:val="007269AA"/>
    <w:rsid w:val="007276D8"/>
    <w:rsid w:val="00730081"/>
    <w:rsid w:val="00730212"/>
    <w:rsid w:val="0073054D"/>
    <w:rsid w:val="007306F6"/>
    <w:rsid w:val="00731240"/>
    <w:rsid w:val="00731417"/>
    <w:rsid w:val="00731B34"/>
    <w:rsid w:val="00731B7C"/>
    <w:rsid w:val="00731EAC"/>
    <w:rsid w:val="00732533"/>
    <w:rsid w:val="00732B19"/>
    <w:rsid w:val="0073342B"/>
    <w:rsid w:val="007341D3"/>
    <w:rsid w:val="00734389"/>
    <w:rsid w:val="00734560"/>
    <w:rsid w:val="00734813"/>
    <w:rsid w:val="00734965"/>
    <w:rsid w:val="00734ADA"/>
    <w:rsid w:val="00734B69"/>
    <w:rsid w:val="00734B7E"/>
    <w:rsid w:val="00734EAD"/>
    <w:rsid w:val="00734F38"/>
    <w:rsid w:val="00734F7D"/>
    <w:rsid w:val="00735030"/>
    <w:rsid w:val="00735542"/>
    <w:rsid w:val="00735782"/>
    <w:rsid w:val="00735789"/>
    <w:rsid w:val="0073580A"/>
    <w:rsid w:val="00735DDE"/>
    <w:rsid w:val="0073654F"/>
    <w:rsid w:val="00736C0A"/>
    <w:rsid w:val="00737153"/>
    <w:rsid w:val="00737527"/>
    <w:rsid w:val="0073770D"/>
    <w:rsid w:val="007377D6"/>
    <w:rsid w:val="00737BAB"/>
    <w:rsid w:val="00737BD0"/>
    <w:rsid w:val="00737DB7"/>
    <w:rsid w:val="00740265"/>
    <w:rsid w:val="0074049B"/>
    <w:rsid w:val="00740C26"/>
    <w:rsid w:val="00740F82"/>
    <w:rsid w:val="007419A6"/>
    <w:rsid w:val="007420D7"/>
    <w:rsid w:val="0074217E"/>
    <w:rsid w:val="007424EC"/>
    <w:rsid w:val="00742B94"/>
    <w:rsid w:val="00743134"/>
    <w:rsid w:val="007433F6"/>
    <w:rsid w:val="0074392F"/>
    <w:rsid w:val="00744148"/>
    <w:rsid w:val="0074448F"/>
    <w:rsid w:val="00745584"/>
    <w:rsid w:val="00745F42"/>
    <w:rsid w:val="00746A76"/>
    <w:rsid w:val="00746FF6"/>
    <w:rsid w:val="0074716D"/>
    <w:rsid w:val="00747393"/>
    <w:rsid w:val="007474DB"/>
    <w:rsid w:val="00747779"/>
    <w:rsid w:val="00747BF7"/>
    <w:rsid w:val="00747FAB"/>
    <w:rsid w:val="007500C8"/>
    <w:rsid w:val="00750765"/>
    <w:rsid w:val="0075080E"/>
    <w:rsid w:val="00750881"/>
    <w:rsid w:val="00751129"/>
    <w:rsid w:val="0075192B"/>
    <w:rsid w:val="007519C6"/>
    <w:rsid w:val="0075204F"/>
    <w:rsid w:val="0075295D"/>
    <w:rsid w:val="00752FFC"/>
    <w:rsid w:val="0075336B"/>
    <w:rsid w:val="007534F1"/>
    <w:rsid w:val="007537FC"/>
    <w:rsid w:val="00753A72"/>
    <w:rsid w:val="00753D16"/>
    <w:rsid w:val="00754285"/>
    <w:rsid w:val="00754340"/>
    <w:rsid w:val="007544AA"/>
    <w:rsid w:val="0075477C"/>
    <w:rsid w:val="00754C64"/>
    <w:rsid w:val="00754CA9"/>
    <w:rsid w:val="00754EBA"/>
    <w:rsid w:val="00755465"/>
    <w:rsid w:val="0075550B"/>
    <w:rsid w:val="0075560D"/>
    <w:rsid w:val="00755652"/>
    <w:rsid w:val="007561BF"/>
    <w:rsid w:val="0075648E"/>
    <w:rsid w:val="00756783"/>
    <w:rsid w:val="007567C3"/>
    <w:rsid w:val="00756BE9"/>
    <w:rsid w:val="00756D1E"/>
    <w:rsid w:val="0075713C"/>
    <w:rsid w:val="00757332"/>
    <w:rsid w:val="0075798E"/>
    <w:rsid w:val="00757AF3"/>
    <w:rsid w:val="00757F98"/>
    <w:rsid w:val="00760157"/>
    <w:rsid w:val="00760423"/>
    <w:rsid w:val="007604B0"/>
    <w:rsid w:val="0076054A"/>
    <w:rsid w:val="007605F0"/>
    <w:rsid w:val="007612AB"/>
    <w:rsid w:val="00761323"/>
    <w:rsid w:val="0076166A"/>
    <w:rsid w:val="007618AB"/>
    <w:rsid w:val="00761AB4"/>
    <w:rsid w:val="007624F1"/>
    <w:rsid w:val="00762B67"/>
    <w:rsid w:val="00762EA8"/>
    <w:rsid w:val="00762F4B"/>
    <w:rsid w:val="007634FD"/>
    <w:rsid w:val="00763E20"/>
    <w:rsid w:val="007647F4"/>
    <w:rsid w:val="0076486C"/>
    <w:rsid w:val="00764939"/>
    <w:rsid w:val="00764AA0"/>
    <w:rsid w:val="00764C62"/>
    <w:rsid w:val="00764DCD"/>
    <w:rsid w:val="00765289"/>
    <w:rsid w:val="00765A9C"/>
    <w:rsid w:val="00765AE1"/>
    <w:rsid w:val="00765C4C"/>
    <w:rsid w:val="007660E8"/>
    <w:rsid w:val="007665BA"/>
    <w:rsid w:val="007669FC"/>
    <w:rsid w:val="00766B8A"/>
    <w:rsid w:val="0076794F"/>
    <w:rsid w:val="00767F5A"/>
    <w:rsid w:val="00770633"/>
    <w:rsid w:val="007712CE"/>
    <w:rsid w:val="007716A4"/>
    <w:rsid w:val="00771964"/>
    <w:rsid w:val="00771E86"/>
    <w:rsid w:val="00772254"/>
    <w:rsid w:val="0077227D"/>
    <w:rsid w:val="0077238B"/>
    <w:rsid w:val="00772787"/>
    <w:rsid w:val="00772BC8"/>
    <w:rsid w:val="0077391D"/>
    <w:rsid w:val="007739C1"/>
    <w:rsid w:val="0077490F"/>
    <w:rsid w:val="00775BC9"/>
    <w:rsid w:val="00775C09"/>
    <w:rsid w:val="00776EC7"/>
    <w:rsid w:val="00776F29"/>
    <w:rsid w:val="007770EB"/>
    <w:rsid w:val="00777185"/>
    <w:rsid w:val="00780420"/>
    <w:rsid w:val="0078046F"/>
    <w:rsid w:val="00780557"/>
    <w:rsid w:val="007812EB"/>
    <w:rsid w:val="0078140A"/>
    <w:rsid w:val="00781E62"/>
    <w:rsid w:val="00781F2A"/>
    <w:rsid w:val="00781F93"/>
    <w:rsid w:val="00781FF5"/>
    <w:rsid w:val="00782215"/>
    <w:rsid w:val="007823E7"/>
    <w:rsid w:val="00782417"/>
    <w:rsid w:val="00782B6F"/>
    <w:rsid w:val="00782CBD"/>
    <w:rsid w:val="00782E26"/>
    <w:rsid w:val="00783187"/>
    <w:rsid w:val="0078341B"/>
    <w:rsid w:val="007836D0"/>
    <w:rsid w:val="007838A2"/>
    <w:rsid w:val="00783B32"/>
    <w:rsid w:val="00783B69"/>
    <w:rsid w:val="00783BAA"/>
    <w:rsid w:val="00783CBC"/>
    <w:rsid w:val="00783F62"/>
    <w:rsid w:val="00784BA3"/>
    <w:rsid w:val="00785153"/>
    <w:rsid w:val="00785493"/>
    <w:rsid w:val="007855C1"/>
    <w:rsid w:val="00785DB3"/>
    <w:rsid w:val="00785DCC"/>
    <w:rsid w:val="00786336"/>
    <w:rsid w:val="007863F1"/>
    <w:rsid w:val="0078644F"/>
    <w:rsid w:val="007869E3"/>
    <w:rsid w:val="00786AD3"/>
    <w:rsid w:val="00786B5F"/>
    <w:rsid w:val="00786DF0"/>
    <w:rsid w:val="00786EFD"/>
    <w:rsid w:val="007874D1"/>
    <w:rsid w:val="00790510"/>
    <w:rsid w:val="00790752"/>
    <w:rsid w:val="007909D2"/>
    <w:rsid w:val="0079117D"/>
    <w:rsid w:val="0079143E"/>
    <w:rsid w:val="00791586"/>
    <w:rsid w:val="00791788"/>
    <w:rsid w:val="007917D6"/>
    <w:rsid w:val="00791A56"/>
    <w:rsid w:val="00792010"/>
    <w:rsid w:val="007922FD"/>
    <w:rsid w:val="00792E16"/>
    <w:rsid w:val="00793409"/>
    <w:rsid w:val="007935A1"/>
    <w:rsid w:val="00793A9A"/>
    <w:rsid w:val="00793FB4"/>
    <w:rsid w:val="007948D6"/>
    <w:rsid w:val="007949A9"/>
    <w:rsid w:val="00794F50"/>
    <w:rsid w:val="00795051"/>
    <w:rsid w:val="0079535E"/>
    <w:rsid w:val="00795F25"/>
    <w:rsid w:val="00796304"/>
    <w:rsid w:val="00796946"/>
    <w:rsid w:val="00797163"/>
    <w:rsid w:val="00797CBA"/>
    <w:rsid w:val="007A01EB"/>
    <w:rsid w:val="007A07EA"/>
    <w:rsid w:val="007A102F"/>
    <w:rsid w:val="007A1209"/>
    <w:rsid w:val="007A14C9"/>
    <w:rsid w:val="007A1710"/>
    <w:rsid w:val="007A1763"/>
    <w:rsid w:val="007A1D73"/>
    <w:rsid w:val="007A2060"/>
    <w:rsid w:val="007A2178"/>
    <w:rsid w:val="007A2805"/>
    <w:rsid w:val="007A2F62"/>
    <w:rsid w:val="007A30D4"/>
    <w:rsid w:val="007A3112"/>
    <w:rsid w:val="007A322E"/>
    <w:rsid w:val="007A32C9"/>
    <w:rsid w:val="007A3532"/>
    <w:rsid w:val="007A3564"/>
    <w:rsid w:val="007A3704"/>
    <w:rsid w:val="007A3C69"/>
    <w:rsid w:val="007A3D48"/>
    <w:rsid w:val="007A3DF8"/>
    <w:rsid w:val="007A3E30"/>
    <w:rsid w:val="007A3F28"/>
    <w:rsid w:val="007A3F75"/>
    <w:rsid w:val="007A4AF4"/>
    <w:rsid w:val="007A4C25"/>
    <w:rsid w:val="007A4C46"/>
    <w:rsid w:val="007A4C7F"/>
    <w:rsid w:val="007A4D21"/>
    <w:rsid w:val="007A57AE"/>
    <w:rsid w:val="007A5A69"/>
    <w:rsid w:val="007A608C"/>
    <w:rsid w:val="007A6489"/>
    <w:rsid w:val="007A648C"/>
    <w:rsid w:val="007A7443"/>
    <w:rsid w:val="007A7A07"/>
    <w:rsid w:val="007A7A42"/>
    <w:rsid w:val="007A7C37"/>
    <w:rsid w:val="007A7DE8"/>
    <w:rsid w:val="007A7EEA"/>
    <w:rsid w:val="007B00CC"/>
    <w:rsid w:val="007B0111"/>
    <w:rsid w:val="007B01F2"/>
    <w:rsid w:val="007B027D"/>
    <w:rsid w:val="007B0B62"/>
    <w:rsid w:val="007B1392"/>
    <w:rsid w:val="007B160A"/>
    <w:rsid w:val="007B172D"/>
    <w:rsid w:val="007B2775"/>
    <w:rsid w:val="007B3CC0"/>
    <w:rsid w:val="007B45EC"/>
    <w:rsid w:val="007B4644"/>
    <w:rsid w:val="007B4A0A"/>
    <w:rsid w:val="007B5A10"/>
    <w:rsid w:val="007B5C96"/>
    <w:rsid w:val="007B628E"/>
    <w:rsid w:val="007B62E7"/>
    <w:rsid w:val="007B63D0"/>
    <w:rsid w:val="007B6F05"/>
    <w:rsid w:val="007B71B1"/>
    <w:rsid w:val="007B752D"/>
    <w:rsid w:val="007B7743"/>
    <w:rsid w:val="007B791D"/>
    <w:rsid w:val="007B7CC1"/>
    <w:rsid w:val="007B7FDA"/>
    <w:rsid w:val="007C06AB"/>
    <w:rsid w:val="007C0808"/>
    <w:rsid w:val="007C08BC"/>
    <w:rsid w:val="007C09C4"/>
    <w:rsid w:val="007C0DAF"/>
    <w:rsid w:val="007C13E8"/>
    <w:rsid w:val="007C148C"/>
    <w:rsid w:val="007C14F6"/>
    <w:rsid w:val="007C160A"/>
    <w:rsid w:val="007C1877"/>
    <w:rsid w:val="007C1E3F"/>
    <w:rsid w:val="007C200F"/>
    <w:rsid w:val="007C269D"/>
    <w:rsid w:val="007C26FE"/>
    <w:rsid w:val="007C2B03"/>
    <w:rsid w:val="007C2B0C"/>
    <w:rsid w:val="007C3F3C"/>
    <w:rsid w:val="007C3F92"/>
    <w:rsid w:val="007C40A0"/>
    <w:rsid w:val="007C430B"/>
    <w:rsid w:val="007C4505"/>
    <w:rsid w:val="007C4A29"/>
    <w:rsid w:val="007C4E23"/>
    <w:rsid w:val="007C6601"/>
    <w:rsid w:val="007C66B6"/>
    <w:rsid w:val="007C6C05"/>
    <w:rsid w:val="007C6C35"/>
    <w:rsid w:val="007C6E36"/>
    <w:rsid w:val="007C6E79"/>
    <w:rsid w:val="007C701C"/>
    <w:rsid w:val="007C7123"/>
    <w:rsid w:val="007C79D8"/>
    <w:rsid w:val="007C7AEC"/>
    <w:rsid w:val="007C7D08"/>
    <w:rsid w:val="007C7FE3"/>
    <w:rsid w:val="007D0141"/>
    <w:rsid w:val="007D022F"/>
    <w:rsid w:val="007D052E"/>
    <w:rsid w:val="007D0C0C"/>
    <w:rsid w:val="007D13A7"/>
    <w:rsid w:val="007D1551"/>
    <w:rsid w:val="007D199B"/>
    <w:rsid w:val="007D1AA9"/>
    <w:rsid w:val="007D1FF3"/>
    <w:rsid w:val="007D27CE"/>
    <w:rsid w:val="007D353B"/>
    <w:rsid w:val="007D3B79"/>
    <w:rsid w:val="007D3FB0"/>
    <w:rsid w:val="007D4332"/>
    <w:rsid w:val="007D4497"/>
    <w:rsid w:val="007D4B95"/>
    <w:rsid w:val="007D54AB"/>
    <w:rsid w:val="007D5B9C"/>
    <w:rsid w:val="007D5CD6"/>
    <w:rsid w:val="007D5D4A"/>
    <w:rsid w:val="007D5EF7"/>
    <w:rsid w:val="007D64FF"/>
    <w:rsid w:val="007D76CB"/>
    <w:rsid w:val="007D7A57"/>
    <w:rsid w:val="007D7F4C"/>
    <w:rsid w:val="007E0187"/>
    <w:rsid w:val="007E0203"/>
    <w:rsid w:val="007E0342"/>
    <w:rsid w:val="007E06F4"/>
    <w:rsid w:val="007E0921"/>
    <w:rsid w:val="007E0E34"/>
    <w:rsid w:val="007E142D"/>
    <w:rsid w:val="007E1578"/>
    <w:rsid w:val="007E181E"/>
    <w:rsid w:val="007E1C92"/>
    <w:rsid w:val="007E1E71"/>
    <w:rsid w:val="007E2074"/>
    <w:rsid w:val="007E2975"/>
    <w:rsid w:val="007E2AE3"/>
    <w:rsid w:val="007E2D06"/>
    <w:rsid w:val="007E2D89"/>
    <w:rsid w:val="007E3032"/>
    <w:rsid w:val="007E3C47"/>
    <w:rsid w:val="007E4485"/>
    <w:rsid w:val="007E4821"/>
    <w:rsid w:val="007E48A9"/>
    <w:rsid w:val="007E4DBE"/>
    <w:rsid w:val="007E5363"/>
    <w:rsid w:val="007E538D"/>
    <w:rsid w:val="007E5FDC"/>
    <w:rsid w:val="007E6086"/>
    <w:rsid w:val="007E6233"/>
    <w:rsid w:val="007E64AE"/>
    <w:rsid w:val="007E66C4"/>
    <w:rsid w:val="007E697B"/>
    <w:rsid w:val="007E6F5C"/>
    <w:rsid w:val="007E719D"/>
    <w:rsid w:val="007E7749"/>
    <w:rsid w:val="007F00C5"/>
    <w:rsid w:val="007F0A95"/>
    <w:rsid w:val="007F0B3E"/>
    <w:rsid w:val="007F0F15"/>
    <w:rsid w:val="007F0F9D"/>
    <w:rsid w:val="007F107D"/>
    <w:rsid w:val="007F1468"/>
    <w:rsid w:val="007F16ED"/>
    <w:rsid w:val="007F2448"/>
    <w:rsid w:val="007F24DE"/>
    <w:rsid w:val="007F2AC1"/>
    <w:rsid w:val="007F3479"/>
    <w:rsid w:val="007F367D"/>
    <w:rsid w:val="007F4344"/>
    <w:rsid w:val="007F4619"/>
    <w:rsid w:val="007F4C29"/>
    <w:rsid w:val="007F4E99"/>
    <w:rsid w:val="007F4FED"/>
    <w:rsid w:val="007F57FF"/>
    <w:rsid w:val="007F5B28"/>
    <w:rsid w:val="007F5F65"/>
    <w:rsid w:val="007F604E"/>
    <w:rsid w:val="007F60F1"/>
    <w:rsid w:val="007F62C5"/>
    <w:rsid w:val="007F6316"/>
    <w:rsid w:val="007F635D"/>
    <w:rsid w:val="007F682E"/>
    <w:rsid w:val="007F6B31"/>
    <w:rsid w:val="007F700B"/>
    <w:rsid w:val="007F70E5"/>
    <w:rsid w:val="007F73E3"/>
    <w:rsid w:val="007F74D6"/>
    <w:rsid w:val="007F7E5E"/>
    <w:rsid w:val="008002F0"/>
    <w:rsid w:val="00800375"/>
    <w:rsid w:val="00800405"/>
    <w:rsid w:val="0080220C"/>
    <w:rsid w:val="008025A2"/>
    <w:rsid w:val="008030FE"/>
    <w:rsid w:val="008031EE"/>
    <w:rsid w:val="00803488"/>
    <w:rsid w:val="008034DA"/>
    <w:rsid w:val="0080363F"/>
    <w:rsid w:val="00803CD6"/>
    <w:rsid w:val="0080448B"/>
    <w:rsid w:val="00805825"/>
    <w:rsid w:val="00805C4B"/>
    <w:rsid w:val="0080603F"/>
    <w:rsid w:val="008064C1"/>
    <w:rsid w:val="00806552"/>
    <w:rsid w:val="008066BA"/>
    <w:rsid w:val="008068BB"/>
    <w:rsid w:val="00806E57"/>
    <w:rsid w:val="0080752A"/>
    <w:rsid w:val="008075A9"/>
    <w:rsid w:val="0080796E"/>
    <w:rsid w:val="00807A7D"/>
    <w:rsid w:val="0081057C"/>
    <w:rsid w:val="0081060F"/>
    <w:rsid w:val="00810A34"/>
    <w:rsid w:val="00810AB6"/>
    <w:rsid w:val="00810BF0"/>
    <w:rsid w:val="00810C32"/>
    <w:rsid w:val="008110CB"/>
    <w:rsid w:val="0081189B"/>
    <w:rsid w:val="00811A3C"/>
    <w:rsid w:val="00811E85"/>
    <w:rsid w:val="00812190"/>
    <w:rsid w:val="008121A9"/>
    <w:rsid w:val="008128B5"/>
    <w:rsid w:val="00813976"/>
    <w:rsid w:val="00814165"/>
    <w:rsid w:val="00814415"/>
    <w:rsid w:val="00814AA9"/>
    <w:rsid w:val="00814BA3"/>
    <w:rsid w:val="00814D13"/>
    <w:rsid w:val="00814E4B"/>
    <w:rsid w:val="00814ED7"/>
    <w:rsid w:val="008164D0"/>
    <w:rsid w:val="00816943"/>
    <w:rsid w:val="00817996"/>
    <w:rsid w:val="00820123"/>
    <w:rsid w:val="0082052E"/>
    <w:rsid w:val="008207D6"/>
    <w:rsid w:val="00820AA0"/>
    <w:rsid w:val="00820AB2"/>
    <w:rsid w:val="00820AE1"/>
    <w:rsid w:val="00820BA3"/>
    <w:rsid w:val="00820BFD"/>
    <w:rsid w:val="00820DBB"/>
    <w:rsid w:val="00820ED5"/>
    <w:rsid w:val="008213A9"/>
    <w:rsid w:val="0082156E"/>
    <w:rsid w:val="008216E8"/>
    <w:rsid w:val="00821A78"/>
    <w:rsid w:val="0082220A"/>
    <w:rsid w:val="00822900"/>
    <w:rsid w:val="00823137"/>
    <w:rsid w:val="00823177"/>
    <w:rsid w:val="0082419C"/>
    <w:rsid w:val="008242AA"/>
    <w:rsid w:val="008248E4"/>
    <w:rsid w:val="00824909"/>
    <w:rsid w:val="00824A4A"/>
    <w:rsid w:val="00824A71"/>
    <w:rsid w:val="00824B94"/>
    <w:rsid w:val="00825B73"/>
    <w:rsid w:val="00825CF9"/>
    <w:rsid w:val="00825E1B"/>
    <w:rsid w:val="00825FAD"/>
    <w:rsid w:val="008262A1"/>
    <w:rsid w:val="008267CE"/>
    <w:rsid w:val="008274A0"/>
    <w:rsid w:val="008274D4"/>
    <w:rsid w:val="00827A0B"/>
    <w:rsid w:val="00827B28"/>
    <w:rsid w:val="008306E0"/>
    <w:rsid w:val="008309F9"/>
    <w:rsid w:val="00830CC2"/>
    <w:rsid w:val="0083191C"/>
    <w:rsid w:val="00831C13"/>
    <w:rsid w:val="00831F14"/>
    <w:rsid w:val="00832135"/>
    <w:rsid w:val="00832139"/>
    <w:rsid w:val="008324A8"/>
    <w:rsid w:val="00833207"/>
    <w:rsid w:val="0083336D"/>
    <w:rsid w:val="008335DF"/>
    <w:rsid w:val="00833F61"/>
    <w:rsid w:val="00833FFE"/>
    <w:rsid w:val="00834077"/>
    <w:rsid w:val="008341C4"/>
    <w:rsid w:val="00834B04"/>
    <w:rsid w:val="00834B27"/>
    <w:rsid w:val="00834D33"/>
    <w:rsid w:val="00835066"/>
    <w:rsid w:val="00835174"/>
    <w:rsid w:val="0083539E"/>
    <w:rsid w:val="008359CF"/>
    <w:rsid w:val="008359D8"/>
    <w:rsid w:val="00835BDF"/>
    <w:rsid w:val="00835DAE"/>
    <w:rsid w:val="00835DC9"/>
    <w:rsid w:val="00836714"/>
    <w:rsid w:val="008368C1"/>
    <w:rsid w:val="00836A91"/>
    <w:rsid w:val="00836E61"/>
    <w:rsid w:val="00837016"/>
    <w:rsid w:val="00837B7A"/>
    <w:rsid w:val="00837CA5"/>
    <w:rsid w:val="00837E65"/>
    <w:rsid w:val="00837FAB"/>
    <w:rsid w:val="00840A9C"/>
    <w:rsid w:val="00841057"/>
    <w:rsid w:val="00841744"/>
    <w:rsid w:val="00841780"/>
    <w:rsid w:val="00841AE9"/>
    <w:rsid w:val="00841FA5"/>
    <w:rsid w:val="00842281"/>
    <w:rsid w:val="008424F4"/>
    <w:rsid w:val="00842732"/>
    <w:rsid w:val="008428C7"/>
    <w:rsid w:val="00842991"/>
    <w:rsid w:val="00843030"/>
    <w:rsid w:val="008435FB"/>
    <w:rsid w:val="00844CB5"/>
    <w:rsid w:val="00844CDA"/>
    <w:rsid w:val="00844E1D"/>
    <w:rsid w:val="00844FA2"/>
    <w:rsid w:val="0084552C"/>
    <w:rsid w:val="00845B03"/>
    <w:rsid w:val="00845C6B"/>
    <w:rsid w:val="00845E91"/>
    <w:rsid w:val="008466A5"/>
    <w:rsid w:val="00846B5B"/>
    <w:rsid w:val="00846C52"/>
    <w:rsid w:val="008472A3"/>
    <w:rsid w:val="00847D92"/>
    <w:rsid w:val="00847E40"/>
    <w:rsid w:val="0085015C"/>
    <w:rsid w:val="00850253"/>
    <w:rsid w:val="0085083A"/>
    <w:rsid w:val="00850ACF"/>
    <w:rsid w:val="00850C40"/>
    <w:rsid w:val="00850E24"/>
    <w:rsid w:val="0085149C"/>
    <w:rsid w:val="00851A0B"/>
    <w:rsid w:val="008523B7"/>
    <w:rsid w:val="0085284E"/>
    <w:rsid w:val="00852AE3"/>
    <w:rsid w:val="00852C8A"/>
    <w:rsid w:val="00852C94"/>
    <w:rsid w:val="0085325A"/>
    <w:rsid w:val="0085334B"/>
    <w:rsid w:val="00853C43"/>
    <w:rsid w:val="00853DE0"/>
    <w:rsid w:val="00853F39"/>
    <w:rsid w:val="00853F6E"/>
    <w:rsid w:val="008545EE"/>
    <w:rsid w:val="008548AE"/>
    <w:rsid w:val="00854C21"/>
    <w:rsid w:val="00855051"/>
    <w:rsid w:val="00855440"/>
    <w:rsid w:val="00855579"/>
    <w:rsid w:val="00855730"/>
    <w:rsid w:val="00856543"/>
    <w:rsid w:val="00856D3A"/>
    <w:rsid w:val="008578BD"/>
    <w:rsid w:val="0086051C"/>
    <w:rsid w:val="0086132A"/>
    <w:rsid w:val="0086283F"/>
    <w:rsid w:val="00862C17"/>
    <w:rsid w:val="00862C97"/>
    <w:rsid w:val="008639CD"/>
    <w:rsid w:val="00863A93"/>
    <w:rsid w:val="00863C3A"/>
    <w:rsid w:val="00863CD2"/>
    <w:rsid w:val="00863F65"/>
    <w:rsid w:val="00864072"/>
    <w:rsid w:val="00865075"/>
    <w:rsid w:val="008655D8"/>
    <w:rsid w:val="008655F1"/>
    <w:rsid w:val="008656E7"/>
    <w:rsid w:val="00865BBE"/>
    <w:rsid w:val="00866494"/>
    <w:rsid w:val="00866508"/>
    <w:rsid w:val="0086687B"/>
    <w:rsid w:val="008669EB"/>
    <w:rsid w:val="00866BC9"/>
    <w:rsid w:val="00866EB0"/>
    <w:rsid w:val="00866F38"/>
    <w:rsid w:val="00867324"/>
    <w:rsid w:val="008674FD"/>
    <w:rsid w:val="008675C0"/>
    <w:rsid w:val="008677DE"/>
    <w:rsid w:val="00867AF8"/>
    <w:rsid w:val="00870173"/>
    <w:rsid w:val="0087025F"/>
    <w:rsid w:val="00870DCC"/>
    <w:rsid w:val="00870F05"/>
    <w:rsid w:val="00871DFB"/>
    <w:rsid w:val="00872034"/>
    <w:rsid w:val="008720E6"/>
    <w:rsid w:val="00872293"/>
    <w:rsid w:val="0087253B"/>
    <w:rsid w:val="008726DB"/>
    <w:rsid w:val="008729D3"/>
    <w:rsid w:val="00872A1B"/>
    <w:rsid w:val="00872B0A"/>
    <w:rsid w:val="00872ED6"/>
    <w:rsid w:val="0087383D"/>
    <w:rsid w:val="00873C03"/>
    <w:rsid w:val="008741CB"/>
    <w:rsid w:val="0087421A"/>
    <w:rsid w:val="00874266"/>
    <w:rsid w:val="00874400"/>
    <w:rsid w:val="00874C13"/>
    <w:rsid w:val="00874C2D"/>
    <w:rsid w:val="00874C82"/>
    <w:rsid w:val="008750D5"/>
    <w:rsid w:val="008750F0"/>
    <w:rsid w:val="0087553B"/>
    <w:rsid w:val="00875F3D"/>
    <w:rsid w:val="00876265"/>
    <w:rsid w:val="008762CB"/>
    <w:rsid w:val="00876C31"/>
    <w:rsid w:val="00876F53"/>
    <w:rsid w:val="008770FB"/>
    <w:rsid w:val="008775C0"/>
    <w:rsid w:val="0087783C"/>
    <w:rsid w:val="008778DD"/>
    <w:rsid w:val="00877BA6"/>
    <w:rsid w:val="00880056"/>
    <w:rsid w:val="008800BA"/>
    <w:rsid w:val="00880374"/>
    <w:rsid w:val="008806E9"/>
    <w:rsid w:val="00880D6B"/>
    <w:rsid w:val="008813C0"/>
    <w:rsid w:val="008820D8"/>
    <w:rsid w:val="008821B8"/>
    <w:rsid w:val="008824B7"/>
    <w:rsid w:val="008826E6"/>
    <w:rsid w:val="0088284F"/>
    <w:rsid w:val="008830D6"/>
    <w:rsid w:val="00883198"/>
    <w:rsid w:val="008831BC"/>
    <w:rsid w:val="008834FC"/>
    <w:rsid w:val="0088352D"/>
    <w:rsid w:val="00883617"/>
    <w:rsid w:val="00883CD5"/>
    <w:rsid w:val="0088473F"/>
    <w:rsid w:val="00884DE5"/>
    <w:rsid w:val="00885448"/>
    <w:rsid w:val="00885945"/>
    <w:rsid w:val="00886008"/>
    <w:rsid w:val="0088660A"/>
    <w:rsid w:val="00886A2C"/>
    <w:rsid w:val="00886BBE"/>
    <w:rsid w:val="00887425"/>
    <w:rsid w:val="00887778"/>
    <w:rsid w:val="0088779F"/>
    <w:rsid w:val="00890699"/>
    <w:rsid w:val="008908B5"/>
    <w:rsid w:val="0089090A"/>
    <w:rsid w:val="00890CC4"/>
    <w:rsid w:val="008910FA"/>
    <w:rsid w:val="0089114E"/>
    <w:rsid w:val="0089153A"/>
    <w:rsid w:val="008919CA"/>
    <w:rsid w:val="008919F2"/>
    <w:rsid w:val="00891C73"/>
    <w:rsid w:val="00891F9F"/>
    <w:rsid w:val="00892ECB"/>
    <w:rsid w:val="008937F1"/>
    <w:rsid w:val="0089475C"/>
    <w:rsid w:val="00894788"/>
    <w:rsid w:val="00894F4C"/>
    <w:rsid w:val="00894FDE"/>
    <w:rsid w:val="0089515D"/>
    <w:rsid w:val="0089535E"/>
    <w:rsid w:val="00895BF6"/>
    <w:rsid w:val="00896793"/>
    <w:rsid w:val="00896BC0"/>
    <w:rsid w:val="00897237"/>
    <w:rsid w:val="00897DBB"/>
    <w:rsid w:val="008A0807"/>
    <w:rsid w:val="008A0812"/>
    <w:rsid w:val="008A0DDB"/>
    <w:rsid w:val="008A0E9B"/>
    <w:rsid w:val="008A127E"/>
    <w:rsid w:val="008A159E"/>
    <w:rsid w:val="008A2E5F"/>
    <w:rsid w:val="008A321E"/>
    <w:rsid w:val="008A322C"/>
    <w:rsid w:val="008A3253"/>
    <w:rsid w:val="008A3B6C"/>
    <w:rsid w:val="008A3BCB"/>
    <w:rsid w:val="008A4458"/>
    <w:rsid w:val="008A446C"/>
    <w:rsid w:val="008A44AE"/>
    <w:rsid w:val="008A48C3"/>
    <w:rsid w:val="008A4950"/>
    <w:rsid w:val="008A4F0E"/>
    <w:rsid w:val="008A4FDE"/>
    <w:rsid w:val="008A5B0C"/>
    <w:rsid w:val="008A5F7E"/>
    <w:rsid w:val="008A6014"/>
    <w:rsid w:val="008A664C"/>
    <w:rsid w:val="008A7284"/>
    <w:rsid w:val="008A7454"/>
    <w:rsid w:val="008A7493"/>
    <w:rsid w:val="008A7C76"/>
    <w:rsid w:val="008B00DC"/>
    <w:rsid w:val="008B03B2"/>
    <w:rsid w:val="008B0B61"/>
    <w:rsid w:val="008B0EE7"/>
    <w:rsid w:val="008B0FFB"/>
    <w:rsid w:val="008B1002"/>
    <w:rsid w:val="008B1A76"/>
    <w:rsid w:val="008B1BD6"/>
    <w:rsid w:val="008B230A"/>
    <w:rsid w:val="008B2BFA"/>
    <w:rsid w:val="008B2C1C"/>
    <w:rsid w:val="008B2EDF"/>
    <w:rsid w:val="008B2FCB"/>
    <w:rsid w:val="008B3F08"/>
    <w:rsid w:val="008B4420"/>
    <w:rsid w:val="008B456F"/>
    <w:rsid w:val="008B466F"/>
    <w:rsid w:val="008B467E"/>
    <w:rsid w:val="008B4B2B"/>
    <w:rsid w:val="008B52E7"/>
    <w:rsid w:val="008B542C"/>
    <w:rsid w:val="008B5558"/>
    <w:rsid w:val="008B5603"/>
    <w:rsid w:val="008B5628"/>
    <w:rsid w:val="008B5C4C"/>
    <w:rsid w:val="008B5D1C"/>
    <w:rsid w:val="008B6232"/>
    <w:rsid w:val="008B6294"/>
    <w:rsid w:val="008B637C"/>
    <w:rsid w:val="008B66DC"/>
    <w:rsid w:val="008B676E"/>
    <w:rsid w:val="008B6B35"/>
    <w:rsid w:val="008B6FEF"/>
    <w:rsid w:val="008B71C0"/>
    <w:rsid w:val="008B752B"/>
    <w:rsid w:val="008B77A7"/>
    <w:rsid w:val="008C0AA2"/>
    <w:rsid w:val="008C114F"/>
    <w:rsid w:val="008C1ABB"/>
    <w:rsid w:val="008C1AF8"/>
    <w:rsid w:val="008C202B"/>
    <w:rsid w:val="008C205D"/>
    <w:rsid w:val="008C21DE"/>
    <w:rsid w:val="008C271C"/>
    <w:rsid w:val="008C2E7B"/>
    <w:rsid w:val="008C411B"/>
    <w:rsid w:val="008C4DED"/>
    <w:rsid w:val="008C4E74"/>
    <w:rsid w:val="008C50D0"/>
    <w:rsid w:val="008C5211"/>
    <w:rsid w:val="008C531C"/>
    <w:rsid w:val="008C56D5"/>
    <w:rsid w:val="008C5D31"/>
    <w:rsid w:val="008C6049"/>
    <w:rsid w:val="008C6427"/>
    <w:rsid w:val="008C6F3E"/>
    <w:rsid w:val="008C7136"/>
    <w:rsid w:val="008C743A"/>
    <w:rsid w:val="008C746D"/>
    <w:rsid w:val="008C77CE"/>
    <w:rsid w:val="008C7BC5"/>
    <w:rsid w:val="008C7C93"/>
    <w:rsid w:val="008C7F6B"/>
    <w:rsid w:val="008C7FD0"/>
    <w:rsid w:val="008D040C"/>
    <w:rsid w:val="008D07DF"/>
    <w:rsid w:val="008D086B"/>
    <w:rsid w:val="008D0C41"/>
    <w:rsid w:val="008D0DC4"/>
    <w:rsid w:val="008D156A"/>
    <w:rsid w:val="008D1886"/>
    <w:rsid w:val="008D1E65"/>
    <w:rsid w:val="008D2191"/>
    <w:rsid w:val="008D31F6"/>
    <w:rsid w:val="008D38F7"/>
    <w:rsid w:val="008D40E7"/>
    <w:rsid w:val="008D427A"/>
    <w:rsid w:val="008D4383"/>
    <w:rsid w:val="008D4CD1"/>
    <w:rsid w:val="008D53E6"/>
    <w:rsid w:val="008D5668"/>
    <w:rsid w:val="008D56BE"/>
    <w:rsid w:val="008D5773"/>
    <w:rsid w:val="008D5DCE"/>
    <w:rsid w:val="008D6331"/>
    <w:rsid w:val="008D64DF"/>
    <w:rsid w:val="008D69AF"/>
    <w:rsid w:val="008D7394"/>
    <w:rsid w:val="008D74BD"/>
    <w:rsid w:val="008D7FD8"/>
    <w:rsid w:val="008E0441"/>
    <w:rsid w:val="008E0442"/>
    <w:rsid w:val="008E14FD"/>
    <w:rsid w:val="008E25A8"/>
    <w:rsid w:val="008E2749"/>
    <w:rsid w:val="008E323C"/>
    <w:rsid w:val="008E32DC"/>
    <w:rsid w:val="008E347A"/>
    <w:rsid w:val="008E3555"/>
    <w:rsid w:val="008E3B32"/>
    <w:rsid w:val="008E3BFD"/>
    <w:rsid w:val="008E46CC"/>
    <w:rsid w:val="008E475A"/>
    <w:rsid w:val="008E4F58"/>
    <w:rsid w:val="008E5323"/>
    <w:rsid w:val="008E5A95"/>
    <w:rsid w:val="008E5EFB"/>
    <w:rsid w:val="008E6419"/>
    <w:rsid w:val="008E6769"/>
    <w:rsid w:val="008E74BE"/>
    <w:rsid w:val="008E75B6"/>
    <w:rsid w:val="008E79C2"/>
    <w:rsid w:val="008E79DB"/>
    <w:rsid w:val="008F1432"/>
    <w:rsid w:val="008F17F9"/>
    <w:rsid w:val="008F1CAC"/>
    <w:rsid w:val="008F1E70"/>
    <w:rsid w:val="008F2FA8"/>
    <w:rsid w:val="008F34DC"/>
    <w:rsid w:val="008F3ECB"/>
    <w:rsid w:val="008F439F"/>
    <w:rsid w:val="008F4683"/>
    <w:rsid w:val="008F4F00"/>
    <w:rsid w:val="008F54A1"/>
    <w:rsid w:val="008F56C1"/>
    <w:rsid w:val="008F588B"/>
    <w:rsid w:val="008F5A78"/>
    <w:rsid w:val="008F5E38"/>
    <w:rsid w:val="008F5FE9"/>
    <w:rsid w:val="008F669F"/>
    <w:rsid w:val="008F6E8D"/>
    <w:rsid w:val="008F6EE3"/>
    <w:rsid w:val="008F776C"/>
    <w:rsid w:val="008F785E"/>
    <w:rsid w:val="008F78F1"/>
    <w:rsid w:val="009000DD"/>
    <w:rsid w:val="009003F5"/>
    <w:rsid w:val="0090077B"/>
    <w:rsid w:val="009007E6"/>
    <w:rsid w:val="00900815"/>
    <w:rsid w:val="009011A8"/>
    <w:rsid w:val="00901248"/>
    <w:rsid w:val="009016D1"/>
    <w:rsid w:val="0090293F"/>
    <w:rsid w:val="00902E93"/>
    <w:rsid w:val="00903094"/>
    <w:rsid w:val="009031B8"/>
    <w:rsid w:val="0090365A"/>
    <w:rsid w:val="00904520"/>
    <w:rsid w:val="0090463D"/>
    <w:rsid w:val="00904978"/>
    <w:rsid w:val="00904CBD"/>
    <w:rsid w:val="00904F5C"/>
    <w:rsid w:val="0090535A"/>
    <w:rsid w:val="00905660"/>
    <w:rsid w:val="00905935"/>
    <w:rsid w:val="00905F7D"/>
    <w:rsid w:val="009060A6"/>
    <w:rsid w:val="009063D3"/>
    <w:rsid w:val="009064EF"/>
    <w:rsid w:val="00906875"/>
    <w:rsid w:val="009068CB"/>
    <w:rsid w:val="00906D23"/>
    <w:rsid w:val="009076E4"/>
    <w:rsid w:val="0090773F"/>
    <w:rsid w:val="00907E15"/>
    <w:rsid w:val="00907FC7"/>
    <w:rsid w:val="0091012F"/>
    <w:rsid w:val="009101DE"/>
    <w:rsid w:val="00910715"/>
    <w:rsid w:val="009110D5"/>
    <w:rsid w:val="009112A9"/>
    <w:rsid w:val="009113D7"/>
    <w:rsid w:val="00912E11"/>
    <w:rsid w:val="00912EDD"/>
    <w:rsid w:val="0091339E"/>
    <w:rsid w:val="009133E5"/>
    <w:rsid w:val="00913B0C"/>
    <w:rsid w:val="0091414E"/>
    <w:rsid w:val="00914514"/>
    <w:rsid w:val="00914BDD"/>
    <w:rsid w:val="00914C3A"/>
    <w:rsid w:val="00915706"/>
    <w:rsid w:val="00915AB4"/>
    <w:rsid w:val="00915AE3"/>
    <w:rsid w:val="00915DE9"/>
    <w:rsid w:val="00915EC7"/>
    <w:rsid w:val="009161F8"/>
    <w:rsid w:val="00916D3D"/>
    <w:rsid w:val="00916DB4"/>
    <w:rsid w:val="00916F9E"/>
    <w:rsid w:val="009170E9"/>
    <w:rsid w:val="0091764B"/>
    <w:rsid w:val="009205C1"/>
    <w:rsid w:val="0092073C"/>
    <w:rsid w:val="00920C9D"/>
    <w:rsid w:val="00920D04"/>
    <w:rsid w:val="00920F86"/>
    <w:rsid w:val="00921074"/>
    <w:rsid w:val="0092165B"/>
    <w:rsid w:val="0092165D"/>
    <w:rsid w:val="0092199C"/>
    <w:rsid w:val="00923290"/>
    <w:rsid w:val="00923694"/>
    <w:rsid w:val="00923A22"/>
    <w:rsid w:val="00923E83"/>
    <w:rsid w:val="009242DC"/>
    <w:rsid w:val="009245BD"/>
    <w:rsid w:val="00924688"/>
    <w:rsid w:val="0092501D"/>
    <w:rsid w:val="0092599B"/>
    <w:rsid w:val="0092654E"/>
    <w:rsid w:val="009269C8"/>
    <w:rsid w:val="00927499"/>
    <w:rsid w:val="00927911"/>
    <w:rsid w:val="009279FA"/>
    <w:rsid w:val="009301FD"/>
    <w:rsid w:val="009306D6"/>
    <w:rsid w:val="00930B58"/>
    <w:rsid w:val="00930DA8"/>
    <w:rsid w:val="00931262"/>
    <w:rsid w:val="00931A48"/>
    <w:rsid w:val="009323CC"/>
    <w:rsid w:val="0093252A"/>
    <w:rsid w:val="009333F7"/>
    <w:rsid w:val="00933549"/>
    <w:rsid w:val="00933AC1"/>
    <w:rsid w:val="00933C89"/>
    <w:rsid w:val="00933E2A"/>
    <w:rsid w:val="00933FE8"/>
    <w:rsid w:val="00934880"/>
    <w:rsid w:val="00935528"/>
    <w:rsid w:val="00935958"/>
    <w:rsid w:val="00935A7C"/>
    <w:rsid w:val="00935DEF"/>
    <w:rsid w:val="00937A16"/>
    <w:rsid w:val="00937B75"/>
    <w:rsid w:val="00937B87"/>
    <w:rsid w:val="0094007E"/>
    <w:rsid w:val="00940778"/>
    <w:rsid w:val="00940798"/>
    <w:rsid w:val="00941348"/>
    <w:rsid w:val="009416AF"/>
    <w:rsid w:val="009419B7"/>
    <w:rsid w:val="0094215B"/>
    <w:rsid w:val="009425FA"/>
    <w:rsid w:val="0094291F"/>
    <w:rsid w:val="00942B91"/>
    <w:rsid w:val="00943026"/>
    <w:rsid w:val="0094328D"/>
    <w:rsid w:val="0094355C"/>
    <w:rsid w:val="00943F5C"/>
    <w:rsid w:val="00943FC8"/>
    <w:rsid w:val="00944169"/>
    <w:rsid w:val="00944738"/>
    <w:rsid w:val="00944773"/>
    <w:rsid w:val="00946190"/>
    <w:rsid w:val="009462D2"/>
    <w:rsid w:val="009466A8"/>
    <w:rsid w:val="00946CFF"/>
    <w:rsid w:val="00947419"/>
    <w:rsid w:val="0094776F"/>
    <w:rsid w:val="009477BB"/>
    <w:rsid w:val="009500CC"/>
    <w:rsid w:val="00950576"/>
    <w:rsid w:val="00950BD7"/>
    <w:rsid w:val="009511E7"/>
    <w:rsid w:val="0095152A"/>
    <w:rsid w:val="00951846"/>
    <w:rsid w:val="0095188B"/>
    <w:rsid w:val="00951B5C"/>
    <w:rsid w:val="00951B5D"/>
    <w:rsid w:val="00951E88"/>
    <w:rsid w:val="00952288"/>
    <w:rsid w:val="009523A6"/>
    <w:rsid w:val="009524CD"/>
    <w:rsid w:val="00952BC4"/>
    <w:rsid w:val="00952BF8"/>
    <w:rsid w:val="009530BF"/>
    <w:rsid w:val="0095362A"/>
    <w:rsid w:val="00953A24"/>
    <w:rsid w:val="00953C33"/>
    <w:rsid w:val="00953FD5"/>
    <w:rsid w:val="009541FE"/>
    <w:rsid w:val="00954A18"/>
    <w:rsid w:val="00954C32"/>
    <w:rsid w:val="00955115"/>
    <w:rsid w:val="009551F0"/>
    <w:rsid w:val="00955525"/>
    <w:rsid w:val="00955721"/>
    <w:rsid w:val="009558F2"/>
    <w:rsid w:val="00956003"/>
    <w:rsid w:val="0095615B"/>
    <w:rsid w:val="00957295"/>
    <w:rsid w:val="009572FC"/>
    <w:rsid w:val="009573EC"/>
    <w:rsid w:val="009576B4"/>
    <w:rsid w:val="009578BF"/>
    <w:rsid w:val="00960865"/>
    <w:rsid w:val="009609FC"/>
    <w:rsid w:val="00960A58"/>
    <w:rsid w:val="00960B96"/>
    <w:rsid w:val="00960C1D"/>
    <w:rsid w:val="00960E50"/>
    <w:rsid w:val="00960FFE"/>
    <w:rsid w:val="009610F7"/>
    <w:rsid w:val="009611BF"/>
    <w:rsid w:val="00961548"/>
    <w:rsid w:val="009617A8"/>
    <w:rsid w:val="00961A5C"/>
    <w:rsid w:val="00961BAE"/>
    <w:rsid w:val="00962097"/>
    <w:rsid w:val="00962252"/>
    <w:rsid w:val="00962403"/>
    <w:rsid w:val="00962CA6"/>
    <w:rsid w:val="00962E2C"/>
    <w:rsid w:val="009631C2"/>
    <w:rsid w:val="00963653"/>
    <w:rsid w:val="009638C4"/>
    <w:rsid w:val="00963980"/>
    <w:rsid w:val="009639BE"/>
    <w:rsid w:val="0096403D"/>
    <w:rsid w:val="00964307"/>
    <w:rsid w:val="0096436E"/>
    <w:rsid w:val="0096466D"/>
    <w:rsid w:val="00964B5C"/>
    <w:rsid w:val="00964E5D"/>
    <w:rsid w:val="0096594E"/>
    <w:rsid w:val="00965D0F"/>
    <w:rsid w:val="009663F9"/>
    <w:rsid w:val="009669AE"/>
    <w:rsid w:val="00966D24"/>
    <w:rsid w:val="00966E2F"/>
    <w:rsid w:val="00966E47"/>
    <w:rsid w:val="00966FE0"/>
    <w:rsid w:val="009671F5"/>
    <w:rsid w:val="00967463"/>
    <w:rsid w:val="0096777E"/>
    <w:rsid w:val="00967972"/>
    <w:rsid w:val="0096797A"/>
    <w:rsid w:val="00970107"/>
    <w:rsid w:val="009702C0"/>
    <w:rsid w:val="009703DC"/>
    <w:rsid w:val="009708C9"/>
    <w:rsid w:val="0097095F"/>
    <w:rsid w:val="00970BF5"/>
    <w:rsid w:val="00970DBE"/>
    <w:rsid w:val="00971115"/>
    <w:rsid w:val="00971528"/>
    <w:rsid w:val="009715B1"/>
    <w:rsid w:val="00971A54"/>
    <w:rsid w:val="00972143"/>
    <w:rsid w:val="00972271"/>
    <w:rsid w:val="009722DC"/>
    <w:rsid w:val="00972E82"/>
    <w:rsid w:val="00973003"/>
    <w:rsid w:val="00973183"/>
    <w:rsid w:val="009731A3"/>
    <w:rsid w:val="00973220"/>
    <w:rsid w:val="0097368A"/>
    <w:rsid w:val="009736D9"/>
    <w:rsid w:val="00973939"/>
    <w:rsid w:val="00974603"/>
    <w:rsid w:val="009751DE"/>
    <w:rsid w:val="00975342"/>
    <w:rsid w:val="00975A8F"/>
    <w:rsid w:val="00975CDA"/>
    <w:rsid w:val="00975D9D"/>
    <w:rsid w:val="00976393"/>
    <w:rsid w:val="009768E5"/>
    <w:rsid w:val="00976A96"/>
    <w:rsid w:val="00976C7B"/>
    <w:rsid w:val="00976FFA"/>
    <w:rsid w:val="009775F9"/>
    <w:rsid w:val="00977866"/>
    <w:rsid w:val="00977955"/>
    <w:rsid w:val="00977DFF"/>
    <w:rsid w:val="00980385"/>
    <w:rsid w:val="009803D1"/>
    <w:rsid w:val="00980A0A"/>
    <w:rsid w:val="00980A11"/>
    <w:rsid w:val="00980DF1"/>
    <w:rsid w:val="00981403"/>
    <w:rsid w:val="00981700"/>
    <w:rsid w:val="0098184D"/>
    <w:rsid w:val="00981852"/>
    <w:rsid w:val="009819B8"/>
    <w:rsid w:val="00981C59"/>
    <w:rsid w:val="00981EC9"/>
    <w:rsid w:val="00981FD8"/>
    <w:rsid w:val="00982661"/>
    <w:rsid w:val="00982713"/>
    <w:rsid w:val="00982FD3"/>
    <w:rsid w:val="00983189"/>
    <w:rsid w:val="009833C1"/>
    <w:rsid w:val="00983888"/>
    <w:rsid w:val="00983E2C"/>
    <w:rsid w:val="009841D7"/>
    <w:rsid w:val="0098484C"/>
    <w:rsid w:val="00984A08"/>
    <w:rsid w:val="00984A2E"/>
    <w:rsid w:val="00984F89"/>
    <w:rsid w:val="009857A9"/>
    <w:rsid w:val="00985903"/>
    <w:rsid w:val="00985A26"/>
    <w:rsid w:val="009866EF"/>
    <w:rsid w:val="009868D5"/>
    <w:rsid w:val="00986A9E"/>
    <w:rsid w:val="00986AE7"/>
    <w:rsid w:val="00986EEF"/>
    <w:rsid w:val="0098765C"/>
    <w:rsid w:val="0098777F"/>
    <w:rsid w:val="00987FEC"/>
    <w:rsid w:val="0099009F"/>
    <w:rsid w:val="0099064B"/>
    <w:rsid w:val="00990B01"/>
    <w:rsid w:val="00990FC1"/>
    <w:rsid w:val="00991485"/>
    <w:rsid w:val="0099168B"/>
    <w:rsid w:val="00991F27"/>
    <w:rsid w:val="0099232A"/>
    <w:rsid w:val="009928D9"/>
    <w:rsid w:val="009929BF"/>
    <w:rsid w:val="00992B78"/>
    <w:rsid w:val="00993879"/>
    <w:rsid w:val="00993A5E"/>
    <w:rsid w:val="00993D3C"/>
    <w:rsid w:val="00994568"/>
    <w:rsid w:val="00995181"/>
    <w:rsid w:val="00995580"/>
    <w:rsid w:val="00995E41"/>
    <w:rsid w:val="009967D1"/>
    <w:rsid w:val="00997025"/>
    <w:rsid w:val="00997091"/>
    <w:rsid w:val="009978DA"/>
    <w:rsid w:val="00997E7B"/>
    <w:rsid w:val="00997EFE"/>
    <w:rsid w:val="009A0006"/>
    <w:rsid w:val="009A0EBA"/>
    <w:rsid w:val="009A0F0B"/>
    <w:rsid w:val="009A13FC"/>
    <w:rsid w:val="009A15EC"/>
    <w:rsid w:val="009A1706"/>
    <w:rsid w:val="009A19BA"/>
    <w:rsid w:val="009A2004"/>
    <w:rsid w:val="009A23B8"/>
    <w:rsid w:val="009A23EE"/>
    <w:rsid w:val="009A2682"/>
    <w:rsid w:val="009A2980"/>
    <w:rsid w:val="009A2A4A"/>
    <w:rsid w:val="009A2D1D"/>
    <w:rsid w:val="009A2FBF"/>
    <w:rsid w:val="009A370B"/>
    <w:rsid w:val="009A37DC"/>
    <w:rsid w:val="009A3C4B"/>
    <w:rsid w:val="009A4559"/>
    <w:rsid w:val="009A4B46"/>
    <w:rsid w:val="009A4BBD"/>
    <w:rsid w:val="009A4C79"/>
    <w:rsid w:val="009A56B7"/>
    <w:rsid w:val="009A5ABC"/>
    <w:rsid w:val="009A5B17"/>
    <w:rsid w:val="009A5D45"/>
    <w:rsid w:val="009A658C"/>
    <w:rsid w:val="009A6797"/>
    <w:rsid w:val="009A6845"/>
    <w:rsid w:val="009A6BDD"/>
    <w:rsid w:val="009A6C0B"/>
    <w:rsid w:val="009A7046"/>
    <w:rsid w:val="009A7387"/>
    <w:rsid w:val="009A74DD"/>
    <w:rsid w:val="009A779D"/>
    <w:rsid w:val="009A790B"/>
    <w:rsid w:val="009A794C"/>
    <w:rsid w:val="009A799F"/>
    <w:rsid w:val="009A7B27"/>
    <w:rsid w:val="009B0BE0"/>
    <w:rsid w:val="009B0E99"/>
    <w:rsid w:val="009B1558"/>
    <w:rsid w:val="009B15DA"/>
    <w:rsid w:val="009B1859"/>
    <w:rsid w:val="009B2314"/>
    <w:rsid w:val="009B2477"/>
    <w:rsid w:val="009B260B"/>
    <w:rsid w:val="009B263B"/>
    <w:rsid w:val="009B2B46"/>
    <w:rsid w:val="009B2F6E"/>
    <w:rsid w:val="009B31BE"/>
    <w:rsid w:val="009B34BC"/>
    <w:rsid w:val="009B3663"/>
    <w:rsid w:val="009B3848"/>
    <w:rsid w:val="009B38D9"/>
    <w:rsid w:val="009B3A58"/>
    <w:rsid w:val="009B3ADD"/>
    <w:rsid w:val="009B3B87"/>
    <w:rsid w:val="009B3F2D"/>
    <w:rsid w:val="009B40E8"/>
    <w:rsid w:val="009B424A"/>
    <w:rsid w:val="009B4980"/>
    <w:rsid w:val="009B4CD4"/>
    <w:rsid w:val="009B4CDA"/>
    <w:rsid w:val="009B4E72"/>
    <w:rsid w:val="009B4EC4"/>
    <w:rsid w:val="009B4FC0"/>
    <w:rsid w:val="009B5089"/>
    <w:rsid w:val="009B5129"/>
    <w:rsid w:val="009B539A"/>
    <w:rsid w:val="009B547E"/>
    <w:rsid w:val="009B55F6"/>
    <w:rsid w:val="009B59E0"/>
    <w:rsid w:val="009B5A81"/>
    <w:rsid w:val="009B5BBA"/>
    <w:rsid w:val="009B5C4E"/>
    <w:rsid w:val="009B5E2C"/>
    <w:rsid w:val="009B5F09"/>
    <w:rsid w:val="009B6018"/>
    <w:rsid w:val="009B618C"/>
    <w:rsid w:val="009B6545"/>
    <w:rsid w:val="009B67D5"/>
    <w:rsid w:val="009B722D"/>
    <w:rsid w:val="009B7825"/>
    <w:rsid w:val="009B787B"/>
    <w:rsid w:val="009B7C10"/>
    <w:rsid w:val="009B7F41"/>
    <w:rsid w:val="009C0023"/>
    <w:rsid w:val="009C0070"/>
    <w:rsid w:val="009C011F"/>
    <w:rsid w:val="009C0276"/>
    <w:rsid w:val="009C0314"/>
    <w:rsid w:val="009C0B25"/>
    <w:rsid w:val="009C0B61"/>
    <w:rsid w:val="009C0DEF"/>
    <w:rsid w:val="009C0F01"/>
    <w:rsid w:val="009C1689"/>
    <w:rsid w:val="009C183A"/>
    <w:rsid w:val="009C199C"/>
    <w:rsid w:val="009C1C08"/>
    <w:rsid w:val="009C1C91"/>
    <w:rsid w:val="009C277C"/>
    <w:rsid w:val="009C2E29"/>
    <w:rsid w:val="009C2E41"/>
    <w:rsid w:val="009C3099"/>
    <w:rsid w:val="009C3566"/>
    <w:rsid w:val="009C3D6E"/>
    <w:rsid w:val="009C3ECB"/>
    <w:rsid w:val="009C3F62"/>
    <w:rsid w:val="009C4FB5"/>
    <w:rsid w:val="009C550E"/>
    <w:rsid w:val="009C5A1C"/>
    <w:rsid w:val="009C5AE1"/>
    <w:rsid w:val="009C5C02"/>
    <w:rsid w:val="009C60A3"/>
    <w:rsid w:val="009C6294"/>
    <w:rsid w:val="009C63BE"/>
    <w:rsid w:val="009C6673"/>
    <w:rsid w:val="009C6700"/>
    <w:rsid w:val="009C671E"/>
    <w:rsid w:val="009C6DE6"/>
    <w:rsid w:val="009C6E45"/>
    <w:rsid w:val="009C6E94"/>
    <w:rsid w:val="009C7000"/>
    <w:rsid w:val="009C702F"/>
    <w:rsid w:val="009C7522"/>
    <w:rsid w:val="009C7542"/>
    <w:rsid w:val="009C759A"/>
    <w:rsid w:val="009C7890"/>
    <w:rsid w:val="009C7A08"/>
    <w:rsid w:val="009C7B36"/>
    <w:rsid w:val="009C7F27"/>
    <w:rsid w:val="009D0170"/>
    <w:rsid w:val="009D02F3"/>
    <w:rsid w:val="009D0A28"/>
    <w:rsid w:val="009D0D43"/>
    <w:rsid w:val="009D101C"/>
    <w:rsid w:val="009D101D"/>
    <w:rsid w:val="009D29E9"/>
    <w:rsid w:val="009D2A48"/>
    <w:rsid w:val="009D2E92"/>
    <w:rsid w:val="009D32FC"/>
    <w:rsid w:val="009D3331"/>
    <w:rsid w:val="009D3482"/>
    <w:rsid w:val="009D36B4"/>
    <w:rsid w:val="009D3723"/>
    <w:rsid w:val="009D40DE"/>
    <w:rsid w:val="009D44D5"/>
    <w:rsid w:val="009D49E6"/>
    <w:rsid w:val="009D4BD2"/>
    <w:rsid w:val="009D5027"/>
    <w:rsid w:val="009D5182"/>
    <w:rsid w:val="009D6A61"/>
    <w:rsid w:val="009D6E74"/>
    <w:rsid w:val="009D6E8C"/>
    <w:rsid w:val="009D6F5A"/>
    <w:rsid w:val="009D7201"/>
    <w:rsid w:val="009D737D"/>
    <w:rsid w:val="009D780A"/>
    <w:rsid w:val="009D7A48"/>
    <w:rsid w:val="009D7B95"/>
    <w:rsid w:val="009D7DC3"/>
    <w:rsid w:val="009E03F0"/>
    <w:rsid w:val="009E14B8"/>
    <w:rsid w:val="009E20C7"/>
    <w:rsid w:val="009E2701"/>
    <w:rsid w:val="009E2AF8"/>
    <w:rsid w:val="009E3256"/>
    <w:rsid w:val="009E3267"/>
    <w:rsid w:val="009E35E1"/>
    <w:rsid w:val="009E428D"/>
    <w:rsid w:val="009E4544"/>
    <w:rsid w:val="009E47D5"/>
    <w:rsid w:val="009E4AED"/>
    <w:rsid w:val="009E4C86"/>
    <w:rsid w:val="009E4CB1"/>
    <w:rsid w:val="009E52F4"/>
    <w:rsid w:val="009E585A"/>
    <w:rsid w:val="009E598D"/>
    <w:rsid w:val="009E5B3B"/>
    <w:rsid w:val="009E6522"/>
    <w:rsid w:val="009E6792"/>
    <w:rsid w:val="009E7385"/>
    <w:rsid w:val="009E7983"/>
    <w:rsid w:val="009E7C13"/>
    <w:rsid w:val="009E7F8D"/>
    <w:rsid w:val="009F0089"/>
    <w:rsid w:val="009F008B"/>
    <w:rsid w:val="009F02CF"/>
    <w:rsid w:val="009F0812"/>
    <w:rsid w:val="009F097E"/>
    <w:rsid w:val="009F12CF"/>
    <w:rsid w:val="009F1B68"/>
    <w:rsid w:val="009F1E33"/>
    <w:rsid w:val="009F2069"/>
    <w:rsid w:val="009F2340"/>
    <w:rsid w:val="009F2855"/>
    <w:rsid w:val="009F36E7"/>
    <w:rsid w:val="009F3ACA"/>
    <w:rsid w:val="009F3BE0"/>
    <w:rsid w:val="009F4197"/>
    <w:rsid w:val="009F431F"/>
    <w:rsid w:val="009F432C"/>
    <w:rsid w:val="009F4848"/>
    <w:rsid w:val="009F4A88"/>
    <w:rsid w:val="009F4A96"/>
    <w:rsid w:val="009F4C08"/>
    <w:rsid w:val="009F4E53"/>
    <w:rsid w:val="009F522E"/>
    <w:rsid w:val="009F54F3"/>
    <w:rsid w:val="009F5657"/>
    <w:rsid w:val="009F5721"/>
    <w:rsid w:val="009F5AFB"/>
    <w:rsid w:val="009F6C86"/>
    <w:rsid w:val="009F7035"/>
    <w:rsid w:val="009F7746"/>
    <w:rsid w:val="00A0009E"/>
    <w:rsid w:val="00A0060E"/>
    <w:rsid w:val="00A006F8"/>
    <w:rsid w:val="00A008A8"/>
    <w:rsid w:val="00A00E8E"/>
    <w:rsid w:val="00A01583"/>
    <w:rsid w:val="00A01812"/>
    <w:rsid w:val="00A01892"/>
    <w:rsid w:val="00A018E4"/>
    <w:rsid w:val="00A024CA"/>
    <w:rsid w:val="00A02535"/>
    <w:rsid w:val="00A0264B"/>
    <w:rsid w:val="00A02E7F"/>
    <w:rsid w:val="00A02F74"/>
    <w:rsid w:val="00A032B4"/>
    <w:rsid w:val="00A03663"/>
    <w:rsid w:val="00A0385F"/>
    <w:rsid w:val="00A049BB"/>
    <w:rsid w:val="00A04A42"/>
    <w:rsid w:val="00A04BC1"/>
    <w:rsid w:val="00A04E3D"/>
    <w:rsid w:val="00A050FA"/>
    <w:rsid w:val="00A05E7E"/>
    <w:rsid w:val="00A05F12"/>
    <w:rsid w:val="00A0615E"/>
    <w:rsid w:val="00A061C0"/>
    <w:rsid w:val="00A06222"/>
    <w:rsid w:val="00A06834"/>
    <w:rsid w:val="00A068A9"/>
    <w:rsid w:val="00A06CFB"/>
    <w:rsid w:val="00A075D6"/>
    <w:rsid w:val="00A07E9B"/>
    <w:rsid w:val="00A10032"/>
    <w:rsid w:val="00A10258"/>
    <w:rsid w:val="00A1031C"/>
    <w:rsid w:val="00A1041A"/>
    <w:rsid w:val="00A10626"/>
    <w:rsid w:val="00A107EB"/>
    <w:rsid w:val="00A10FC9"/>
    <w:rsid w:val="00A11536"/>
    <w:rsid w:val="00A1165D"/>
    <w:rsid w:val="00A1231B"/>
    <w:rsid w:val="00A1238C"/>
    <w:rsid w:val="00A12404"/>
    <w:rsid w:val="00A12554"/>
    <w:rsid w:val="00A128F5"/>
    <w:rsid w:val="00A12938"/>
    <w:rsid w:val="00A13A1A"/>
    <w:rsid w:val="00A13EA7"/>
    <w:rsid w:val="00A13EC2"/>
    <w:rsid w:val="00A13F2E"/>
    <w:rsid w:val="00A147ED"/>
    <w:rsid w:val="00A14827"/>
    <w:rsid w:val="00A14E11"/>
    <w:rsid w:val="00A1521F"/>
    <w:rsid w:val="00A153B6"/>
    <w:rsid w:val="00A15537"/>
    <w:rsid w:val="00A15743"/>
    <w:rsid w:val="00A159C8"/>
    <w:rsid w:val="00A163ED"/>
    <w:rsid w:val="00A1642B"/>
    <w:rsid w:val="00A165AF"/>
    <w:rsid w:val="00A171C7"/>
    <w:rsid w:val="00A17360"/>
    <w:rsid w:val="00A173EF"/>
    <w:rsid w:val="00A17439"/>
    <w:rsid w:val="00A1753E"/>
    <w:rsid w:val="00A176CA"/>
    <w:rsid w:val="00A177F4"/>
    <w:rsid w:val="00A17A65"/>
    <w:rsid w:val="00A17B3B"/>
    <w:rsid w:val="00A17F57"/>
    <w:rsid w:val="00A20420"/>
    <w:rsid w:val="00A205B0"/>
    <w:rsid w:val="00A20899"/>
    <w:rsid w:val="00A208CA"/>
    <w:rsid w:val="00A20BDA"/>
    <w:rsid w:val="00A211BB"/>
    <w:rsid w:val="00A212D4"/>
    <w:rsid w:val="00A213CA"/>
    <w:rsid w:val="00A2157A"/>
    <w:rsid w:val="00A21645"/>
    <w:rsid w:val="00A217FD"/>
    <w:rsid w:val="00A21892"/>
    <w:rsid w:val="00A21FDA"/>
    <w:rsid w:val="00A2209E"/>
    <w:rsid w:val="00A22234"/>
    <w:rsid w:val="00A2231B"/>
    <w:rsid w:val="00A22421"/>
    <w:rsid w:val="00A22438"/>
    <w:rsid w:val="00A232EC"/>
    <w:rsid w:val="00A24531"/>
    <w:rsid w:val="00A24834"/>
    <w:rsid w:val="00A24DC3"/>
    <w:rsid w:val="00A24F62"/>
    <w:rsid w:val="00A25879"/>
    <w:rsid w:val="00A259BD"/>
    <w:rsid w:val="00A266BC"/>
    <w:rsid w:val="00A268F5"/>
    <w:rsid w:val="00A26E19"/>
    <w:rsid w:val="00A26E4E"/>
    <w:rsid w:val="00A27AC8"/>
    <w:rsid w:val="00A300C9"/>
    <w:rsid w:val="00A30122"/>
    <w:rsid w:val="00A301FC"/>
    <w:rsid w:val="00A302EA"/>
    <w:rsid w:val="00A305D9"/>
    <w:rsid w:val="00A3063C"/>
    <w:rsid w:val="00A306A1"/>
    <w:rsid w:val="00A30B1C"/>
    <w:rsid w:val="00A31266"/>
    <w:rsid w:val="00A312F4"/>
    <w:rsid w:val="00A316AE"/>
    <w:rsid w:val="00A3178D"/>
    <w:rsid w:val="00A31DAA"/>
    <w:rsid w:val="00A31E77"/>
    <w:rsid w:val="00A31F2B"/>
    <w:rsid w:val="00A32B61"/>
    <w:rsid w:val="00A32DD6"/>
    <w:rsid w:val="00A32F4D"/>
    <w:rsid w:val="00A33459"/>
    <w:rsid w:val="00A3355B"/>
    <w:rsid w:val="00A33B94"/>
    <w:rsid w:val="00A33FC2"/>
    <w:rsid w:val="00A3453F"/>
    <w:rsid w:val="00A3464A"/>
    <w:rsid w:val="00A347C3"/>
    <w:rsid w:val="00A34D10"/>
    <w:rsid w:val="00A34EC6"/>
    <w:rsid w:val="00A352EB"/>
    <w:rsid w:val="00A35B29"/>
    <w:rsid w:val="00A35C0C"/>
    <w:rsid w:val="00A36054"/>
    <w:rsid w:val="00A36A8B"/>
    <w:rsid w:val="00A36BEE"/>
    <w:rsid w:val="00A36F4D"/>
    <w:rsid w:val="00A37198"/>
    <w:rsid w:val="00A378D8"/>
    <w:rsid w:val="00A37D7B"/>
    <w:rsid w:val="00A400C7"/>
    <w:rsid w:val="00A409F8"/>
    <w:rsid w:val="00A41BBA"/>
    <w:rsid w:val="00A42892"/>
    <w:rsid w:val="00A42BEF"/>
    <w:rsid w:val="00A42CA6"/>
    <w:rsid w:val="00A42F0C"/>
    <w:rsid w:val="00A43010"/>
    <w:rsid w:val="00A435BE"/>
    <w:rsid w:val="00A4369B"/>
    <w:rsid w:val="00A43AF2"/>
    <w:rsid w:val="00A43D04"/>
    <w:rsid w:val="00A43FB3"/>
    <w:rsid w:val="00A44B54"/>
    <w:rsid w:val="00A44F52"/>
    <w:rsid w:val="00A4505A"/>
    <w:rsid w:val="00A45113"/>
    <w:rsid w:val="00A451F4"/>
    <w:rsid w:val="00A45437"/>
    <w:rsid w:val="00A45E6E"/>
    <w:rsid w:val="00A45FFB"/>
    <w:rsid w:val="00A4673B"/>
    <w:rsid w:val="00A4689F"/>
    <w:rsid w:val="00A50013"/>
    <w:rsid w:val="00A500C8"/>
    <w:rsid w:val="00A50139"/>
    <w:rsid w:val="00A51277"/>
    <w:rsid w:val="00A512F1"/>
    <w:rsid w:val="00A513EA"/>
    <w:rsid w:val="00A51804"/>
    <w:rsid w:val="00A519D1"/>
    <w:rsid w:val="00A51B58"/>
    <w:rsid w:val="00A52019"/>
    <w:rsid w:val="00A52338"/>
    <w:rsid w:val="00A523EE"/>
    <w:rsid w:val="00A52E6C"/>
    <w:rsid w:val="00A52F04"/>
    <w:rsid w:val="00A52F26"/>
    <w:rsid w:val="00A5322C"/>
    <w:rsid w:val="00A5338F"/>
    <w:rsid w:val="00A53615"/>
    <w:rsid w:val="00A53D5E"/>
    <w:rsid w:val="00A5493A"/>
    <w:rsid w:val="00A54E7F"/>
    <w:rsid w:val="00A556DC"/>
    <w:rsid w:val="00A55870"/>
    <w:rsid w:val="00A55C4A"/>
    <w:rsid w:val="00A563A2"/>
    <w:rsid w:val="00A56556"/>
    <w:rsid w:val="00A56900"/>
    <w:rsid w:val="00A56ECF"/>
    <w:rsid w:val="00A570BD"/>
    <w:rsid w:val="00A570C2"/>
    <w:rsid w:val="00A57112"/>
    <w:rsid w:val="00A57963"/>
    <w:rsid w:val="00A57A8B"/>
    <w:rsid w:val="00A6049E"/>
    <w:rsid w:val="00A60D8D"/>
    <w:rsid w:val="00A60EA0"/>
    <w:rsid w:val="00A6134F"/>
    <w:rsid w:val="00A6163F"/>
    <w:rsid w:val="00A61839"/>
    <w:rsid w:val="00A6199B"/>
    <w:rsid w:val="00A61B0B"/>
    <w:rsid w:val="00A61B81"/>
    <w:rsid w:val="00A61D78"/>
    <w:rsid w:val="00A624BC"/>
    <w:rsid w:val="00A6268C"/>
    <w:rsid w:val="00A62A8A"/>
    <w:rsid w:val="00A62E16"/>
    <w:rsid w:val="00A62E51"/>
    <w:rsid w:val="00A635F5"/>
    <w:rsid w:val="00A63E1F"/>
    <w:rsid w:val="00A640E3"/>
    <w:rsid w:val="00A641A3"/>
    <w:rsid w:val="00A64BBB"/>
    <w:rsid w:val="00A64C0B"/>
    <w:rsid w:val="00A64C99"/>
    <w:rsid w:val="00A64CF4"/>
    <w:rsid w:val="00A64DF7"/>
    <w:rsid w:val="00A653C0"/>
    <w:rsid w:val="00A656A8"/>
    <w:rsid w:val="00A65A91"/>
    <w:rsid w:val="00A65E3F"/>
    <w:rsid w:val="00A66193"/>
    <w:rsid w:val="00A664DB"/>
    <w:rsid w:val="00A66B46"/>
    <w:rsid w:val="00A66CE7"/>
    <w:rsid w:val="00A66F84"/>
    <w:rsid w:val="00A6779E"/>
    <w:rsid w:val="00A700A9"/>
    <w:rsid w:val="00A70667"/>
    <w:rsid w:val="00A706DD"/>
    <w:rsid w:val="00A7073D"/>
    <w:rsid w:val="00A7074F"/>
    <w:rsid w:val="00A70AC1"/>
    <w:rsid w:val="00A70BBC"/>
    <w:rsid w:val="00A70C6B"/>
    <w:rsid w:val="00A71ADB"/>
    <w:rsid w:val="00A7277F"/>
    <w:rsid w:val="00A72C24"/>
    <w:rsid w:val="00A73976"/>
    <w:rsid w:val="00A73AF7"/>
    <w:rsid w:val="00A73B67"/>
    <w:rsid w:val="00A73CDA"/>
    <w:rsid w:val="00A73DFA"/>
    <w:rsid w:val="00A73FD5"/>
    <w:rsid w:val="00A744F1"/>
    <w:rsid w:val="00A74AAA"/>
    <w:rsid w:val="00A74D2D"/>
    <w:rsid w:val="00A74FB4"/>
    <w:rsid w:val="00A75D7A"/>
    <w:rsid w:val="00A76363"/>
    <w:rsid w:val="00A76C5D"/>
    <w:rsid w:val="00A76E10"/>
    <w:rsid w:val="00A77001"/>
    <w:rsid w:val="00A7731C"/>
    <w:rsid w:val="00A7742D"/>
    <w:rsid w:val="00A77A8B"/>
    <w:rsid w:val="00A77BBE"/>
    <w:rsid w:val="00A77DEA"/>
    <w:rsid w:val="00A80B2E"/>
    <w:rsid w:val="00A80E1B"/>
    <w:rsid w:val="00A81130"/>
    <w:rsid w:val="00A81386"/>
    <w:rsid w:val="00A81548"/>
    <w:rsid w:val="00A815DE"/>
    <w:rsid w:val="00A81760"/>
    <w:rsid w:val="00A81848"/>
    <w:rsid w:val="00A81A08"/>
    <w:rsid w:val="00A820C3"/>
    <w:rsid w:val="00A8266B"/>
    <w:rsid w:val="00A826F5"/>
    <w:rsid w:val="00A82D47"/>
    <w:rsid w:val="00A82D87"/>
    <w:rsid w:val="00A8342D"/>
    <w:rsid w:val="00A8349C"/>
    <w:rsid w:val="00A8498B"/>
    <w:rsid w:val="00A84D23"/>
    <w:rsid w:val="00A8504F"/>
    <w:rsid w:val="00A85240"/>
    <w:rsid w:val="00A852B1"/>
    <w:rsid w:val="00A858FD"/>
    <w:rsid w:val="00A86094"/>
    <w:rsid w:val="00A86509"/>
    <w:rsid w:val="00A866D9"/>
    <w:rsid w:val="00A871D5"/>
    <w:rsid w:val="00A87A46"/>
    <w:rsid w:val="00A9002F"/>
    <w:rsid w:val="00A9059E"/>
    <w:rsid w:val="00A9093B"/>
    <w:rsid w:val="00A912AF"/>
    <w:rsid w:val="00A91495"/>
    <w:rsid w:val="00A91D51"/>
    <w:rsid w:val="00A91F0F"/>
    <w:rsid w:val="00A9256F"/>
    <w:rsid w:val="00A92698"/>
    <w:rsid w:val="00A92AE9"/>
    <w:rsid w:val="00A92EF3"/>
    <w:rsid w:val="00A92F1C"/>
    <w:rsid w:val="00A92F85"/>
    <w:rsid w:val="00A92F9D"/>
    <w:rsid w:val="00A9316B"/>
    <w:rsid w:val="00A93532"/>
    <w:rsid w:val="00A935FD"/>
    <w:rsid w:val="00A93798"/>
    <w:rsid w:val="00A93DF1"/>
    <w:rsid w:val="00A949B2"/>
    <w:rsid w:val="00A9511A"/>
    <w:rsid w:val="00A95249"/>
    <w:rsid w:val="00A96170"/>
    <w:rsid w:val="00A9687C"/>
    <w:rsid w:val="00A96C12"/>
    <w:rsid w:val="00A970E4"/>
    <w:rsid w:val="00A97320"/>
    <w:rsid w:val="00A97A8B"/>
    <w:rsid w:val="00A97CDC"/>
    <w:rsid w:val="00AA097F"/>
    <w:rsid w:val="00AA0B98"/>
    <w:rsid w:val="00AA1B52"/>
    <w:rsid w:val="00AA24BB"/>
    <w:rsid w:val="00AA259C"/>
    <w:rsid w:val="00AA292E"/>
    <w:rsid w:val="00AA2C80"/>
    <w:rsid w:val="00AA391C"/>
    <w:rsid w:val="00AA3BF6"/>
    <w:rsid w:val="00AA3EF0"/>
    <w:rsid w:val="00AA481F"/>
    <w:rsid w:val="00AA4F11"/>
    <w:rsid w:val="00AA5028"/>
    <w:rsid w:val="00AA5D3C"/>
    <w:rsid w:val="00AA62FB"/>
    <w:rsid w:val="00AA67C8"/>
    <w:rsid w:val="00AA7350"/>
    <w:rsid w:val="00AA75F3"/>
    <w:rsid w:val="00AA77CC"/>
    <w:rsid w:val="00AA7C6B"/>
    <w:rsid w:val="00AA7D32"/>
    <w:rsid w:val="00AB0370"/>
    <w:rsid w:val="00AB05EE"/>
    <w:rsid w:val="00AB0D44"/>
    <w:rsid w:val="00AB10DC"/>
    <w:rsid w:val="00AB11D9"/>
    <w:rsid w:val="00AB1726"/>
    <w:rsid w:val="00AB1F89"/>
    <w:rsid w:val="00AB20DE"/>
    <w:rsid w:val="00AB261F"/>
    <w:rsid w:val="00AB26DA"/>
    <w:rsid w:val="00AB27E6"/>
    <w:rsid w:val="00AB2E63"/>
    <w:rsid w:val="00AB34E5"/>
    <w:rsid w:val="00AB3898"/>
    <w:rsid w:val="00AB3E14"/>
    <w:rsid w:val="00AB45DF"/>
    <w:rsid w:val="00AB4650"/>
    <w:rsid w:val="00AB4B22"/>
    <w:rsid w:val="00AB4D9E"/>
    <w:rsid w:val="00AB506F"/>
    <w:rsid w:val="00AB534C"/>
    <w:rsid w:val="00AB5547"/>
    <w:rsid w:val="00AB5DE8"/>
    <w:rsid w:val="00AB5F38"/>
    <w:rsid w:val="00AB6171"/>
    <w:rsid w:val="00AB65F9"/>
    <w:rsid w:val="00AB66E5"/>
    <w:rsid w:val="00AB6BA4"/>
    <w:rsid w:val="00AB6C9E"/>
    <w:rsid w:val="00AB70E9"/>
    <w:rsid w:val="00AB7F55"/>
    <w:rsid w:val="00AC01EB"/>
    <w:rsid w:val="00AC02D2"/>
    <w:rsid w:val="00AC04D7"/>
    <w:rsid w:val="00AC05EF"/>
    <w:rsid w:val="00AC1CE6"/>
    <w:rsid w:val="00AC1D95"/>
    <w:rsid w:val="00AC2211"/>
    <w:rsid w:val="00AC2854"/>
    <w:rsid w:val="00AC2CFF"/>
    <w:rsid w:val="00AC2E3D"/>
    <w:rsid w:val="00AC2E74"/>
    <w:rsid w:val="00AC2EA9"/>
    <w:rsid w:val="00AC2F3D"/>
    <w:rsid w:val="00AC31C9"/>
    <w:rsid w:val="00AC36D7"/>
    <w:rsid w:val="00AC3E05"/>
    <w:rsid w:val="00AC3F92"/>
    <w:rsid w:val="00AC419F"/>
    <w:rsid w:val="00AC42CB"/>
    <w:rsid w:val="00AC46E7"/>
    <w:rsid w:val="00AC5D74"/>
    <w:rsid w:val="00AC5E88"/>
    <w:rsid w:val="00AC64DB"/>
    <w:rsid w:val="00AC651A"/>
    <w:rsid w:val="00AC66FB"/>
    <w:rsid w:val="00AC6819"/>
    <w:rsid w:val="00AC7082"/>
    <w:rsid w:val="00AC72E8"/>
    <w:rsid w:val="00AC78C5"/>
    <w:rsid w:val="00AC7CC4"/>
    <w:rsid w:val="00AC7D53"/>
    <w:rsid w:val="00AC7F7E"/>
    <w:rsid w:val="00AD0698"/>
    <w:rsid w:val="00AD084C"/>
    <w:rsid w:val="00AD0D2D"/>
    <w:rsid w:val="00AD118A"/>
    <w:rsid w:val="00AD122E"/>
    <w:rsid w:val="00AD1841"/>
    <w:rsid w:val="00AD1A15"/>
    <w:rsid w:val="00AD1B31"/>
    <w:rsid w:val="00AD1EC6"/>
    <w:rsid w:val="00AD2258"/>
    <w:rsid w:val="00AD2899"/>
    <w:rsid w:val="00AD331D"/>
    <w:rsid w:val="00AD3D72"/>
    <w:rsid w:val="00AD425F"/>
    <w:rsid w:val="00AD449D"/>
    <w:rsid w:val="00AD4584"/>
    <w:rsid w:val="00AD47F5"/>
    <w:rsid w:val="00AD4AFD"/>
    <w:rsid w:val="00AD4D37"/>
    <w:rsid w:val="00AD4F22"/>
    <w:rsid w:val="00AD51BE"/>
    <w:rsid w:val="00AD5AC6"/>
    <w:rsid w:val="00AD5FDA"/>
    <w:rsid w:val="00AD60AB"/>
    <w:rsid w:val="00AD6447"/>
    <w:rsid w:val="00AD6FF4"/>
    <w:rsid w:val="00AD70BA"/>
    <w:rsid w:val="00AD78D6"/>
    <w:rsid w:val="00AD7A5E"/>
    <w:rsid w:val="00AD7A7C"/>
    <w:rsid w:val="00AD7CAA"/>
    <w:rsid w:val="00AE00E3"/>
    <w:rsid w:val="00AE020C"/>
    <w:rsid w:val="00AE0308"/>
    <w:rsid w:val="00AE04DA"/>
    <w:rsid w:val="00AE07BE"/>
    <w:rsid w:val="00AE08B2"/>
    <w:rsid w:val="00AE0A9B"/>
    <w:rsid w:val="00AE0BF8"/>
    <w:rsid w:val="00AE11DA"/>
    <w:rsid w:val="00AE1970"/>
    <w:rsid w:val="00AE1A46"/>
    <w:rsid w:val="00AE1B1E"/>
    <w:rsid w:val="00AE1B9F"/>
    <w:rsid w:val="00AE1E59"/>
    <w:rsid w:val="00AE21B0"/>
    <w:rsid w:val="00AE2561"/>
    <w:rsid w:val="00AE2B08"/>
    <w:rsid w:val="00AE3643"/>
    <w:rsid w:val="00AE366D"/>
    <w:rsid w:val="00AE36B1"/>
    <w:rsid w:val="00AE3B42"/>
    <w:rsid w:val="00AE3C9A"/>
    <w:rsid w:val="00AE4177"/>
    <w:rsid w:val="00AE422B"/>
    <w:rsid w:val="00AE4802"/>
    <w:rsid w:val="00AE4B56"/>
    <w:rsid w:val="00AE501D"/>
    <w:rsid w:val="00AE539C"/>
    <w:rsid w:val="00AE552C"/>
    <w:rsid w:val="00AE63E2"/>
    <w:rsid w:val="00AE6924"/>
    <w:rsid w:val="00AE6AD3"/>
    <w:rsid w:val="00AE6C8C"/>
    <w:rsid w:val="00AE71F7"/>
    <w:rsid w:val="00AF0015"/>
    <w:rsid w:val="00AF010C"/>
    <w:rsid w:val="00AF0764"/>
    <w:rsid w:val="00AF13AE"/>
    <w:rsid w:val="00AF13DC"/>
    <w:rsid w:val="00AF15D6"/>
    <w:rsid w:val="00AF182F"/>
    <w:rsid w:val="00AF1CA6"/>
    <w:rsid w:val="00AF2142"/>
    <w:rsid w:val="00AF2234"/>
    <w:rsid w:val="00AF225B"/>
    <w:rsid w:val="00AF252D"/>
    <w:rsid w:val="00AF27D5"/>
    <w:rsid w:val="00AF2875"/>
    <w:rsid w:val="00AF2BDC"/>
    <w:rsid w:val="00AF2E0F"/>
    <w:rsid w:val="00AF3563"/>
    <w:rsid w:val="00AF3B36"/>
    <w:rsid w:val="00AF3B7C"/>
    <w:rsid w:val="00AF3C79"/>
    <w:rsid w:val="00AF41A9"/>
    <w:rsid w:val="00AF52E4"/>
    <w:rsid w:val="00AF56A8"/>
    <w:rsid w:val="00AF57B5"/>
    <w:rsid w:val="00AF5991"/>
    <w:rsid w:val="00AF6728"/>
    <w:rsid w:val="00AF6912"/>
    <w:rsid w:val="00AF6B87"/>
    <w:rsid w:val="00AF6D38"/>
    <w:rsid w:val="00AF703E"/>
    <w:rsid w:val="00AF7B50"/>
    <w:rsid w:val="00B00515"/>
    <w:rsid w:val="00B010FB"/>
    <w:rsid w:val="00B01125"/>
    <w:rsid w:val="00B01DEE"/>
    <w:rsid w:val="00B0209B"/>
    <w:rsid w:val="00B0253F"/>
    <w:rsid w:val="00B02BB1"/>
    <w:rsid w:val="00B0313A"/>
    <w:rsid w:val="00B0404D"/>
    <w:rsid w:val="00B04431"/>
    <w:rsid w:val="00B049D4"/>
    <w:rsid w:val="00B04AD4"/>
    <w:rsid w:val="00B04C47"/>
    <w:rsid w:val="00B05279"/>
    <w:rsid w:val="00B05348"/>
    <w:rsid w:val="00B054A1"/>
    <w:rsid w:val="00B05D03"/>
    <w:rsid w:val="00B06D82"/>
    <w:rsid w:val="00B074E4"/>
    <w:rsid w:val="00B0753D"/>
    <w:rsid w:val="00B07814"/>
    <w:rsid w:val="00B07D50"/>
    <w:rsid w:val="00B10049"/>
    <w:rsid w:val="00B10C98"/>
    <w:rsid w:val="00B11149"/>
    <w:rsid w:val="00B122A4"/>
    <w:rsid w:val="00B129B8"/>
    <w:rsid w:val="00B12A88"/>
    <w:rsid w:val="00B135AE"/>
    <w:rsid w:val="00B1361A"/>
    <w:rsid w:val="00B1383E"/>
    <w:rsid w:val="00B13D2D"/>
    <w:rsid w:val="00B13F74"/>
    <w:rsid w:val="00B141C9"/>
    <w:rsid w:val="00B144A7"/>
    <w:rsid w:val="00B149CB"/>
    <w:rsid w:val="00B14AEB"/>
    <w:rsid w:val="00B1503D"/>
    <w:rsid w:val="00B157AD"/>
    <w:rsid w:val="00B15A4D"/>
    <w:rsid w:val="00B15B12"/>
    <w:rsid w:val="00B15C2A"/>
    <w:rsid w:val="00B15C93"/>
    <w:rsid w:val="00B160E5"/>
    <w:rsid w:val="00B16376"/>
    <w:rsid w:val="00B1662F"/>
    <w:rsid w:val="00B16C7E"/>
    <w:rsid w:val="00B16E40"/>
    <w:rsid w:val="00B17A50"/>
    <w:rsid w:val="00B17CA1"/>
    <w:rsid w:val="00B200B7"/>
    <w:rsid w:val="00B2048B"/>
    <w:rsid w:val="00B2095C"/>
    <w:rsid w:val="00B20BD3"/>
    <w:rsid w:val="00B20EC4"/>
    <w:rsid w:val="00B20F1C"/>
    <w:rsid w:val="00B2149F"/>
    <w:rsid w:val="00B21682"/>
    <w:rsid w:val="00B2173E"/>
    <w:rsid w:val="00B2177E"/>
    <w:rsid w:val="00B21C4B"/>
    <w:rsid w:val="00B21E0A"/>
    <w:rsid w:val="00B226B0"/>
    <w:rsid w:val="00B227C1"/>
    <w:rsid w:val="00B22D32"/>
    <w:rsid w:val="00B22FB7"/>
    <w:rsid w:val="00B23095"/>
    <w:rsid w:val="00B23274"/>
    <w:rsid w:val="00B23684"/>
    <w:rsid w:val="00B23E9C"/>
    <w:rsid w:val="00B24041"/>
    <w:rsid w:val="00B240CB"/>
    <w:rsid w:val="00B24717"/>
    <w:rsid w:val="00B24D13"/>
    <w:rsid w:val="00B250B4"/>
    <w:rsid w:val="00B251A3"/>
    <w:rsid w:val="00B25289"/>
    <w:rsid w:val="00B252E9"/>
    <w:rsid w:val="00B256C0"/>
    <w:rsid w:val="00B25B32"/>
    <w:rsid w:val="00B2605D"/>
    <w:rsid w:val="00B2659B"/>
    <w:rsid w:val="00B26775"/>
    <w:rsid w:val="00B268AB"/>
    <w:rsid w:val="00B26AC0"/>
    <w:rsid w:val="00B26B46"/>
    <w:rsid w:val="00B2785B"/>
    <w:rsid w:val="00B27A74"/>
    <w:rsid w:val="00B27C67"/>
    <w:rsid w:val="00B30123"/>
    <w:rsid w:val="00B3028A"/>
    <w:rsid w:val="00B3092C"/>
    <w:rsid w:val="00B309AD"/>
    <w:rsid w:val="00B30A02"/>
    <w:rsid w:val="00B30F55"/>
    <w:rsid w:val="00B3108B"/>
    <w:rsid w:val="00B3152D"/>
    <w:rsid w:val="00B3222E"/>
    <w:rsid w:val="00B325AB"/>
    <w:rsid w:val="00B326C1"/>
    <w:rsid w:val="00B329C4"/>
    <w:rsid w:val="00B334D1"/>
    <w:rsid w:val="00B33509"/>
    <w:rsid w:val="00B336B3"/>
    <w:rsid w:val="00B33AB8"/>
    <w:rsid w:val="00B33C54"/>
    <w:rsid w:val="00B33D44"/>
    <w:rsid w:val="00B33EFE"/>
    <w:rsid w:val="00B33F65"/>
    <w:rsid w:val="00B34058"/>
    <w:rsid w:val="00B34B90"/>
    <w:rsid w:val="00B34EA5"/>
    <w:rsid w:val="00B3525E"/>
    <w:rsid w:val="00B35D43"/>
    <w:rsid w:val="00B35FAB"/>
    <w:rsid w:val="00B37120"/>
    <w:rsid w:val="00B37922"/>
    <w:rsid w:val="00B37AB4"/>
    <w:rsid w:val="00B37FF0"/>
    <w:rsid w:val="00B401F5"/>
    <w:rsid w:val="00B411FA"/>
    <w:rsid w:val="00B414D9"/>
    <w:rsid w:val="00B4172E"/>
    <w:rsid w:val="00B41940"/>
    <w:rsid w:val="00B4196B"/>
    <w:rsid w:val="00B41E5E"/>
    <w:rsid w:val="00B42A09"/>
    <w:rsid w:val="00B42BA6"/>
    <w:rsid w:val="00B43160"/>
    <w:rsid w:val="00B43E78"/>
    <w:rsid w:val="00B43ECC"/>
    <w:rsid w:val="00B445CC"/>
    <w:rsid w:val="00B445F4"/>
    <w:rsid w:val="00B44B9C"/>
    <w:rsid w:val="00B450B4"/>
    <w:rsid w:val="00B45299"/>
    <w:rsid w:val="00B45A24"/>
    <w:rsid w:val="00B461D8"/>
    <w:rsid w:val="00B46724"/>
    <w:rsid w:val="00B46974"/>
    <w:rsid w:val="00B469C3"/>
    <w:rsid w:val="00B46EE2"/>
    <w:rsid w:val="00B47BFB"/>
    <w:rsid w:val="00B47F82"/>
    <w:rsid w:val="00B47FF3"/>
    <w:rsid w:val="00B50237"/>
    <w:rsid w:val="00B502E2"/>
    <w:rsid w:val="00B50936"/>
    <w:rsid w:val="00B50D0B"/>
    <w:rsid w:val="00B50D6E"/>
    <w:rsid w:val="00B50E25"/>
    <w:rsid w:val="00B511E4"/>
    <w:rsid w:val="00B514DB"/>
    <w:rsid w:val="00B51837"/>
    <w:rsid w:val="00B51993"/>
    <w:rsid w:val="00B519B3"/>
    <w:rsid w:val="00B51C56"/>
    <w:rsid w:val="00B5243C"/>
    <w:rsid w:val="00B52453"/>
    <w:rsid w:val="00B52A16"/>
    <w:rsid w:val="00B52A6A"/>
    <w:rsid w:val="00B52A77"/>
    <w:rsid w:val="00B52AD5"/>
    <w:rsid w:val="00B52E3F"/>
    <w:rsid w:val="00B531F1"/>
    <w:rsid w:val="00B53335"/>
    <w:rsid w:val="00B53373"/>
    <w:rsid w:val="00B53820"/>
    <w:rsid w:val="00B53E24"/>
    <w:rsid w:val="00B5461C"/>
    <w:rsid w:val="00B54CAF"/>
    <w:rsid w:val="00B54D33"/>
    <w:rsid w:val="00B5520F"/>
    <w:rsid w:val="00B558A3"/>
    <w:rsid w:val="00B55EFD"/>
    <w:rsid w:val="00B55F5E"/>
    <w:rsid w:val="00B56015"/>
    <w:rsid w:val="00B5671E"/>
    <w:rsid w:val="00B56C9E"/>
    <w:rsid w:val="00B56CAF"/>
    <w:rsid w:val="00B56D99"/>
    <w:rsid w:val="00B571ED"/>
    <w:rsid w:val="00B574E6"/>
    <w:rsid w:val="00B57875"/>
    <w:rsid w:val="00B6005A"/>
    <w:rsid w:val="00B6020E"/>
    <w:rsid w:val="00B60A50"/>
    <w:rsid w:val="00B60D61"/>
    <w:rsid w:val="00B61272"/>
    <w:rsid w:val="00B61751"/>
    <w:rsid w:val="00B61CB8"/>
    <w:rsid w:val="00B621C7"/>
    <w:rsid w:val="00B62209"/>
    <w:rsid w:val="00B624D2"/>
    <w:rsid w:val="00B6272C"/>
    <w:rsid w:val="00B62CF2"/>
    <w:rsid w:val="00B62DB8"/>
    <w:rsid w:val="00B62E8F"/>
    <w:rsid w:val="00B62FC6"/>
    <w:rsid w:val="00B6339E"/>
    <w:rsid w:val="00B63C23"/>
    <w:rsid w:val="00B642E7"/>
    <w:rsid w:val="00B6440A"/>
    <w:rsid w:val="00B6487A"/>
    <w:rsid w:val="00B64BB6"/>
    <w:rsid w:val="00B6533E"/>
    <w:rsid w:val="00B6547A"/>
    <w:rsid w:val="00B657D6"/>
    <w:rsid w:val="00B65DB7"/>
    <w:rsid w:val="00B66344"/>
    <w:rsid w:val="00B66BB3"/>
    <w:rsid w:val="00B66D27"/>
    <w:rsid w:val="00B66FE7"/>
    <w:rsid w:val="00B67352"/>
    <w:rsid w:val="00B6743A"/>
    <w:rsid w:val="00B67A80"/>
    <w:rsid w:val="00B67EAF"/>
    <w:rsid w:val="00B7062D"/>
    <w:rsid w:val="00B70CAF"/>
    <w:rsid w:val="00B70EA7"/>
    <w:rsid w:val="00B71728"/>
    <w:rsid w:val="00B71B5B"/>
    <w:rsid w:val="00B71DD3"/>
    <w:rsid w:val="00B73682"/>
    <w:rsid w:val="00B7378D"/>
    <w:rsid w:val="00B73A30"/>
    <w:rsid w:val="00B73A36"/>
    <w:rsid w:val="00B73A98"/>
    <w:rsid w:val="00B73E9B"/>
    <w:rsid w:val="00B7442E"/>
    <w:rsid w:val="00B7444C"/>
    <w:rsid w:val="00B744BD"/>
    <w:rsid w:val="00B74E15"/>
    <w:rsid w:val="00B751F6"/>
    <w:rsid w:val="00B752E0"/>
    <w:rsid w:val="00B7545B"/>
    <w:rsid w:val="00B76024"/>
    <w:rsid w:val="00B760E4"/>
    <w:rsid w:val="00B7631B"/>
    <w:rsid w:val="00B76500"/>
    <w:rsid w:val="00B7684A"/>
    <w:rsid w:val="00B76D47"/>
    <w:rsid w:val="00B77256"/>
    <w:rsid w:val="00B775F6"/>
    <w:rsid w:val="00B77EA1"/>
    <w:rsid w:val="00B77F54"/>
    <w:rsid w:val="00B80085"/>
    <w:rsid w:val="00B80320"/>
    <w:rsid w:val="00B807C4"/>
    <w:rsid w:val="00B808F4"/>
    <w:rsid w:val="00B80D2D"/>
    <w:rsid w:val="00B8137F"/>
    <w:rsid w:val="00B813C6"/>
    <w:rsid w:val="00B81872"/>
    <w:rsid w:val="00B81F00"/>
    <w:rsid w:val="00B82434"/>
    <w:rsid w:val="00B82A7B"/>
    <w:rsid w:val="00B82F7B"/>
    <w:rsid w:val="00B831F0"/>
    <w:rsid w:val="00B8393F"/>
    <w:rsid w:val="00B83BEE"/>
    <w:rsid w:val="00B8443E"/>
    <w:rsid w:val="00B84691"/>
    <w:rsid w:val="00B84BD8"/>
    <w:rsid w:val="00B8513C"/>
    <w:rsid w:val="00B8533C"/>
    <w:rsid w:val="00B85B16"/>
    <w:rsid w:val="00B85B93"/>
    <w:rsid w:val="00B85C7B"/>
    <w:rsid w:val="00B86729"/>
    <w:rsid w:val="00B86B6B"/>
    <w:rsid w:val="00B870E1"/>
    <w:rsid w:val="00B876AB"/>
    <w:rsid w:val="00B87919"/>
    <w:rsid w:val="00B879D0"/>
    <w:rsid w:val="00B87DB1"/>
    <w:rsid w:val="00B87F02"/>
    <w:rsid w:val="00B90437"/>
    <w:rsid w:val="00B904CC"/>
    <w:rsid w:val="00B90B4D"/>
    <w:rsid w:val="00B90C9A"/>
    <w:rsid w:val="00B9169A"/>
    <w:rsid w:val="00B91877"/>
    <w:rsid w:val="00B91FC9"/>
    <w:rsid w:val="00B9320F"/>
    <w:rsid w:val="00B93719"/>
    <w:rsid w:val="00B93C89"/>
    <w:rsid w:val="00B93E77"/>
    <w:rsid w:val="00B94246"/>
    <w:rsid w:val="00B943EC"/>
    <w:rsid w:val="00B94B75"/>
    <w:rsid w:val="00B951FD"/>
    <w:rsid w:val="00B95417"/>
    <w:rsid w:val="00B95FAC"/>
    <w:rsid w:val="00B96B43"/>
    <w:rsid w:val="00B96CE4"/>
    <w:rsid w:val="00B96CF0"/>
    <w:rsid w:val="00B96F2B"/>
    <w:rsid w:val="00B97141"/>
    <w:rsid w:val="00BA007D"/>
    <w:rsid w:val="00BA02D5"/>
    <w:rsid w:val="00BA052F"/>
    <w:rsid w:val="00BA059C"/>
    <w:rsid w:val="00BA05E8"/>
    <w:rsid w:val="00BA06A2"/>
    <w:rsid w:val="00BA0D40"/>
    <w:rsid w:val="00BA0DCA"/>
    <w:rsid w:val="00BA1DAE"/>
    <w:rsid w:val="00BA1F70"/>
    <w:rsid w:val="00BA1FFE"/>
    <w:rsid w:val="00BA20EC"/>
    <w:rsid w:val="00BA27FB"/>
    <w:rsid w:val="00BA2DF5"/>
    <w:rsid w:val="00BA2FA1"/>
    <w:rsid w:val="00BA3016"/>
    <w:rsid w:val="00BA324D"/>
    <w:rsid w:val="00BA3443"/>
    <w:rsid w:val="00BA353A"/>
    <w:rsid w:val="00BA3790"/>
    <w:rsid w:val="00BA3853"/>
    <w:rsid w:val="00BA3AFE"/>
    <w:rsid w:val="00BA3B2C"/>
    <w:rsid w:val="00BA3C0D"/>
    <w:rsid w:val="00BA4183"/>
    <w:rsid w:val="00BA4208"/>
    <w:rsid w:val="00BA43AE"/>
    <w:rsid w:val="00BA4480"/>
    <w:rsid w:val="00BA4575"/>
    <w:rsid w:val="00BA4579"/>
    <w:rsid w:val="00BA4816"/>
    <w:rsid w:val="00BA4979"/>
    <w:rsid w:val="00BA49A7"/>
    <w:rsid w:val="00BA4BE7"/>
    <w:rsid w:val="00BA4EF3"/>
    <w:rsid w:val="00BA52F3"/>
    <w:rsid w:val="00BA5322"/>
    <w:rsid w:val="00BA57F8"/>
    <w:rsid w:val="00BA5D16"/>
    <w:rsid w:val="00BA5EE6"/>
    <w:rsid w:val="00BA6050"/>
    <w:rsid w:val="00BA6B57"/>
    <w:rsid w:val="00BA6D28"/>
    <w:rsid w:val="00BA71D2"/>
    <w:rsid w:val="00BA724D"/>
    <w:rsid w:val="00BA7591"/>
    <w:rsid w:val="00BA78B4"/>
    <w:rsid w:val="00BA7AB4"/>
    <w:rsid w:val="00BB0321"/>
    <w:rsid w:val="00BB06AB"/>
    <w:rsid w:val="00BB0716"/>
    <w:rsid w:val="00BB17FB"/>
    <w:rsid w:val="00BB24C7"/>
    <w:rsid w:val="00BB25DE"/>
    <w:rsid w:val="00BB276F"/>
    <w:rsid w:val="00BB284C"/>
    <w:rsid w:val="00BB28A6"/>
    <w:rsid w:val="00BB2A66"/>
    <w:rsid w:val="00BB2B37"/>
    <w:rsid w:val="00BB37EC"/>
    <w:rsid w:val="00BB3E66"/>
    <w:rsid w:val="00BB3F02"/>
    <w:rsid w:val="00BB4157"/>
    <w:rsid w:val="00BB4462"/>
    <w:rsid w:val="00BB4525"/>
    <w:rsid w:val="00BB53A9"/>
    <w:rsid w:val="00BB53CE"/>
    <w:rsid w:val="00BB5B17"/>
    <w:rsid w:val="00BB622D"/>
    <w:rsid w:val="00BB6541"/>
    <w:rsid w:val="00BB6D15"/>
    <w:rsid w:val="00BB7366"/>
    <w:rsid w:val="00BB7503"/>
    <w:rsid w:val="00BB75BB"/>
    <w:rsid w:val="00BC0229"/>
    <w:rsid w:val="00BC02A5"/>
    <w:rsid w:val="00BC0A92"/>
    <w:rsid w:val="00BC12E0"/>
    <w:rsid w:val="00BC15C9"/>
    <w:rsid w:val="00BC1684"/>
    <w:rsid w:val="00BC187E"/>
    <w:rsid w:val="00BC1B83"/>
    <w:rsid w:val="00BC1F4E"/>
    <w:rsid w:val="00BC200D"/>
    <w:rsid w:val="00BC27F6"/>
    <w:rsid w:val="00BC298E"/>
    <w:rsid w:val="00BC2A4D"/>
    <w:rsid w:val="00BC316D"/>
    <w:rsid w:val="00BC3754"/>
    <w:rsid w:val="00BC38D8"/>
    <w:rsid w:val="00BC3A0C"/>
    <w:rsid w:val="00BC4189"/>
    <w:rsid w:val="00BC43EC"/>
    <w:rsid w:val="00BC4603"/>
    <w:rsid w:val="00BC4C3D"/>
    <w:rsid w:val="00BC4FA6"/>
    <w:rsid w:val="00BC52A9"/>
    <w:rsid w:val="00BC52AF"/>
    <w:rsid w:val="00BC57DE"/>
    <w:rsid w:val="00BC5959"/>
    <w:rsid w:val="00BC5D2E"/>
    <w:rsid w:val="00BC5FB9"/>
    <w:rsid w:val="00BC6110"/>
    <w:rsid w:val="00BC6422"/>
    <w:rsid w:val="00BC65AD"/>
    <w:rsid w:val="00BC6786"/>
    <w:rsid w:val="00BC6E28"/>
    <w:rsid w:val="00BC7503"/>
    <w:rsid w:val="00BC7B65"/>
    <w:rsid w:val="00BC7BE6"/>
    <w:rsid w:val="00BD0460"/>
    <w:rsid w:val="00BD0D98"/>
    <w:rsid w:val="00BD1150"/>
    <w:rsid w:val="00BD18B8"/>
    <w:rsid w:val="00BD1E69"/>
    <w:rsid w:val="00BD2392"/>
    <w:rsid w:val="00BD2FF4"/>
    <w:rsid w:val="00BD3302"/>
    <w:rsid w:val="00BD39E2"/>
    <w:rsid w:val="00BD3BD0"/>
    <w:rsid w:val="00BD3E58"/>
    <w:rsid w:val="00BD3F96"/>
    <w:rsid w:val="00BD4088"/>
    <w:rsid w:val="00BD4B10"/>
    <w:rsid w:val="00BD4EF5"/>
    <w:rsid w:val="00BD511E"/>
    <w:rsid w:val="00BD5601"/>
    <w:rsid w:val="00BD5666"/>
    <w:rsid w:val="00BD5979"/>
    <w:rsid w:val="00BD5995"/>
    <w:rsid w:val="00BD5AA4"/>
    <w:rsid w:val="00BD5AE3"/>
    <w:rsid w:val="00BD5E98"/>
    <w:rsid w:val="00BD65B6"/>
    <w:rsid w:val="00BD69BD"/>
    <w:rsid w:val="00BD6A17"/>
    <w:rsid w:val="00BD716B"/>
    <w:rsid w:val="00BD72A3"/>
    <w:rsid w:val="00BD72CB"/>
    <w:rsid w:val="00BD738E"/>
    <w:rsid w:val="00BD73E0"/>
    <w:rsid w:val="00BD76B6"/>
    <w:rsid w:val="00BD7EA6"/>
    <w:rsid w:val="00BE04B5"/>
    <w:rsid w:val="00BE06E3"/>
    <w:rsid w:val="00BE0BE1"/>
    <w:rsid w:val="00BE1DA5"/>
    <w:rsid w:val="00BE1E28"/>
    <w:rsid w:val="00BE1F3B"/>
    <w:rsid w:val="00BE208A"/>
    <w:rsid w:val="00BE2D4A"/>
    <w:rsid w:val="00BE39DB"/>
    <w:rsid w:val="00BE419A"/>
    <w:rsid w:val="00BE42BF"/>
    <w:rsid w:val="00BE447A"/>
    <w:rsid w:val="00BE4752"/>
    <w:rsid w:val="00BE489E"/>
    <w:rsid w:val="00BE4CEA"/>
    <w:rsid w:val="00BE4F8C"/>
    <w:rsid w:val="00BE52C4"/>
    <w:rsid w:val="00BE56CF"/>
    <w:rsid w:val="00BE6555"/>
    <w:rsid w:val="00BE6559"/>
    <w:rsid w:val="00BE6F9C"/>
    <w:rsid w:val="00BE7133"/>
    <w:rsid w:val="00BE7AB0"/>
    <w:rsid w:val="00BF00FC"/>
    <w:rsid w:val="00BF026A"/>
    <w:rsid w:val="00BF0520"/>
    <w:rsid w:val="00BF091C"/>
    <w:rsid w:val="00BF0A09"/>
    <w:rsid w:val="00BF0BF6"/>
    <w:rsid w:val="00BF0D64"/>
    <w:rsid w:val="00BF0F8F"/>
    <w:rsid w:val="00BF142A"/>
    <w:rsid w:val="00BF16B2"/>
    <w:rsid w:val="00BF1899"/>
    <w:rsid w:val="00BF1914"/>
    <w:rsid w:val="00BF19D6"/>
    <w:rsid w:val="00BF1D8E"/>
    <w:rsid w:val="00BF1ED4"/>
    <w:rsid w:val="00BF2188"/>
    <w:rsid w:val="00BF22FD"/>
    <w:rsid w:val="00BF2651"/>
    <w:rsid w:val="00BF2DF8"/>
    <w:rsid w:val="00BF319E"/>
    <w:rsid w:val="00BF3283"/>
    <w:rsid w:val="00BF38FD"/>
    <w:rsid w:val="00BF4703"/>
    <w:rsid w:val="00BF472E"/>
    <w:rsid w:val="00BF4B30"/>
    <w:rsid w:val="00BF4B89"/>
    <w:rsid w:val="00BF4C94"/>
    <w:rsid w:val="00BF4CD3"/>
    <w:rsid w:val="00BF4FB5"/>
    <w:rsid w:val="00BF54BC"/>
    <w:rsid w:val="00BF58D4"/>
    <w:rsid w:val="00BF5A50"/>
    <w:rsid w:val="00BF5A9C"/>
    <w:rsid w:val="00BF5BDB"/>
    <w:rsid w:val="00BF6640"/>
    <w:rsid w:val="00BF677D"/>
    <w:rsid w:val="00BF6AC5"/>
    <w:rsid w:val="00BF6B8F"/>
    <w:rsid w:val="00BF6E65"/>
    <w:rsid w:val="00BF76EA"/>
    <w:rsid w:val="00BF7732"/>
    <w:rsid w:val="00BF7850"/>
    <w:rsid w:val="00BF7A54"/>
    <w:rsid w:val="00C0000A"/>
    <w:rsid w:val="00C008B4"/>
    <w:rsid w:val="00C00B85"/>
    <w:rsid w:val="00C00E9A"/>
    <w:rsid w:val="00C011FE"/>
    <w:rsid w:val="00C01404"/>
    <w:rsid w:val="00C01486"/>
    <w:rsid w:val="00C01680"/>
    <w:rsid w:val="00C017AA"/>
    <w:rsid w:val="00C01DC6"/>
    <w:rsid w:val="00C02216"/>
    <w:rsid w:val="00C02E37"/>
    <w:rsid w:val="00C03398"/>
    <w:rsid w:val="00C035A0"/>
    <w:rsid w:val="00C0390C"/>
    <w:rsid w:val="00C03AC7"/>
    <w:rsid w:val="00C04FC1"/>
    <w:rsid w:val="00C051E5"/>
    <w:rsid w:val="00C05FF2"/>
    <w:rsid w:val="00C0639F"/>
    <w:rsid w:val="00C06738"/>
    <w:rsid w:val="00C0693B"/>
    <w:rsid w:val="00C06A00"/>
    <w:rsid w:val="00C06A9B"/>
    <w:rsid w:val="00C06F7A"/>
    <w:rsid w:val="00C06F95"/>
    <w:rsid w:val="00C072FC"/>
    <w:rsid w:val="00C07B48"/>
    <w:rsid w:val="00C07CE4"/>
    <w:rsid w:val="00C07DE1"/>
    <w:rsid w:val="00C10514"/>
    <w:rsid w:val="00C107E0"/>
    <w:rsid w:val="00C10BE5"/>
    <w:rsid w:val="00C10F78"/>
    <w:rsid w:val="00C116F4"/>
    <w:rsid w:val="00C11EAD"/>
    <w:rsid w:val="00C123EA"/>
    <w:rsid w:val="00C12516"/>
    <w:rsid w:val="00C12AAD"/>
    <w:rsid w:val="00C12AD2"/>
    <w:rsid w:val="00C12BC3"/>
    <w:rsid w:val="00C13305"/>
    <w:rsid w:val="00C136C5"/>
    <w:rsid w:val="00C13B22"/>
    <w:rsid w:val="00C13E9A"/>
    <w:rsid w:val="00C142FE"/>
    <w:rsid w:val="00C14985"/>
    <w:rsid w:val="00C149AF"/>
    <w:rsid w:val="00C14D0D"/>
    <w:rsid w:val="00C14ED0"/>
    <w:rsid w:val="00C150A5"/>
    <w:rsid w:val="00C151E7"/>
    <w:rsid w:val="00C1540A"/>
    <w:rsid w:val="00C15919"/>
    <w:rsid w:val="00C16093"/>
    <w:rsid w:val="00C160A0"/>
    <w:rsid w:val="00C16428"/>
    <w:rsid w:val="00C1646D"/>
    <w:rsid w:val="00C16842"/>
    <w:rsid w:val="00C1693D"/>
    <w:rsid w:val="00C16C92"/>
    <w:rsid w:val="00C16D28"/>
    <w:rsid w:val="00C16DF0"/>
    <w:rsid w:val="00C16ED8"/>
    <w:rsid w:val="00C17194"/>
    <w:rsid w:val="00C173A5"/>
    <w:rsid w:val="00C1767A"/>
    <w:rsid w:val="00C17792"/>
    <w:rsid w:val="00C17A6F"/>
    <w:rsid w:val="00C17BBB"/>
    <w:rsid w:val="00C17FB9"/>
    <w:rsid w:val="00C2027D"/>
    <w:rsid w:val="00C20A31"/>
    <w:rsid w:val="00C20B40"/>
    <w:rsid w:val="00C20C7E"/>
    <w:rsid w:val="00C2153A"/>
    <w:rsid w:val="00C21EEC"/>
    <w:rsid w:val="00C22EFB"/>
    <w:rsid w:val="00C2305E"/>
    <w:rsid w:val="00C234DA"/>
    <w:rsid w:val="00C23523"/>
    <w:rsid w:val="00C235E0"/>
    <w:rsid w:val="00C23AF1"/>
    <w:rsid w:val="00C23B91"/>
    <w:rsid w:val="00C24D9E"/>
    <w:rsid w:val="00C25196"/>
    <w:rsid w:val="00C252C3"/>
    <w:rsid w:val="00C2549F"/>
    <w:rsid w:val="00C255A8"/>
    <w:rsid w:val="00C25B0F"/>
    <w:rsid w:val="00C25D85"/>
    <w:rsid w:val="00C2684A"/>
    <w:rsid w:val="00C26BE9"/>
    <w:rsid w:val="00C26DFC"/>
    <w:rsid w:val="00C274F8"/>
    <w:rsid w:val="00C27510"/>
    <w:rsid w:val="00C27A34"/>
    <w:rsid w:val="00C300B2"/>
    <w:rsid w:val="00C302BA"/>
    <w:rsid w:val="00C30828"/>
    <w:rsid w:val="00C30C15"/>
    <w:rsid w:val="00C318E0"/>
    <w:rsid w:val="00C31DC0"/>
    <w:rsid w:val="00C32086"/>
    <w:rsid w:val="00C3236C"/>
    <w:rsid w:val="00C32E04"/>
    <w:rsid w:val="00C32E23"/>
    <w:rsid w:val="00C3376E"/>
    <w:rsid w:val="00C343A0"/>
    <w:rsid w:val="00C347A3"/>
    <w:rsid w:val="00C34A46"/>
    <w:rsid w:val="00C34AB1"/>
    <w:rsid w:val="00C34CBA"/>
    <w:rsid w:val="00C34D97"/>
    <w:rsid w:val="00C350AB"/>
    <w:rsid w:val="00C3560E"/>
    <w:rsid w:val="00C35C6D"/>
    <w:rsid w:val="00C35E42"/>
    <w:rsid w:val="00C35F00"/>
    <w:rsid w:val="00C360DD"/>
    <w:rsid w:val="00C361D2"/>
    <w:rsid w:val="00C3670A"/>
    <w:rsid w:val="00C3768E"/>
    <w:rsid w:val="00C37AD9"/>
    <w:rsid w:val="00C37EEA"/>
    <w:rsid w:val="00C37FFA"/>
    <w:rsid w:val="00C40465"/>
    <w:rsid w:val="00C40B80"/>
    <w:rsid w:val="00C40E9F"/>
    <w:rsid w:val="00C414C3"/>
    <w:rsid w:val="00C419DA"/>
    <w:rsid w:val="00C41AFE"/>
    <w:rsid w:val="00C421CC"/>
    <w:rsid w:val="00C42299"/>
    <w:rsid w:val="00C4283C"/>
    <w:rsid w:val="00C42B83"/>
    <w:rsid w:val="00C42DBE"/>
    <w:rsid w:val="00C431CB"/>
    <w:rsid w:val="00C4345C"/>
    <w:rsid w:val="00C43543"/>
    <w:rsid w:val="00C436A3"/>
    <w:rsid w:val="00C4386A"/>
    <w:rsid w:val="00C43C49"/>
    <w:rsid w:val="00C44115"/>
    <w:rsid w:val="00C441E9"/>
    <w:rsid w:val="00C44303"/>
    <w:rsid w:val="00C443F6"/>
    <w:rsid w:val="00C44E07"/>
    <w:rsid w:val="00C45175"/>
    <w:rsid w:val="00C45243"/>
    <w:rsid w:val="00C45A1F"/>
    <w:rsid w:val="00C45CAF"/>
    <w:rsid w:val="00C461FB"/>
    <w:rsid w:val="00C4642F"/>
    <w:rsid w:val="00C4672F"/>
    <w:rsid w:val="00C4689F"/>
    <w:rsid w:val="00C46A0A"/>
    <w:rsid w:val="00C46B42"/>
    <w:rsid w:val="00C46B86"/>
    <w:rsid w:val="00C46C9A"/>
    <w:rsid w:val="00C470DF"/>
    <w:rsid w:val="00C47529"/>
    <w:rsid w:val="00C4793A"/>
    <w:rsid w:val="00C47E02"/>
    <w:rsid w:val="00C47EA0"/>
    <w:rsid w:val="00C50518"/>
    <w:rsid w:val="00C5083E"/>
    <w:rsid w:val="00C508BA"/>
    <w:rsid w:val="00C509FF"/>
    <w:rsid w:val="00C50FF3"/>
    <w:rsid w:val="00C51232"/>
    <w:rsid w:val="00C51AAA"/>
    <w:rsid w:val="00C520F8"/>
    <w:rsid w:val="00C527E0"/>
    <w:rsid w:val="00C52C59"/>
    <w:rsid w:val="00C5315C"/>
    <w:rsid w:val="00C53299"/>
    <w:rsid w:val="00C538B1"/>
    <w:rsid w:val="00C53B2E"/>
    <w:rsid w:val="00C5414A"/>
    <w:rsid w:val="00C54184"/>
    <w:rsid w:val="00C5419E"/>
    <w:rsid w:val="00C54219"/>
    <w:rsid w:val="00C54913"/>
    <w:rsid w:val="00C54DF8"/>
    <w:rsid w:val="00C54E2F"/>
    <w:rsid w:val="00C55151"/>
    <w:rsid w:val="00C55326"/>
    <w:rsid w:val="00C55676"/>
    <w:rsid w:val="00C55B6D"/>
    <w:rsid w:val="00C5608E"/>
    <w:rsid w:val="00C56976"/>
    <w:rsid w:val="00C56A6F"/>
    <w:rsid w:val="00C56CA7"/>
    <w:rsid w:val="00C56D10"/>
    <w:rsid w:val="00C57165"/>
    <w:rsid w:val="00C577C6"/>
    <w:rsid w:val="00C57DDD"/>
    <w:rsid w:val="00C57FB8"/>
    <w:rsid w:val="00C60183"/>
    <w:rsid w:val="00C6035A"/>
    <w:rsid w:val="00C60477"/>
    <w:rsid w:val="00C60F00"/>
    <w:rsid w:val="00C60F7D"/>
    <w:rsid w:val="00C61739"/>
    <w:rsid w:val="00C61C67"/>
    <w:rsid w:val="00C62148"/>
    <w:rsid w:val="00C623AD"/>
    <w:rsid w:val="00C62606"/>
    <w:rsid w:val="00C628E6"/>
    <w:rsid w:val="00C62B4D"/>
    <w:rsid w:val="00C63049"/>
    <w:rsid w:val="00C63184"/>
    <w:rsid w:val="00C63BF8"/>
    <w:rsid w:val="00C6488D"/>
    <w:rsid w:val="00C65389"/>
    <w:rsid w:val="00C66427"/>
    <w:rsid w:val="00C67139"/>
    <w:rsid w:val="00C671EB"/>
    <w:rsid w:val="00C679F8"/>
    <w:rsid w:val="00C67D19"/>
    <w:rsid w:val="00C70343"/>
    <w:rsid w:val="00C707B9"/>
    <w:rsid w:val="00C70CA1"/>
    <w:rsid w:val="00C70D0E"/>
    <w:rsid w:val="00C70EB7"/>
    <w:rsid w:val="00C711F5"/>
    <w:rsid w:val="00C71737"/>
    <w:rsid w:val="00C720A7"/>
    <w:rsid w:val="00C72797"/>
    <w:rsid w:val="00C72B3F"/>
    <w:rsid w:val="00C732E6"/>
    <w:rsid w:val="00C73361"/>
    <w:rsid w:val="00C73424"/>
    <w:rsid w:val="00C73E58"/>
    <w:rsid w:val="00C73FE1"/>
    <w:rsid w:val="00C7402B"/>
    <w:rsid w:val="00C74087"/>
    <w:rsid w:val="00C74AF9"/>
    <w:rsid w:val="00C75492"/>
    <w:rsid w:val="00C75C4D"/>
    <w:rsid w:val="00C75DC9"/>
    <w:rsid w:val="00C75FC9"/>
    <w:rsid w:val="00C768B9"/>
    <w:rsid w:val="00C77236"/>
    <w:rsid w:val="00C77251"/>
    <w:rsid w:val="00C7766B"/>
    <w:rsid w:val="00C77769"/>
    <w:rsid w:val="00C7792D"/>
    <w:rsid w:val="00C77957"/>
    <w:rsid w:val="00C77BC8"/>
    <w:rsid w:val="00C805AF"/>
    <w:rsid w:val="00C8095D"/>
    <w:rsid w:val="00C81282"/>
    <w:rsid w:val="00C8155D"/>
    <w:rsid w:val="00C818F8"/>
    <w:rsid w:val="00C81FFA"/>
    <w:rsid w:val="00C8200C"/>
    <w:rsid w:val="00C825EA"/>
    <w:rsid w:val="00C826E8"/>
    <w:rsid w:val="00C82764"/>
    <w:rsid w:val="00C82838"/>
    <w:rsid w:val="00C82883"/>
    <w:rsid w:val="00C838C8"/>
    <w:rsid w:val="00C83A5B"/>
    <w:rsid w:val="00C83C1D"/>
    <w:rsid w:val="00C83D2A"/>
    <w:rsid w:val="00C83F49"/>
    <w:rsid w:val="00C84153"/>
    <w:rsid w:val="00C8455C"/>
    <w:rsid w:val="00C84A3F"/>
    <w:rsid w:val="00C84C8D"/>
    <w:rsid w:val="00C84D73"/>
    <w:rsid w:val="00C850A5"/>
    <w:rsid w:val="00C85505"/>
    <w:rsid w:val="00C855BF"/>
    <w:rsid w:val="00C85D98"/>
    <w:rsid w:val="00C8614E"/>
    <w:rsid w:val="00C869B0"/>
    <w:rsid w:val="00C86D98"/>
    <w:rsid w:val="00C8735E"/>
    <w:rsid w:val="00C8767E"/>
    <w:rsid w:val="00C876AB"/>
    <w:rsid w:val="00C87722"/>
    <w:rsid w:val="00C878F3"/>
    <w:rsid w:val="00C87A9C"/>
    <w:rsid w:val="00C90418"/>
    <w:rsid w:val="00C90789"/>
    <w:rsid w:val="00C91124"/>
    <w:rsid w:val="00C9144E"/>
    <w:rsid w:val="00C9175F"/>
    <w:rsid w:val="00C91841"/>
    <w:rsid w:val="00C9215F"/>
    <w:rsid w:val="00C92229"/>
    <w:rsid w:val="00C922CF"/>
    <w:rsid w:val="00C92371"/>
    <w:rsid w:val="00C92E1F"/>
    <w:rsid w:val="00C92F3C"/>
    <w:rsid w:val="00C933F5"/>
    <w:rsid w:val="00C93D73"/>
    <w:rsid w:val="00C93E56"/>
    <w:rsid w:val="00C93FB4"/>
    <w:rsid w:val="00C9483F"/>
    <w:rsid w:val="00C95259"/>
    <w:rsid w:val="00C958B0"/>
    <w:rsid w:val="00C95E60"/>
    <w:rsid w:val="00C95EC2"/>
    <w:rsid w:val="00C964A1"/>
    <w:rsid w:val="00C965D3"/>
    <w:rsid w:val="00C96806"/>
    <w:rsid w:val="00C96E2E"/>
    <w:rsid w:val="00C96F88"/>
    <w:rsid w:val="00C97906"/>
    <w:rsid w:val="00C97C38"/>
    <w:rsid w:val="00C97E02"/>
    <w:rsid w:val="00C97F87"/>
    <w:rsid w:val="00C97F92"/>
    <w:rsid w:val="00CA00F0"/>
    <w:rsid w:val="00CA15F4"/>
    <w:rsid w:val="00CA1910"/>
    <w:rsid w:val="00CA2F29"/>
    <w:rsid w:val="00CA3351"/>
    <w:rsid w:val="00CA3633"/>
    <w:rsid w:val="00CA36D3"/>
    <w:rsid w:val="00CA3DF9"/>
    <w:rsid w:val="00CA4380"/>
    <w:rsid w:val="00CA45EB"/>
    <w:rsid w:val="00CA4699"/>
    <w:rsid w:val="00CA48F5"/>
    <w:rsid w:val="00CA4DD2"/>
    <w:rsid w:val="00CA5515"/>
    <w:rsid w:val="00CA561B"/>
    <w:rsid w:val="00CA56B0"/>
    <w:rsid w:val="00CA58B7"/>
    <w:rsid w:val="00CA5A82"/>
    <w:rsid w:val="00CA5B13"/>
    <w:rsid w:val="00CA5E57"/>
    <w:rsid w:val="00CA5ED7"/>
    <w:rsid w:val="00CA610F"/>
    <w:rsid w:val="00CA6498"/>
    <w:rsid w:val="00CA7452"/>
    <w:rsid w:val="00CA7682"/>
    <w:rsid w:val="00CB052D"/>
    <w:rsid w:val="00CB0BF1"/>
    <w:rsid w:val="00CB0D7A"/>
    <w:rsid w:val="00CB0DA7"/>
    <w:rsid w:val="00CB16CB"/>
    <w:rsid w:val="00CB1F6D"/>
    <w:rsid w:val="00CB257B"/>
    <w:rsid w:val="00CB26AE"/>
    <w:rsid w:val="00CB2924"/>
    <w:rsid w:val="00CB2926"/>
    <w:rsid w:val="00CB297A"/>
    <w:rsid w:val="00CB2C07"/>
    <w:rsid w:val="00CB313F"/>
    <w:rsid w:val="00CB39A1"/>
    <w:rsid w:val="00CB3E19"/>
    <w:rsid w:val="00CB40B4"/>
    <w:rsid w:val="00CB45C6"/>
    <w:rsid w:val="00CB4856"/>
    <w:rsid w:val="00CB4911"/>
    <w:rsid w:val="00CB4FEA"/>
    <w:rsid w:val="00CB50C6"/>
    <w:rsid w:val="00CB56FA"/>
    <w:rsid w:val="00CB5C06"/>
    <w:rsid w:val="00CB5C36"/>
    <w:rsid w:val="00CB5E07"/>
    <w:rsid w:val="00CB606C"/>
    <w:rsid w:val="00CB65BA"/>
    <w:rsid w:val="00CB6BA1"/>
    <w:rsid w:val="00CB6F49"/>
    <w:rsid w:val="00CB7290"/>
    <w:rsid w:val="00CC005D"/>
    <w:rsid w:val="00CC0194"/>
    <w:rsid w:val="00CC04C9"/>
    <w:rsid w:val="00CC0613"/>
    <w:rsid w:val="00CC0D90"/>
    <w:rsid w:val="00CC0DD8"/>
    <w:rsid w:val="00CC1486"/>
    <w:rsid w:val="00CC1D5C"/>
    <w:rsid w:val="00CC2A3E"/>
    <w:rsid w:val="00CC2FD7"/>
    <w:rsid w:val="00CC3091"/>
    <w:rsid w:val="00CC3328"/>
    <w:rsid w:val="00CC332E"/>
    <w:rsid w:val="00CC3562"/>
    <w:rsid w:val="00CC38B0"/>
    <w:rsid w:val="00CC3B49"/>
    <w:rsid w:val="00CC3B8C"/>
    <w:rsid w:val="00CC43A5"/>
    <w:rsid w:val="00CC490D"/>
    <w:rsid w:val="00CC4F42"/>
    <w:rsid w:val="00CC525D"/>
    <w:rsid w:val="00CC55BB"/>
    <w:rsid w:val="00CC5AAA"/>
    <w:rsid w:val="00CC5E0E"/>
    <w:rsid w:val="00CC5F32"/>
    <w:rsid w:val="00CC5F65"/>
    <w:rsid w:val="00CC60A1"/>
    <w:rsid w:val="00CC6B75"/>
    <w:rsid w:val="00CC713F"/>
    <w:rsid w:val="00CC741F"/>
    <w:rsid w:val="00CC7E08"/>
    <w:rsid w:val="00CD03A2"/>
    <w:rsid w:val="00CD069F"/>
    <w:rsid w:val="00CD094D"/>
    <w:rsid w:val="00CD0FAE"/>
    <w:rsid w:val="00CD1603"/>
    <w:rsid w:val="00CD1E71"/>
    <w:rsid w:val="00CD214E"/>
    <w:rsid w:val="00CD2534"/>
    <w:rsid w:val="00CD2660"/>
    <w:rsid w:val="00CD2B14"/>
    <w:rsid w:val="00CD3DFD"/>
    <w:rsid w:val="00CD4316"/>
    <w:rsid w:val="00CD440F"/>
    <w:rsid w:val="00CD454B"/>
    <w:rsid w:val="00CD4DD3"/>
    <w:rsid w:val="00CD5439"/>
    <w:rsid w:val="00CD55D9"/>
    <w:rsid w:val="00CD5871"/>
    <w:rsid w:val="00CD5975"/>
    <w:rsid w:val="00CD5CF8"/>
    <w:rsid w:val="00CD6252"/>
    <w:rsid w:val="00CD6651"/>
    <w:rsid w:val="00CD692A"/>
    <w:rsid w:val="00CD701C"/>
    <w:rsid w:val="00CD703F"/>
    <w:rsid w:val="00CD78E5"/>
    <w:rsid w:val="00CD795C"/>
    <w:rsid w:val="00CD7B2A"/>
    <w:rsid w:val="00CD7C22"/>
    <w:rsid w:val="00CE0196"/>
    <w:rsid w:val="00CE092A"/>
    <w:rsid w:val="00CE0AF4"/>
    <w:rsid w:val="00CE0DE2"/>
    <w:rsid w:val="00CE0FC9"/>
    <w:rsid w:val="00CE139B"/>
    <w:rsid w:val="00CE1A9F"/>
    <w:rsid w:val="00CE1BBA"/>
    <w:rsid w:val="00CE1C18"/>
    <w:rsid w:val="00CE1C8B"/>
    <w:rsid w:val="00CE23CA"/>
    <w:rsid w:val="00CE24B1"/>
    <w:rsid w:val="00CE2AF3"/>
    <w:rsid w:val="00CE309B"/>
    <w:rsid w:val="00CE3C37"/>
    <w:rsid w:val="00CE3E44"/>
    <w:rsid w:val="00CE3E88"/>
    <w:rsid w:val="00CE41CC"/>
    <w:rsid w:val="00CE5335"/>
    <w:rsid w:val="00CE547E"/>
    <w:rsid w:val="00CE55A9"/>
    <w:rsid w:val="00CE5C8F"/>
    <w:rsid w:val="00CE6954"/>
    <w:rsid w:val="00CE6F2B"/>
    <w:rsid w:val="00CE73F7"/>
    <w:rsid w:val="00CE7FD0"/>
    <w:rsid w:val="00CF020C"/>
    <w:rsid w:val="00CF08EB"/>
    <w:rsid w:val="00CF0D4E"/>
    <w:rsid w:val="00CF11F7"/>
    <w:rsid w:val="00CF1384"/>
    <w:rsid w:val="00CF15CC"/>
    <w:rsid w:val="00CF1852"/>
    <w:rsid w:val="00CF1C86"/>
    <w:rsid w:val="00CF2C40"/>
    <w:rsid w:val="00CF2E69"/>
    <w:rsid w:val="00CF3031"/>
    <w:rsid w:val="00CF3675"/>
    <w:rsid w:val="00CF38AA"/>
    <w:rsid w:val="00CF46FC"/>
    <w:rsid w:val="00CF4716"/>
    <w:rsid w:val="00CF50F5"/>
    <w:rsid w:val="00CF5490"/>
    <w:rsid w:val="00CF5498"/>
    <w:rsid w:val="00CF57A9"/>
    <w:rsid w:val="00CF589D"/>
    <w:rsid w:val="00CF58D7"/>
    <w:rsid w:val="00CF6245"/>
    <w:rsid w:val="00CF6A55"/>
    <w:rsid w:val="00CF7600"/>
    <w:rsid w:val="00CF7A7F"/>
    <w:rsid w:val="00CF7B47"/>
    <w:rsid w:val="00CF7C01"/>
    <w:rsid w:val="00D00895"/>
    <w:rsid w:val="00D0147C"/>
    <w:rsid w:val="00D014C6"/>
    <w:rsid w:val="00D01773"/>
    <w:rsid w:val="00D01F5F"/>
    <w:rsid w:val="00D01F98"/>
    <w:rsid w:val="00D023CA"/>
    <w:rsid w:val="00D0281A"/>
    <w:rsid w:val="00D0290D"/>
    <w:rsid w:val="00D02E44"/>
    <w:rsid w:val="00D032FA"/>
    <w:rsid w:val="00D03BF8"/>
    <w:rsid w:val="00D03DE4"/>
    <w:rsid w:val="00D043A1"/>
    <w:rsid w:val="00D0462C"/>
    <w:rsid w:val="00D04660"/>
    <w:rsid w:val="00D047A7"/>
    <w:rsid w:val="00D04981"/>
    <w:rsid w:val="00D04A5E"/>
    <w:rsid w:val="00D04F00"/>
    <w:rsid w:val="00D052DF"/>
    <w:rsid w:val="00D05741"/>
    <w:rsid w:val="00D05908"/>
    <w:rsid w:val="00D05EE9"/>
    <w:rsid w:val="00D061A1"/>
    <w:rsid w:val="00D06B3A"/>
    <w:rsid w:val="00D07814"/>
    <w:rsid w:val="00D07CC5"/>
    <w:rsid w:val="00D100E9"/>
    <w:rsid w:val="00D1015F"/>
    <w:rsid w:val="00D105D0"/>
    <w:rsid w:val="00D1077C"/>
    <w:rsid w:val="00D111E0"/>
    <w:rsid w:val="00D1178B"/>
    <w:rsid w:val="00D11ABC"/>
    <w:rsid w:val="00D11F74"/>
    <w:rsid w:val="00D11FC7"/>
    <w:rsid w:val="00D124DC"/>
    <w:rsid w:val="00D12540"/>
    <w:rsid w:val="00D126F4"/>
    <w:rsid w:val="00D12BD8"/>
    <w:rsid w:val="00D12F5F"/>
    <w:rsid w:val="00D1328A"/>
    <w:rsid w:val="00D13E83"/>
    <w:rsid w:val="00D144D6"/>
    <w:rsid w:val="00D145C7"/>
    <w:rsid w:val="00D14604"/>
    <w:rsid w:val="00D148BD"/>
    <w:rsid w:val="00D14A8F"/>
    <w:rsid w:val="00D150CE"/>
    <w:rsid w:val="00D15719"/>
    <w:rsid w:val="00D15AE8"/>
    <w:rsid w:val="00D15F9F"/>
    <w:rsid w:val="00D16300"/>
    <w:rsid w:val="00D164C6"/>
    <w:rsid w:val="00D167C9"/>
    <w:rsid w:val="00D16EB5"/>
    <w:rsid w:val="00D1769B"/>
    <w:rsid w:val="00D1785E"/>
    <w:rsid w:val="00D17FEC"/>
    <w:rsid w:val="00D2066F"/>
    <w:rsid w:val="00D2090A"/>
    <w:rsid w:val="00D214B5"/>
    <w:rsid w:val="00D2178C"/>
    <w:rsid w:val="00D21D3D"/>
    <w:rsid w:val="00D21D86"/>
    <w:rsid w:val="00D21F0B"/>
    <w:rsid w:val="00D220C2"/>
    <w:rsid w:val="00D228F1"/>
    <w:rsid w:val="00D238C4"/>
    <w:rsid w:val="00D23967"/>
    <w:rsid w:val="00D23F74"/>
    <w:rsid w:val="00D2403F"/>
    <w:rsid w:val="00D249A4"/>
    <w:rsid w:val="00D25104"/>
    <w:rsid w:val="00D257A5"/>
    <w:rsid w:val="00D258CF"/>
    <w:rsid w:val="00D25911"/>
    <w:rsid w:val="00D25989"/>
    <w:rsid w:val="00D25C7F"/>
    <w:rsid w:val="00D2646D"/>
    <w:rsid w:val="00D26754"/>
    <w:rsid w:val="00D26BF8"/>
    <w:rsid w:val="00D26EA9"/>
    <w:rsid w:val="00D270FA"/>
    <w:rsid w:val="00D2735B"/>
    <w:rsid w:val="00D274CE"/>
    <w:rsid w:val="00D27822"/>
    <w:rsid w:val="00D2790D"/>
    <w:rsid w:val="00D27972"/>
    <w:rsid w:val="00D30645"/>
    <w:rsid w:val="00D3074B"/>
    <w:rsid w:val="00D30915"/>
    <w:rsid w:val="00D30C56"/>
    <w:rsid w:val="00D30CBB"/>
    <w:rsid w:val="00D30D69"/>
    <w:rsid w:val="00D30E4B"/>
    <w:rsid w:val="00D312F4"/>
    <w:rsid w:val="00D3287D"/>
    <w:rsid w:val="00D328BF"/>
    <w:rsid w:val="00D329D3"/>
    <w:rsid w:val="00D32FDF"/>
    <w:rsid w:val="00D3309A"/>
    <w:rsid w:val="00D33BE5"/>
    <w:rsid w:val="00D33C69"/>
    <w:rsid w:val="00D33C6F"/>
    <w:rsid w:val="00D33D09"/>
    <w:rsid w:val="00D34212"/>
    <w:rsid w:val="00D347DC"/>
    <w:rsid w:val="00D34947"/>
    <w:rsid w:val="00D34A82"/>
    <w:rsid w:val="00D351DD"/>
    <w:rsid w:val="00D355C4"/>
    <w:rsid w:val="00D35799"/>
    <w:rsid w:val="00D359D6"/>
    <w:rsid w:val="00D361A9"/>
    <w:rsid w:val="00D361FD"/>
    <w:rsid w:val="00D362CA"/>
    <w:rsid w:val="00D36DEB"/>
    <w:rsid w:val="00D371CE"/>
    <w:rsid w:val="00D37235"/>
    <w:rsid w:val="00D37A2A"/>
    <w:rsid w:val="00D37B62"/>
    <w:rsid w:val="00D37CF8"/>
    <w:rsid w:val="00D37E30"/>
    <w:rsid w:val="00D408E4"/>
    <w:rsid w:val="00D40BB1"/>
    <w:rsid w:val="00D40E0F"/>
    <w:rsid w:val="00D40EA6"/>
    <w:rsid w:val="00D40F78"/>
    <w:rsid w:val="00D41542"/>
    <w:rsid w:val="00D4164D"/>
    <w:rsid w:val="00D420C1"/>
    <w:rsid w:val="00D420F1"/>
    <w:rsid w:val="00D429ED"/>
    <w:rsid w:val="00D42B4F"/>
    <w:rsid w:val="00D42B99"/>
    <w:rsid w:val="00D42CB1"/>
    <w:rsid w:val="00D435AA"/>
    <w:rsid w:val="00D436F4"/>
    <w:rsid w:val="00D43974"/>
    <w:rsid w:val="00D43E23"/>
    <w:rsid w:val="00D43E66"/>
    <w:rsid w:val="00D43E82"/>
    <w:rsid w:val="00D44A0B"/>
    <w:rsid w:val="00D44E50"/>
    <w:rsid w:val="00D47342"/>
    <w:rsid w:val="00D47F17"/>
    <w:rsid w:val="00D500AD"/>
    <w:rsid w:val="00D5011F"/>
    <w:rsid w:val="00D5041C"/>
    <w:rsid w:val="00D5162E"/>
    <w:rsid w:val="00D517C0"/>
    <w:rsid w:val="00D518F2"/>
    <w:rsid w:val="00D519F0"/>
    <w:rsid w:val="00D51A56"/>
    <w:rsid w:val="00D51ED9"/>
    <w:rsid w:val="00D52097"/>
    <w:rsid w:val="00D52383"/>
    <w:rsid w:val="00D5259D"/>
    <w:rsid w:val="00D52A00"/>
    <w:rsid w:val="00D53058"/>
    <w:rsid w:val="00D5422B"/>
    <w:rsid w:val="00D54478"/>
    <w:rsid w:val="00D54496"/>
    <w:rsid w:val="00D54AC4"/>
    <w:rsid w:val="00D54AF8"/>
    <w:rsid w:val="00D54D00"/>
    <w:rsid w:val="00D54E18"/>
    <w:rsid w:val="00D54E35"/>
    <w:rsid w:val="00D550DB"/>
    <w:rsid w:val="00D55353"/>
    <w:rsid w:val="00D55807"/>
    <w:rsid w:val="00D55B5E"/>
    <w:rsid w:val="00D55E55"/>
    <w:rsid w:val="00D5612A"/>
    <w:rsid w:val="00D5670F"/>
    <w:rsid w:val="00D56754"/>
    <w:rsid w:val="00D56F2B"/>
    <w:rsid w:val="00D56F31"/>
    <w:rsid w:val="00D57C7D"/>
    <w:rsid w:val="00D60308"/>
    <w:rsid w:val="00D60848"/>
    <w:rsid w:val="00D60C92"/>
    <w:rsid w:val="00D617F8"/>
    <w:rsid w:val="00D61808"/>
    <w:rsid w:val="00D62079"/>
    <w:rsid w:val="00D62447"/>
    <w:rsid w:val="00D62545"/>
    <w:rsid w:val="00D62573"/>
    <w:rsid w:val="00D62628"/>
    <w:rsid w:val="00D62718"/>
    <w:rsid w:val="00D629C6"/>
    <w:rsid w:val="00D629F9"/>
    <w:rsid w:val="00D62A32"/>
    <w:rsid w:val="00D62FA9"/>
    <w:rsid w:val="00D63383"/>
    <w:rsid w:val="00D63D64"/>
    <w:rsid w:val="00D64403"/>
    <w:rsid w:val="00D648B4"/>
    <w:rsid w:val="00D64985"/>
    <w:rsid w:val="00D64C5F"/>
    <w:rsid w:val="00D64CEC"/>
    <w:rsid w:val="00D64E38"/>
    <w:rsid w:val="00D6528B"/>
    <w:rsid w:val="00D655C6"/>
    <w:rsid w:val="00D6589D"/>
    <w:rsid w:val="00D66A9C"/>
    <w:rsid w:val="00D676AA"/>
    <w:rsid w:val="00D678C3"/>
    <w:rsid w:val="00D67A74"/>
    <w:rsid w:val="00D67C12"/>
    <w:rsid w:val="00D67C5F"/>
    <w:rsid w:val="00D70EC0"/>
    <w:rsid w:val="00D71161"/>
    <w:rsid w:val="00D717D4"/>
    <w:rsid w:val="00D71DDE"/>
    <w:rsid w:val="00D723BF"/>
    <w:rsid w:val="00D72542"/>
    <w:rsid w:val="00D72893"/>
    <w:rsid w:val="00D7366B"/>
    <w:rsid w:val="00D73922"/>
    <w:rsid w:val="00D73B80"/>
    <w:rsid w:val="00D74978"/>
    <w:rsid w:val="00D74BE4"/>
    <w:rsid w:val="00D74E91"/>
    <w:rsid w:val="00D75AD9"/>
    <w:rsid w:val="00D76208"/>
    <w:rsid w:val="00D766AE"/>
    <w:rsid w:val="00D767EB"/>
    <w:rsid w:val="00D80579"/>
    <w:rsid w:val="00D80A62"/>
    <w:rsid w:val="00D80CD3"/>
    <w:rsid w:val="00D813E6"/>
    <w:rsid w:val="00D814C3"/>
    <w:rsid w:val="00D81532"/>
    <w:rsid w:val="00D8197F"/>
    <w:rsid w:val="00D81F21"/>
    <w:rsid w:val="00D82201"/>
    <w:rsid w:val="00D8242B"/>
    <w:rsid w:val="00D8317E"/>
    <w:rsid w:val="00D833D9"/>
    <w:rsid w:val="00D834C4"/>
    <w:rsid w:val="00D83595"/>
    <w:rsid w:val="00D845E3"/>
    <w:rsid w:val="00D84C82"/>
    <w:rsid w:val="00D8515C"/>
    <w:rsid w:val="00D852FD"/>
    <w:rsid w:val="00D8539C"/>
    <w:rsid w:val="00D85425"/>
    <w:rsid w:val="00D8587E"/>
    <w:rsid w:val="00D85C64"/>
    <w:rsid w:val="00D85EFB"/>
    <w:rsid w:val="00D85F89"/>
    <w:rsid w:val="00D86115"/>
    <w:rsid w:val="00D86779"/>
    <w:rsid w:val="00D868D2"/>
    <w:rsid w:val="00D8723D"/>
    <w:rsid w:val="00D8761A"/>
    <w:rsid w:val="00D87672"/>
    <w:rsid w:val="00D8769F"/>
    <w:rsid w:val="00D90035"/>
    <w:rsid w:val="00D906E0"/>
    <w:rsid w:val="00D90FB9"/>
    <w:rsid w:val="00D916B2"/>
    <w:rsid w:val="00D916D8"/>
    <w:rsid w:val="00D919A1"/>
    <w:rsid w:val="00D91B9C"/>
    <w:rsid w:val="00D91C41"/>
    <w:rsid w:val="00D91F97"/>
    <w:rsid w:val="00D921B0"/>
    <w:rsid w:val="00D92239"/>
    <w:rsid w:val="00D9247C"/>
    <w:rsid w:val="00D924FB"/>
    <w:rsid w:val="00D9391B"/>
    <w:rsid w:val="00D939AA"/>
    <w:rsid w:val="00D942B9"/>
    <w:rsid w:val="00D946F2"/>
    <w:rsid w:val="00D94804"/>
    <w:rsid w:val="00D94890"/>
    <w:rsid w:val="00D948CA"/>
    <w:rsid w:val="00D94B97"/>
    <w:rsid w:val="00D94CE4"/>
    <w:rsid w:val="00D94D06"/>
    <w:rsid w:val="00D951AD"/>
    <w:rsid w:val="00D961BB"/>
    <w:rsid w:val="00D9674C"/>
    <w:rsid w:val="00D96EDC"/>
    <w:rsid w:val="00D96FC2"/>
    <w:rsid w:val="00D973A2"/>
    <w:rsid w:val="00D97E38"/>
    <w:rsid w:val="00DA0596"/>
    <w:rsid w:val="00DA069B"/>
    <w:rsid w:val="00DA0820"/>
    <w:rsid w:val="00DA0CC5"/>
    <w:rsid w:val="00DA107D"/>
    <w:rsid w:val="00DA11FB"/>
    <w:rsid w:val="00DA1389"/>
    <w:rsid w:val="00DA1434"/>
    <w:rsid w:val="00DA16FB"/>
    <w:rsid w:val="00DA1955"/>
    <w:rsid w:val="00DA1A16"/>
    <w:rsid w:val="00DA1B16"/>
    <w:rsid w:val="00DA1C27"/>
    <w:rsid w:val="00DA1E49"/>
    <w:rsid w:val="00DA1EED"/>
    <w:rsid w:val="00DA26B3"/>
    <w:rsid w:val="00DA2C84"/>
    <w:rsid w:val="00DA3509"/>
    <w:rsid w:val="00DA3568"/>
    <w:rsid w:val="00DA36B3"/>
    <w:rsid w:val="00DA3A21"/>
    <w:rsid w:val="00DA3B2C"/>
    <w:rsid w:val="00DA4160"/>
    <w:rsid w:val="00DA452E"/>
    <w:rsid w:val="00DA498D"/>
    <w:rsid w:val="00DA49D5"/>
    <w:rsid w:val="00DA4F85"/>
    <w:rsid w:val="00DA58E2"/>
    <w:rsid w:val="00DA5903"/>
    <w:rsid w:val="00DA5A28"/>
    <w:rsid w:val="00DA5B06"/>
    <w:rsid w:val="00DA5B43"/>
    <w:rsid w:val="00DA5DB3"/>
    <w:rsid w:val="00DA631C"/>
    <w:rsid w:val="00DA642A"/>
    <w:rsid w:val="00DA65CF"/>
    <w:rsid w:val="00DA661D"/>
    <w:rsid w:val="00DA6779"/>
    <w:rsid w:val="00DA6D60"/>
    <w:rsid w:val="00DA703A"/>
    <w:rsid w:val="00DA7D4A"/>
    <w:rsid w:val="00DA7E41"/>
    <w:rsid w:val="00DB0500"/>
    <w:rsid w:val="00DB09D6"/>
    <w:rsid w:val="00DB0C24"/>
    <w:rsid w:val="00DB1A47"/>
    <w:rsid w:val="00DB2975"/>
    <w:rsid w:val="00DB2FF7"/>
    <w:rsid w:val="00DB309F"/>
    <w:rsid w:val="00DB3189"/>
    <w:rsid w:val="00DB31F5"/>
    <w:rsid w:val="00DB3338"/>
    <w:rsid w:val="00DB3C1F"/>
    <w:rsid w:val="00DB3D81"/>
    <w:rsid w:val="00DB3E9D"/>
    <w:rsid w:val="00DB464E"/>
    <w:rsid w:val="00DB46F8"/>
    <w:rsid w:val="00DB4EDB"/>
    <w:rsid w:val="00DB4FFC"/>
    <w:rsid w:val="00DB501E"/>
    <w:rsid w:val="00DB6461"/>
    <w:rsid w:val="00DB652A"/>
    <w:rsid w:val="00DB669C"/>
    <w:rsid w:val="00DB737E"/>
    <w:rsid w:val="00DB74D2"/>
    <w:rsid w:val="00DB7561"/>
    <w:rsid w:val="00DB761D"/>
    <w:rsid w:val="00DB7661"/>
    <w:rsid w:val="00DB7A30"/>
    <w:rsid w:val="00DB7DAA"/>
    <w:rsid w:val="00DC039F"/>
    <w:rsid w:val="00DC046D"/>
    <w:rsid w:val="00DC0CFB"/>
    <w:rsid w:val="00DC1120"/>
    <w:rsid w:val="00DC14AB"/>
    <w:rsid w:val="00DC169D"/>
    <w:rsid w:val="00DC172B"/>
    <w:rsid w:val="00DC194C"/>
    <w:rsid w:val="00DC19BE"/>
    <w:rsid w:val="00DC2080"/>
    <w:rsid w:val="00DC245A"/>
    <w:rsid w:val="00DC24EA"/>
    <w:rsid w:val="00DC2535"/>
    <w:rsid w:val="00DC2AFA"/>
    <w:rsid w:val="00DC3175"/>
    <w:rsid w:val="00DC3558"/>
    <w:rsid w:val="00DC3EA9"/>
    <w:rsid w:val="00DC4033"/>
    <w:rsid w:val="00DC4200"/>
    <w:rsid w:val="00DC4360"/>
    <w:rsid w:val="00DC46BE"/>
    <w:rsid w:val="00DC4F41"/>
    <w:rsid w:val="00DC5031"/>
    <w:rsid w:val="00DC50D2"/>
    <w:rsid w:val="00DC5669"/>
    <w:rsid w:val="00DC5929"/>
    <w:rsid w:val="00DC5A61"/>
    <w:rsid w:val="00DC5C98"/>
    <w:rsid w:val="00DC5CA4"/>
    <w:rsid w:val="00DC61A2"/>
    <w:rsid w:val="00DC6425"/>
    <w:rsid w:val="00DC68ED"/>
    <w:rsid w:val="00DC6BC6"/>
    <w:rsid w:val="00DC71BF"/>
    <w:rsid w:val="00DC71C0"/>
    <w:rsid w:val="00DC7301"/>
    <w:rsid w:val="00DC7313"/>
    <w:rsid w:val="00DC774B"/>
    <w:rsid w:val="00DC7AA2"/>
    <w:rsid w:val="00DC7D69"/>
    <w:rsid w:val="00DC7DB7"/>
    <w:rsid w:val="00DD0A18"/>
    <w:rsid w:val="00DD1014"/>
    <w:rsid w:val="00DD1B15"/>
    <w:rsid w:val="00DD1D59"/>
    <w:rsid w:val="00DD1E80"/>
    <w:rsid w:val="00DD26B1"/>
    <w:rsid w:val="00DD26C4"/>
    <w:rsid w:val="00DD26E4"/>
    <w:rsid w:val="00DD2E4D"/>
    <w:rsid w:val="00DD2E55"/>
    <w:rsid w:val="00DD3770"/>
    <w:rsid w:val="00DD3D6D"/>
    <w:rsid w:val="00DD3DAF"/>
    <w:rsid w:val="00DD4482"/>
    <w:rsid w:val="00DD4489"/>
    <w:rsid w:val="00DD44CC"/>
    <w:rsid w:val="00DD48C5"/>
    <w:rsid w:val="00DD5278"/>
    <w:rsid w:val="00DD555D"/>
    <w:rsid w:val="00DD590F"/>
    <w:rsid w:val="00DD5BA7"/>
    <w:rsid w:val="00DD5C9C"/>
    <w:rsid w:val="00DD5CAF"/>
    <w:rsid w:val="00DD61BC"/>
    <w:rsid w:val="00DD662B"/>
    <w:rsid w:val="00DD7B41"/>
    <w:rsid w:val="00DD7BE7"/>
    <w:rsid w:val="00DD7C6D"/>
    <w:rsid w:val="00DE0275"/>
    <w:rsid w:val="00DE03A5"/>
    <w:rsid w:val="00DE1488"/>
    <w:rsid w:val="00DE16C1"/>
    <w:rsid w:val="00DE1C80"/>
    <w:rsid w:val="00DE1C89"/>
    <w:rsid w:val="00DE1F2D"/>
    <w:rsid w:val="00DE39E5"/>
    <w:rsid w:val="00DE3F82"/>
    <w:rsid w:val="00DE425E"/>
    <w:rsid w:val="00DE433C"/>
    <w:rsid w:val="00DE4645"/>
    <w:rsid w:val="00DE4BD9"/>
    <w:rsid w:val="00DE511C"/>
    <w:rsid w:val="00DE527F"/>
    <w:rsid w:val="00DE53A1"/>
    <w:rsid w:val="00DE5547"/>
    <w:rsid w:val="00DE5761"/>
    <w:rsid w:val="00DE58F3"/>
    <w:rsid w:val="00DE64FB"/>
    <w:rsid w:val="00DE66D9"/>
    <w:rsid w:val="00DE672E"/>
    <w:rsid w:val="00DE675A"/>
    <w:rsid w:val="00DE67C7"/>
    <w:rsid w:val="00DE6886"/>
    <w:rsid w:val="00DE699A"/>
    <w:rsid w:val="00DE6B7C"/>
    <w:rsid w:val="00DF01B9"/>
    <w:rsid w:val="00DF02AA"/>
    <w:rsid w:val="00DF02F6"/>
    <w:rsid w:val="00DF053D"/>
    <w:rsid w:val="00DF0994"/>
    <w:rsid w:val="00DF0DD6"/>
    <w:rsid w:val="00DF11FF"/>
    <w:rsid w:val="00DF12FE"/>
    <w:rsid w:val="00DF183B"/>
    <w:rsid w:val="00DF1BF6"/>
    <w:rsid w:val="00DF3803"/>
    <w:rsid w:val="00DF382A"/>
    <w:rsid w:val="00DF3F83"/>
    <w:rsid w:val="00DF401F"/>
    <w:rsid w:val="00DF4057"/>
    <w:rsid w:val="00DF4652"/>
    <w:rsid w:val="00DF4F1C"/>
    <w:rsid w:val="00DF55E2"/>
    <w:rsid w:val="00DF5702"/>
    <w:rsid w:val="00DF5AD6"/>
    <w:rsid w:val="00DF6D85"/>
    <w:rsid w:val="00DF77FF"/>
    <w:rsid w:val="00DF7D42"/>
    <w:rsid w:val="00E0055C"/>
    <w:rsid w:val="00E0077E"/>
    <w:rsid w:val="00E012D4"/>
    <w:rsid w:val="00E01453"/>
    <w:rsid w:val="00E01522"/>
    <w:rsid w:val="00E017BF"/>
    <w:rsid w:val="00E01B27"/>
    <w:rsid w:val="00E01EEA"/>
    <w:rsid w:val="00E02091"/>
    <w:rsid w:val="00E02361"/>
    <w:rsid w:val="00E02F02"/>
    <w:rsid w:val="00E02FC1"/>
    <w:rsid w:val="00E02FDA"/>
    <w:rsid w:val="00E030DB"/>
    <w:rsid w:val="00E0379C"/>
    <w:rsid w:val="00E043D8"/>
    <w:rsid w:val="00E044DE"/>
    <w:rsid w:val="00E04702"/>
    <w:rsid w:val="00E0476D"/>
    <w:rsid w:val="00E04AFF"/>
    <w:rsid w:val="00E05271"/>
    <w:rsid w:val="00E05DD9"/>
    <w:rsid w:val="00E05F30"/>
    <w:rsid w:val="00E060ED"/>
    <w:rsid w:val="00E0610D"/>
    <w:rsid w:val="00E068F4"/>
    <w:rsid w:val="00E0691A"/>
    <w:rsid w:val="00E07187"/>
    <w:rsid w:val="00E076EE"/>
    <w:rsid w:val="00E07ABC"/>
    <w:rsid w:val="00E07F87"/>
    <w:rsid w:val="00E115B2"/>
    <w:rsid w:val="00E117EF"/>
    <w:rsid w:val="00E12F5C"/>
    <w:rsid w:val="00E12F5E"/>
    <w:rsid w:val="00E131B7"/>
    <w:rsid w:val="00E1379B"/>
    <w:rsid w:val="00E13946"/>
    <w:rsid w:val="00E13949"/>
    <w:rsid w:val="00E13E4C"/>
    <w:rsid w:val="00E14DA4"/>
    <w:rsid w:val="00E154A7"/>
    <w:rsid w:val="00E1622F"/>
    <w:rsid w:val="00E16E6B"/>
    <w:rsid w:val="00E17088"/>
    <w:rsid w:val="00E17546"/>
    <w:rsid w:val="00E175B2"/>
    <w:rsid w:val="00E17A35"/>
    <w:rsid w:val="00E17A58"/>
    <w:rsid w:val="00E17DEF"/>
    <w:rsid w:val="00E200C9"/>
    <w:rsid w:val="00E20C1C"/>
    <w:rsid w:val="00E21174"/>
    <w:rsid w:val="00E21450"/>
    <w:rsid w:val="00E22033"/>
    <w:rsid w:val="00E2227F"/>
    <w:rsid w:val="00E2255F"/>
    <w:rsid w:val="00E22676"/>
    <w:rsid w:val="00E227F0"/>
    <w:rsid w:val="00E22821"/>
    <w:rsid w:val="00E2284C"/>
    <w:rsid w:val="00E22DA7"/>
    <w:rsid w:val="00E235B5"/>
    <w:rsid w:val="00E23679"/>
    <w:rsid w:val="00E23B67"/>
    <w:rsid w:val="00E23C7E"/>
    <w:rsid w:val="00E23D59"/>
    <w:rsid w:val="00E24050"/>
    <w:rsid w:val="00E2432D"/>
    <w:rsid w:val="00E244A2"/>
    <w:rsid w:val="00E24592"/>
    <w:rsid w:val="00E248FA"/>
    <w:rsid w:val="00E24EEF"/>
    <w:rsid w:val="00E2506D"/>
    <w:rsid w:val="00E253D4"/>
    <w:rsid w:val="00E254F2"/>
    <w:rsid w:val="00E255EE"/>
    <w:rsid w:val="00E25729"/>
    <w:rsid w:val="00E2580C"/>
    <w:rsid w:val="00E25A17"/>
    <w:rsid w:val="00E25D12"/>
    <w:rsid w:val="00E25DD0"/>
    <w:rsid w:val="00E25E1D"/>
    <w:rsid w:val="00E26E6D"/>
    <w:rsid w:val="00E273E0"/>
    <w:rsid w:val="00E2779F"/>
    <w:rsid w:val="00E27CB8"/>
    <w:rsid w:val="00E27DE7"/>
    <w:rsid w:val="00E303B7"/>
    <w:rsid w:val="00E306C0"/>
    <w:rsid w:val="00E3071A"/>
    <w:rsid w:val="00E30CD2"/>
    <w:rsid w:val="00E30F5B"/>
    <w:rsid w:val="00E31376"/>
    <w:rsid w:val="00E315DC"/>
    <w:rsid w:val="00E318AB"/>
    <w:rsid w:val="00E3254A"/>
    <w:rsid w:val="00E329D8"/>
    <w:rsid w:val="00E334F5"/>
    <w:rsid w:val="00E33EB2"/>
    <w:rsid w:val="00E33F61"/>
    <w:rsid w:val="00E348A3"/>
    <w:rsid w:val="00E34D90"/>
    <w:rsid w:val="00E34FC8"/>
    <w:rsid w:val="00E3505B"/>
    <w:rsid w:val="00E358CD"/>
    <w:rsid w:val="00E35E02"/>
    <w:rsid w:val="00E362F0"/>
    <w:rsid w:val="00E36BDE"/>
    <w:rsid w:val="00E36C00"/>
    <w:rsid w:val="00E36CC6"/>
    <w:rsid w:val="00E36D9D"/>
    <w:rsid w:val="00E36E90"/>
    <w:rsid w:val="00E37294"/>
    <w:rsid w:val="00E4013B"/>
    <w:rsid w:val="00E408A9"/>
    <w:rsid w:val="00E40939"/>
    <w:rsid w:val="00E40E0B"/>
    <w:rsid w:val="00E4163C"/>
    <w:rsid w:val="00E41703"/>
    <w:rsid w:val="00E41998"/>
    <w:rsid w:val="00E41D81"/>
    <w:rsid w:val="00E421C1"/>
    <w:rsid w:val="00E42290"/>
    <w:rsid w:val="00E426A3"/>
    <w:rsid w:val="00E42920"/>
    <w:rsid w:val="00E4297D"/>
    <w:rsid w:val="00E4305D"/>
    <w:rsid w:val="00E43653"/>
    <w:rsid w:val="00E43A50"/>
    <w:rsid w:val="00E43B12"/>
    <w:rsid w:val="00E43C4E"/>
    <w:rsid w:val="00E43DA6"/>
    <w:rsid w:val="00E43E50"/>
    <w:rsid w:val="00E43F83"/>
    <w:rsid w:val="00E444F4"/>
    <w:rsid w:val="00E4498A"/>
    <w:rsid w:val="00E44D39"/>
    <w:rsid w:val="00E44DEF"/>
    <w:rsid w:val="00E45151"/>
    <w:rsid w:val="00E45812"/>
    <w:rsid w:val="00E45974"/>
    <w:rsid w:val="00E45ACE"/>
    <w:rsid w:val="00E45DB2"/>
    <w:rsid w:val="00E4615A"/>
    <w:rsid w:val="00E463EE"/>
    <w:rsid w:val="00E46952"/>
    <w:rsid w:val="00E4733E"/>
    <w:rsid w:val="00E476B3"/>
    <w:rsid w:val="00E47D5D"/>
    <w:rsid w:val="00E47FF6"/>
    <w:rsid w:val="00E5010C"/>
    <w:rsid w:val="00E505FB"/>
    <w:rsid w:val="00E507C2"/>
    <w:rsid w:val="00E50AB5"/>
    <w:rsid w:val="00E50CA2"/>
    <w:rsid w:val="00E50D91"/>
    <w:rsid w:val="00E50E86"/>
    <w:rsid w:val="00E50ED8"/>
    <w:rsid w:val="00E514B0"/>
    <w:rsid w:val="00E5195B"/>
    <w:rsid w:val="00E51A14"/>
    <w:rsid w:val="00E51B12"/>
    <w:rsid w:val="00E51EA0"/>
    <w:rsid w:val="00E522E9"/>
    <w:rsid w:val="00E523EA"/>
    <w:rsid w:val="00E5267E"/>
    <w:rsid w:val="00E527E4"/>
    <w:rsid w:val="00E52EE3"/>
    <w:rsid w:val="00E53C6B"/>
    <w:rsid w:val="00E54326"/>
    <w:rsid w:val="00E543ED"/>
    <w:rsid w:val="00E54439"/>
    <w:rsid w:val="00E547AD"/>
    <w:rsid w:val="00E54B7A"/>
    <w:rsid w:val="00E54B7E"/>
    <w:rsid w:val="00E54F3E"/>
    <w:rsid w:val="00E54FEF"/>
    <w:rsid w:val="00E54FFB"/>
    <w:rsid w:val="00E5501D"/>
    <w:rsid w:val="00E55066"/>
    <w:rsid w:val="00E55CDE"/>
    <w:rsid w:val="00E55E6C"/>
    <w:rsid w:val="00E55EA1"/>
    <w:rsid w:val="00E55F98"/>
    <w:rsid w:val="00E562DD"/>
    <w:rsid w:val="00E56314"/>
    <w:rsid w:val="00E56474"/>
    <w:rsid w:val="00E5689C"/>
    <w:rsid w:val="00E5697D"/>
    <w:rsid w:val="00E56D08"/>
    <w:rsid w:val="00E56FF4"/>
    <w:rsid w:val="00E5713E"/>
    <w:rsid w:val="00E57693"/>
    <w:rsid w:val="00E57811"/>
    <w:rsid w:val="00E579F3"/>
    <w:rsid w:val="00E57A0A"/>
    <w:rsid w:val="00E57B5E"/>
    <w:rsid w:val="00E57C1D"/>
    <w:rsid w:val="00E57C8C"/>
    <w:rsid w:val="00E600A0"/>
    <w:rsid w:val="00E60939"/>
    <w:rsid w:val="00E60A08"/>
    <w:rsid w:val="00E60B3A"/>
    <w:rsid w:val="00E60C21"/>
    <w:rsid w:val="00E61161"/>
    <w:rsid w:val="00E615CF"/>
    <w:rsid w:val="00E61945"/>
    <w:rsid w:val="00E619C1"/>
    <w:rsid w:val="00E61F1D"/>
    <w:rsid w:val="00E61F5A"/>
    <w:rsid w:val="00E61F5D"/>
    <w:rsid w:val="00E62301"/>
    <w:rsid w:val="00E6233B"/>
    <w:rsid w:val="00E62532"/>
    <w:rsid w:val="00E628B9"/>
    <w:rsid w:val="00E62A3C"/>
    <w:rsid w:val="00E62B35"/>
    <w:rsid w:val="00E62C89"/>
    <w:rsid w:val="00E6398E"/>
    <w:rsid w:val="00E63CAF"/>
    <w:rsid w:val="00E64EA6"/>
    <w:rsid w:val="00E65095"/>
    <w:rsid w:val="00E650D2"/>
    <w:rsid w:val="00E651EB"/>
    <w:rsid w:val="00E65D2C"/>
    <w:rsid w:val="00E660F0"/>
    <w:rsid w:val="00E663EC"/>
    <w:rsid w:val="00E66533"/>
    <w:rsid w:val="00E66681"/>
    <w:rsid w:val="00E66AE7"/>
    <w:rsid w:val="00E66B1D"/>
    <w:rsid w:val="00E66DEA"/>
    <w:rsid w:val="00E67012"/>
    <w:rsid w:val="00E67100"/>
    <w:rsid w:val="00E70060"/>
    <w:rsid w:val="00E700B1"/>
    <w:rsid w:val="00E7027C"/>
    <w:rsid w:val="00E70B0D"/>
    <w:rsid w:val="00E70CBE"/>
    <w:rsid w:val="00E712F1"/>
    <w:rsid w:val="00E72443"/>
    <w:rsid w:val="00E72A8A"/>
    <w:rsid w:val="00E72AF8"/>
    <w:rsid w:val="00E72E4F"/>
    <w:rsid w:val="00E7302B"/>
    <w:rsid w:val="00E734B8"/>
    <w:rsid w:val="00E7376A"/>
    <w:rsid w:val="00E73C9A"/>
    <w:rsid w:val="00E73D1D"/>
    <w:rsid w:val="00E73DAC"/>
    <w:rsid w:val="00E73F3F"/>
    <w:rsid w:val="00E73F9B"/>
    <w:rsid w:val="00E74158"/>
    <w:rsid w:val="00E741DA"/>
    <w:rsid w:val="00E741ED"/>
    <w:rsid w:val="00E74E9E"/>
    <w:rsid w:val="00E75258"/>
    <w:rsid w:val="00E753D8"/>
    <w:rsid w:val="00E75E65"/>
    <w:rsid w:val="00E75E8D"/>
    <w:rsid w:val="00E7600E"/>
    <w:rsid w:val="00E765DD"/>
    <w:rsid w:val="00E7665A"/>
    <w:rsid w:val="00E7669C"/>
    <w:rsid w:val="00E76802"/>
    <w:rsid w:val="00E803DD"/>
    <w:rsid w:val="00E807F3"/>
    <w:rsid w:val="00E815C8"/>
    <w:rsid w:val="00E81A9F"/>
    <w:rsid w:val="00E81BE6"/>
    <w:rsid w:val="00E81C38"/>
    <w:rsid w:val="00E81C83"/>
    <w:rsid w:val="00E82375"/>
    <w:rsid w:val="00E82639"/>
    <w:rsid w:val="00E82752"/>
    <w:rsid w:val="00E827C1"/>
    <w:rsid w:val="00E82873"/>
    <w:rsid w:val="00E82A09"/>
    <w:rsid w:val="00E830D1"/>
    <w:rsid w:val="00E837C5"/>
    <w:rsid w:val="00E840AC"/>
    <w:rsid w:val="00E84544"/>
    <w:rsid w:val="00E8482E"/>
    <w:rsid w:val="00E848AB"/>
    <w:rsid w:val="00E84C97"/>
    <w:rsid w:val="00E8671D"/>
    <w:rsid w:val="00E86731"/>
    <w:rsid w:val="00E86A11"/>
    <w:rsid w:val="00E86D3D"/>
    <w:rsid w:val="00E86DF5"/>
    <w:rsid w:val="00E872BB"/>
    <w:rsid w:val="00E87564"/>
    <w:rsid w:val="00E879AC"/>
    <w:rsid w:val="00E87B5D"/>
    <w:rsid w:val="00E87CFC"/>
    <w:rsid w:val="00E87E6E"/>
    <w:rsid w:val="00E91B7A"/>
    <w:rsid w:val="00E91EFF"/>
    <w:rsid w:val="00E92200"/>
    <w:rsid w:val="00E925F1"/>
    <w:rsid w:val="00E92BED"/>
    <w:rsid w:val="00E92D30"/>
    <w:rsid w:val="00E9357F"/>
    <w:rsid w:val="00E93CA0"/>
    <w:rsid w:val="00E946DB"/>
    <w:rsid w:val="00E949B9"/>
    <w:rsid w:val="00E94F89"/>
    <w:rsid w:val="00E95166"/>
    <w:rsid w:val="00E9574C"/>
    <w:rsid w:val="00E959DC"/>
    <w:rsid w:val="00E95A53"/>
    <w:rsid w:val="00E95CCF"/>
    <w:rsid w:val="00E95EAA"/>
    <w:rsid w:val="00E963C8"/>
    <w:rsid w:val="00E96A7D"/>
    <w:rsid w:val="00E96BE1"/>
    <w:rsid w:val="00E97928"/>
    <w:rsid w:val="00EA0BAA"/>
    <w:rsid w:val="00EA165E"/>
    <w:rsid w:val="00EA192E"/>
    <w:rsid w:val="00EA1AF5"/>
    <w:rsid w:val="00EA1C57"/>
    <w:rsid w:val="00EA1D24"/>
    <w:rsid w:val="00EA1FA3"/>
    <w:rsid w:val="00EA2C4A"/>
    <w:rsid w:val="00EA2C8A"/>
    <w:rsid w:val="00EA3693"/>
    <w:rsid w:val="00EA3789"/>
    <w:rsid w:val="00EA3A56"/>
    <w:rsid w:val="00EA3CA6"/>
    <w:rsid w:val="00EA3D1F"/>
    <w:rsid w:val="00EA3E10"/>
    <w:rsid w:val="00EA402A"/>
    <w:rsid w:val="00EA409D"/>
    <w:rsid w:val="00EA437C"/>
    <w:rsid w:val="00EA4525"/>
    <w:rsid w:val="00EA45E3"/>
    <w:rsid w:val="00EA4C7B"/>
    <w:rsid w:val="00EA4DA9"/>
    <w:rsid w:val="00EA5185"/>
    <w:rsid w:val="00EA5501"/>
    <w:rsid w:val="00EA5A59"/>
    <w:rsid w:val="00EA5C55"/>
    <w:rsid w:val="00EA5F78"/>
    <w:rsid w:val="00EA630F"/>
    <w:rsid w:val="00EA6ECA"/>
    <w:rsid w:val="00EA72E2"/>
    <w:rsid w:val="00EA73E4"/>
    <w:rsid w:val="00EA749E"/>
    <w:rsid w:val="00EA7B43"/>
    <w:rsid w:val="00EA7BE0"/>
    <w:rsid w:val="00EB0639"/>
    <w:rsid w:val="00EB0680"/>
    <w:rsid w:val="00EB0943"/>
    <w:rsid w:val="00EB0C24"/>
    <w:rsid w:val="00EB0D42"/>
    <w:rsid w:val="00EB0F48"/>
    <w:rsid w:val="00EB10A2"/>
    <w:rsid w:val="00EB11C2"/>
    <w:rsid w:val="00EB1465"/>
    <w:rsid w:val="00EB1E9A"/>
    <w:rsid w:val="00EB24EC"/>
    <w:rsid w:val="00EB2618"/>
    <w:rsid w:val="00EB31DF"/>
    <w:rsid w:val="00EB3288"/>
    <w:rsid w:val="00EB3522"/>
    <w:rsid w:val="00EB4254"/>
    <w:rsid w:val="00EB47EC"/>
    <w:rsid w:val="00EB5463"/>
    <w:rsid w:val="00EB548C"/>
    <w:rsid w:val="00EB57F3"/>
    <w:rsid w:val="00EB5993"/>
    <w:rsid w:val="00EB63E8"/>
    <w:rsid w:val="00EB6563"/>
    <w:rsid w:val="00EB65D8"/>
    <w:rsid w:val="00EB695C"/>
    <w:rsid w:val="00EB6A1C"/>
    <w:rsid w:val="00EB6E0C"/>
    <w:rsid w:val="00EB7371"/>
    <w:rsid w:val="00EB77BB"/>
    <w:rsid w:val="00EB7BEE"/>
    <w:rsid w:val="00EB7FF6"/>
    <w:rsid w:val="00EC0014"/>
    <w:rsid w:val="00EC0120"/>
    <w:rsid w:val="00EC02AA"/>
    <w:rsid w:val="00EC044D"/>
    <w:rsid w:val="00EC06A0"/>
    <w:rsid w:val="00EC0B7D"/>
    <w:rsid w:val="00EC128E"/>
    <w:rsid w:val="00EC1308"/>
    <w:rsid w:val="00EC140D"/>
    <w:rsid w:val="00EC1B4F"/>
    <w:rsid w:val="00EC1DE9"/>
    <w:rsid w:val="00EC2433"/>
    <w:rsid w:val="00EC291E"/>
    <w:rsid w:val="00EC2CE2"/>
    <w:rsid w:val="00EC2EB6"/>
    <w:rsid w:val="00EC2FB4"/>
    <w:rsid w:val="00EC34BF"/>
    <w:rsid w:val="00EC3E50"/>
    <w:rsid w:val="00EC425C"/>
    <w:rsid w:val="00EC4A4C"/>
    <w:rsid w:val="00EC546C"/>
    <w:rsid w:val="00EC579C"/>
    <w:rsid w:val="00EC5CF6"/>
    <w:rsid w:val="00EC5DD1"/>
    <w:rsid w:val="00EC61FC"/>
    <w:rsid w:val="00EC67E3"/>
    <w:rsid w:val="00EC6B71"/>
    <w:rsid w:val="00EC6CAE"/>
    <w:rsid w:val="00EC7823"/>
    <w:rsid w:val="00EC7CEF"/>
    <w:rsid w:val="00EC7DE2"/>
    <w:rsid w:val="00EC7E52"/>
    <w:rsid w:val="00EC7EAB"/>
    <w:rsid w:val="00ED1997"/>
    <w:rsid w:val="00ED1DE3"/>
    <w:rsid w:val="00ED27B4"/>
    <w:rsid w:val="00ED2BE8"/>
    <w:rsid w:val="00ED2C8D"/>
    <w:rsid w:val="00ED3848"/>
    <w:rsid w:val="00ED3F29"/>
    <w:rsid w:val="00ED3F91"/>
    <w:rsid w:val="00ED4C69"/>
    <w:rsid w:val="00ED4C88"/>
    <w:rsid w:val="00ED4E4F"/>
    <w:rsid w:val="00ED4E84"/>
    <w:rsid w:val="00ED4F3B"/>
    <w:rsid w:val="00ED513A"/>
    <w:rsid w:val="00ED5998"/>
    <w:rsid w:val="00ED5B41"/>
    <w:rsid w:val="00ED6C47"/>
    <w:rsid w:val="00ED71F7"/>
    <w:rsid w:val="00ED76AE"/>
    <w:rsid w:val="00ED7CDD"/>
    <w:rsid w:val="00ED7E7B"/>
    <w:rsid w:val="00ED7EF5"/>
    <w:rsid w:val="00ED7FBC"/>
    <w:rsid w:val="00EE0272"/>
    <w:rsid w:val="00EE09E4"/>
    <w:rsid w:val="00EE0BB2"/>
    <w:rsid w:val="00EE1907"/>
    <w:rsid w:val="00EE1A42"/>
    <w:rsid w:val="00EE210F"/>
    <w:rsid w:val="00EE3336"/>
    <w:rsid w:val="00EE349F"/>
    <w:rsid w:val="00EE359E"/>
    <w:rsid w:val="00EE3CAE"/>
    <w:rsid w:val="00EE3FE7"/>
    <w:rsid w:val="00EE483A"/>
    <w:rsid w:val="00EE49B3"/>
    <w:rsid w:val="00EE4BBF"/>
    <w:rsid w:val="00EE4D2F"/>
    <w:rsid w:val="00EE5077"/>
    <w:rsid w:val="00EE5B36"/>
    <w:rsid w:val="00EE5F0E"/>
    <w:rsid w:val="00EE66BE"/>
    <w:rsid w:val="00EE69CE"/>
    <w:rsid w:val="00EE6CAB"/>
    <w:rsid w:val="00EE73DB"/>
    <w:rsid w:val="00EE7478"/>
    <w:rsid w:val="00EE76E8"/>
    <w:rsid w:val="00EE7B11"/>
    <w:rsid w:val="00EE7C36"/>
    <w:rsid w:val="00EE7E01"/>
    <w:rsid w:val="00EF0669"/>
    <w:rsid w:val="00EF0B69"/>
    <w:rsid w:val="00EF0B70"/>
    <w:rsid w:val="00EF0BBC"/>
    <w:rsid w:val="00EF0C28"/>
    <w:rsid w:val="00EF0CAA"/>
    <w:rsid w:val="00EF0EA1"/>
    <w:rsid w:val="00EF1206"/>
    <w:rsid w:val="00EF143B"/>
    <w:rsid w:val="00EF1928"/>
    <w:rsid w:val="00EF1F72"/>
    <w:rsid w:val="00EF2A7C"/>
    <w:rsid w:val="00EF2B2C"/>
    <w:rsid w:val="00EF3255"/>
    <w:rsid w:val="00EF3303"/>
    <w:rsid w:val="00EF3402"/>
    <w:rsid w:val="00EF3789"/>
    <w:rsid w:val="00EF39FD"/>
    <w:rsid w:val="00EF3F08"/>
    <w:rsid w:val="00EF4A5D"/>
    <w:rsid w:val="00EF54E6"/>
    <w:rsid w:val="00EF5863"/>
    <w:rsid w:val="00EF6494"/>
    <w:rsid w:val="00EF682F"/>
    <w:rsid w:val="00EF6DC7"/>
    <w:rsid w:val="00EF73D4"/>
    <w:rsid w:val="00EF7439"/>
    <w:rsid w:val="00EF7AE8"/>
    <w:rsid w:val="00EF7BBB"/>
    <w:rsid w:val="00EF7D09"/>
    <w:rsid w:val="00F00003"/>
    <w:rsid w:val="00F00A99"/>
    <w:rsid w:val="00F00AD5"/>
    <w:rsid w:val="00F00CDD"/>
    <w:rsid w:val="00F00D2F"/>
    <w:rsid w:val="00F01511"/>
    <w:rsid w:val="00F018D7"/>
    <w:rsid w:val="00F01BBB"/>
    <w:rsid w:val="00F01C87"/>
    <w:rsid w:val="00F0248C"/>
    <w:rsid w:val="00F02497"/>
    <w:rsid w:val="00F028C8"/>
    <w:rsid w:val="00F02D7B"/>
    <w:rsid w:val="00F03030"/>
    <w:rsid w:val="00F03494"/>
    <w:rsid w:val="00F036FB"/>
    <w:rsid w:val="00F03BEC"/>
    <w:rsid w:val="00F04531"/>
    <w:rsid w:val="00F045E8"/>
    <w:rsid w:val="00F045F9"/>
    <w:rsid w:val="00F04991"/>
    <w:rsid w:val="00F04B47"/>
    <w:rsid w:val="00F04C58"/>
    <w:rsid w:val="00F04F33"/>
    <w:rsid w:val="00F05046"/>
    <w:rsid w:val="00F0565B"/>
    <w:rsid w:val="00F06536"/>
    <w:rsid w:val="00F067DB"/>
    <w:rsid w:val="00F06A45"/>
    <w:rsid w:val="00F06BCD"/>
    <w:rsid w:val="00F06C62"/>
    <w:rsid w:val="00F06C9C"/>
    <w:rsid w:val="00F070EB"/>
    <w:rsid w:val="00F075F0"/>
    <w:rsid w:val="00F077CF"/>
    <w:rsid w:val="00F10B34"/>
    <w:rsid w:val="00F10E40"/>
    <w:rsid w:val="00F1155F"/>
    <w:rsid w:val="00F11B84"/>
    <w:rsid w:val="00F11BF8"/>
    <w:rsid w:val="00F11D98"/>
    <w:rsid w:val="00F125F4"/>
    <w:rsid w:val="00F126E5"/>
    <w:rsid w:val="00F13013"/>
    <w:rsid w:val="00F13025"/>
    <w:rsid w:val="00F132E2"/>
    <w:rsid w:val="00F13412"/>
    <w:rsid w:val="00F13755"/>
    <w:rsid w:val="00F1381B"/>
    <w:rsid w:val="00F13874"/>
    <w:rsid w:val="00F1389B"/>
    <w:rsid w:val="00F13AAB"/>
    <w:rsid w:val="00F13BE0"/>
    <w:rsid w:val="00F1472C"/>
    <w:rsid w:val="00F14984"/>
    <w:rsid w:val="00F14B1E"/>
    <w:rsid w:val="00F14E63"/>
    <w:rsid w:val="00F14FD0"/>
    <w:rsid w:val="00F15361"/>
    <w:rsid w:val="00F15A03"/>
    <w:rsid w:val="00F15BB2"/>
    <w:rsid w:val="00F15D94"/>
    <w:rsid w:val="00F15FEF"/>
    <w:rsid w:val="00F16093"/>
    <w:rsid w:val="00F16119"/>
    <w:rsid w:val="00F1626F"/>
    <w:rsid w:val="00F16932"/>
    <w:rsid w:val="00F16D2C"/>
    <w:rsid w:val="00F16E3A"/>
    <w:rsid w:val="00F16E82"/>
    <w:rsid w:val="00F17154"/>
    <w:rsid w:val="00F175C7"/>
    <w:rsid w:val="00F17793"/>
    <w:rsid w:val="00F1795F"/>
    <w:rsid w:val="00F17C33"/>
    <w:rsid w:val="00F17C9F"/>
    <w:rsid w:val="00F20086"/>
    <w:rsid w:val="00F213E9"/>
    <w:rsid w:val="00F2141A"/>
    <w:rsid w:val="00F21609"/>
    <w:rsid w:val="00F21738"/>
    <w:rsid w:val="00F21C19"/>
    <w:rsid w:val="00F21F45"/>
    <w:rsid w:val="00F22095"/>
    <w:rsid w:val="00F22389"/>
    <w:rsid w:val="00F22668"/>
    <w:rsid w:val="00F22BBB"/>
    <w:rsid w:val="00F22C79"/>
    <w:rsid w:val="00F22F06"/>
    <w:rsid w:val="00F23293"/>
    <w:rsid w:val="00F23446"/>
    <w:rsid w:val="00F237D5"/>
    <w:rsid w:val="00F23A85"/>
    <w:rsid w:val="00F23B11"/>
    <w:rsid w:val="00F24020"/>
    <w:rsid w:val="00F240A0"/>
    <w:rsid w:val="00F255D4"/>
    <w:rsid w:val="00F257FB"/>
    <w:rsid w:val="00F25DB1"/>
    <w:rsid w:val="00F25ECC"/>
    <w:rsid w:val="00F25FD4"/>
    <w:rsid w:val="00F26746"/>
    <w:rsid w:val="00F275D4"/>
    <w:rsid w:val="00F27FE5"/>
    <w:rsid w:val="00F30158"/>
    <w:rsid w:val="00F30850"/>
    <w:rsid w:val="00F30CD2"/>
    <w:rsid w:val="00F30EC7"/>
    <w:rsid w:val="00F31010"/>
    <w:rsid w:val="00F31184"/>
    <w:rsid w:val="00F315C2"/>
    <w:rsid w:val="00F315F2"/>
    <w:rsid w:val="00F31809"/>
    <w:rsid w:val="00F31C5B"/>
    <w:rsid w:val="00F3230F"/>
    <w:rsid w:val="00F32914"/>
    <w:rsid w:val="00F32AF3"/>
    <w:rsid w:val="00F32BDA"/>
    <w:rsid w:val="00F32C58"/>
    <w:rsid w:val="00F32D99"/>
    <w:rsid w:val="00F32E3A"/>
    <w:rsid w:val="00F33226"/>
    <w:rsid w:val="00F335C1"/>
    <w:rsid w:val="00F335F0"/>
    <w:rsid w:val="00F340E2"/>
    <w:rsid w:val="00F34129"/>
    <w:rsid w:val="00F352C7"/>
    <w:rsid w:val="00F35710"/>
    <w:rsid w:val="00F357E3"/>
    <w:rsid w:val="00F35B28"/>
    <w:rsid w:val="00F35B6C"/>
    <w:rsid w:val="00F35C68"/>
    <w:rsid w:val="00F36015"/>
    <w:rsid w:val="00F36292"/>
    <w:rsid w:val="00F363BE"/>
    <w:rsid w:val="00F364B1"/>
    <w:rsid w:val="00F3677D"/>
    <w:rsid w:val="00F36A64"/>
    <w:rsid w:val="00F37138"/>
    <w:rsid w:val="00F37F43"/>
    <w:rsid w:val="00F400D4"/>
    <w:rsid w:val="00F405C9"/>
    <w:rsid w:val="00F4089D"/>
    <w:rsid w:val="00F40F30"/>
    <w:rsid w:val="00F412D1"/>
    <w:rsid w:val="00F413C4"/>
    <w:rsid w:val="00F4162C"/>
    <w:rsid w:val="00F4252D"/>
    <w:rsid w:val="00F4289C"/>
    <w:rsid w:val="00F42A0D"/>
    <w:rsid w:val="00F42A67"/>
    <w:rsid w:val="00F43007"/>
    <w:rsid w:val="00F432D9"/>
    <w:rsid w:val="00F4335C"/>
    <w:rsid w:val="00F435A2"/>
    <w:rsid w:val="00F43ACE"/>
    <w:rsid w:val="00F43CED"/>
    <w:rsid w:val="00F43DEA"/>
    <w:rsid w:val="00F44043"/>
    <w:rsid w:val="00F44548"/>
    <w:rsid w:val="00F44E68"/>
    <w:rsid w:val="00F44F5A"/>
    <w:rsid w:val="00F4530A"/>
    <w:rsid w:val="00F454C2"/>
    <w:rsid w:val="00F45B8B"/>
    <w:rsid w:val="00F45BAC"/>
    <w:rsid w:val="00F45CD4"/>
    <w:rsid w:val="00F463DC"/>
    <w:rsid w:val="00F4663E"/>
    <w:rsid w:val="00F467C0"/>
    <w:rsid w:val="00F46858"/>
    <w:rsid w:val="00F46A61"/>
    <w:rsid w:val="00F46C8D"/>
    <w:rsid w:val="00F46DD6"/>
    <w:rsid w:val="00F46E1B"/>
    <w:rsid w:val="00F476C7"/>
    <w:rsid w:val="00F50123"/>
    <w:rsid w:val="00F50777"/>
    <w:rsid w:val="00F51343"/>
    <w:rsid w:val="00F51730"/>
    <w:rsid w:val="00F51867"/>
    <w:rsid w:val="00F51E16"/>
    <w:rsid w:val="00F52665"/>
    <w:rsid w:val="00F53526"/>
    <w:rsid w:val="00F53668"/>
    <w:rsid w:val="00F537C6"/>
    <w:rsid w:val="00F539D1"/>
    <w:rsid w:val="00F53D27"/>
    <w:rsid w:val="00F542D0"/>
    <w:rsid w:val="00F54BC8"/>
    <w:rsid w:val="00F550FA"/>
    <w:rsid w:val="00F5511C"/>
    <w:rsid w:val="00F56E0D"/>
    <w:rsid w:val="00F570DD"/>
    <w:rsid w:val="00F57371"/>
    <w:rsid w:val="00F575D5"/>
    <w:rsid w:val="00F57754"/>
    <w:rsid w:val="00F57818"/>
    <w:rsid w:val="00F5785D"/>
    <w:rsid w:val="00F57D47"/>
    <w:rsid w:val="00F60D47"/>
    <w:rsid w:val="00F6135C"/>
    <w:rsid w:val="00F61524"/>
    <w:rsid w:val="00F61B21"/>
    <w:rsid w:val="00F61C40"/>
    <w:rsid w:val="00F61E4A"/>
    <w:rsid w:val="00F62262"/>
    <w:rsid w:val="00F62F0F"/>
    <w:rsid w:val="00F63044"/>
    <w:rsid w:val="00F63844"/>
    <w:rsid w:val="00F643D7"/>
    <w:rsid w:val="00F647AE"/>
    <w:rsid w:val="00F64E4F"/>
    <w:rsid w:val="00F6514B"/>
    <w:rsid w:val="00F6519D"/>
    <w:rsid w:val="00F651FB"/>
    <w:rsid w:val="00F654FC"/>
    <w:rsid w:val="00F65DBC"/>
    <w:rsid w:val="00F65E00"/>
    <w:rsid w:val="00F65EA4"/>
    <w:rsid w:val="00F663A3"/>
    <w:rsid w:val="00F66921"/>
    <w:rsid w:val="00F66A79"/>
    <w:rsid w:val="00F66A83"/>
    <w:rsid w:val="00F66B04"/>
    <w:rsid w:val="00F6721C"/>
    <w:rsid w:val="00F673B8"/>
    <w:rsid w:val="00F67557"/>
    <w:rsid w:val="00F70149"/>
    <w:rsid w:val="00F70237"/>
    <w:rsid w:val="00F702A6"/>
    <w:rsid w:val="00F70407"/>
    <w:rsid w:val="00F70541"/>
    <w:rsid w:val="00F705F1"/>
    <w:rsid w:val="00F70B4E"/>
    <w:rsid w:val="00F70DCD"/>
    <w:rsid w:val="00F7100E"/>
    <w:rsid w:val="00F717E2"/>
    <w:rsid w:val="00F71CD0"/>
    <w:rsid w:val="00F71DBE"/>
    <w:rsid w:val="00F71E15"/>
    <w:rsid w:val="00F71F62"/>
    <w:rsid w:val="00F71FC4"/>
    <w:rsid w:val="00F721C7"/>
    <w:rsid w:val="00F73178"/>
    <w:rsid w:val="00F73464"/>
    <w:rsid w:val="00F73C23"/>
    <w:rsid w:val="00F73DD8"/>
    <w:rsid w:val="00F73E1B"/>
    <w:rsid w:val="00F73FC7"/>
    <w:rsid w:val="00F74134"/>
    <w:rsid w:val="00F7413E"/>
    <w:rsid w:val="00F74326"/>
    <w:rsid w:val="00F74CBC"/>
    <w:rsid w:val="00F75010"/>
    <w:rsid w:val="00F75187"/>
    <w:rsid w:val="00F7557B"/>
    <w:rsid w:val="00F75598"/>
    <w:rsid w:val="00F7561E"/>
    <w:rsid w:val="00F75A14"/>
    <w:rsid w:val="00F75FA9"/>
    <w:rsid w:val="00F7609B"/>
    <w:rsid w:val="00F76325"/>
    <w:rsid w:val="00F7687B"/>
    <w:rsid w:val="00F770F1"/>
    <w:rsid w:val="00F77443"/>
    <w:rsid w:val="00F80658"/>
    <w:rsid w:val="00F8142C"/>
    <w:rsid w:val="00F814B2"/>
    <w:rsid w:val="00F81615"/>
    <w:rsid w:val="00F8179E"/>
    <w:rsid w:val="00F81E4F"/>
    <w:rsid w:val="00F81F89"/>
    <w:rsid w:val="00F8258D"/>
    <w:rsid w:val="00F838CA"/>
    <w:rsid w:val="00F83924"/>
    <w:rsid w:val="00F8398F"/>
    <w:rsid w:val="00F83DE7"/>
    <w:rsid w:val="00F84208"/>
    <w:rsid w:val="00F847B7"/>
    <w:rsid w:val="00F847D3"/>
    <w:rsid w:val="00F84A50"/>
    <w:rsid w:val="00F84C7F"/>
    <w:rsid w:val="00F84CFD"/>
    <w:rsid w:val="00F84E0B"/>
    <w:rsid w:val="00F8582D"/>
    <w:rsid w:val="00F85C6A"/>
    <w:rsid w:val="00F86082"/>
    <w:rsid w:val="00F861B1"/>
    <w:rsid w:val="00F867FC"/>
    <w:rsid w:val="00F86BE2"/>
    <w:rsid w:val="00F86D8D"/>
    <w:rsid w:val="00F86DBA"/>
    <w:rsid w:val="00F87B2C"/>
    <w:rsid w:val="00F87FDD"/>
    <w:rsid w:val="00F90067"/>
    <w:rsid w:val="00F90102"/>
    <w:rsid w:val="00F9051B"/>
    <w:rsid w:val="00F90539"/>
    <w:rsid w:val="00F90BF0"/>
    <w:rsid w:val="00F90EDC"/>
    <w:rsid w:val="00F9126F"/>
    <w:rsid w:val="00F91BAB"/>
    <w:rsid w:val="00F91C9C"/>
    <w:rsid w:val="00F92281"/>
    <w:rsid w:val="00F9252D"/>
    <w:rsid w:val="00F92588"/>
    <w:rsid w:val="00F9266C"/>
    <w:rsid w:val="00F927EC"/>
    <w:rsid w:val="00F92EB9"/>
    <w:rsid w:val="00F92F1E"/>
    <w:rsid w:val="00F93582"/>
    <w:rsid w:val="00F935DE"/>
    <w:rsid w:val="00F942CF"/>
    <w:rsid w:val="00F95526"/>
    <w:rsid w:val="00F95F6A"/>
    <w:rsid w:val="00F963D9"/>
    <w:rsid w:val="00F973D8"/>
    <w:rsid w:val="00F97F5E"/>
    <w:rsid w:val="00FA00DF"/>
    <w:rsid w:val="00FA0259"/>
    <w:rsid w:val="00FA036B"/>
    <w:rsid w:val="00FA07C2"/>
    <w:rsid w:val="00FA08ED"/>
    <w:rsid w:val="00FA1436"/>
    <w:rsid w:val="00FA1E7A"/>
    <w:rsid w:val="00FA1E99"/>
    <w:rsid w:val="00FA1FA0"/>
    <w:rsid w:val="00FA21D3"/>
    <w:rsid w:val="00FA25C9"/>
    <w:rsid w:val="00FA2624"/>
    <w:rsid w:val="00FA26B1"/>
    <w:rsid w:val="00FA2712"/>
    <w:rsid w:val="00FA2E77"/>
    <w:rsid w:val="00FA366F"/>
    <w:rsid w:val="00FA3A1B"/>
    <w:rsid w:val="00FA3DA6"/>
    <w:rsid w:val="00FA3E8C"/>
    <w:rsid w:val="00FA4B0E"/>
    <w:rsid w:val="00FA4CDC"/>
    <w:rsid w:val="00FA5238"/>
    <w:rsid w:val="00FA56C0"/>
    <w:rsid w:val="00FA5BA4"/>
    <w:rsid w:val="00FA62A3"/>
    <w:rsid w:val="00FA67D7"/>
    <w:rsid w:val="00FA6A49"/>
    <w:rsid w:val="00FA6CE9"/>
    <w:rsid w:val="00FA6F9A"/>
    <w:rsid w:val="00FA729D"/>
    <w:rsid w:val="00FA743F"/>
    <w:rsid w:val="00FA7875"/>
    <w:rsid w:val="00FA7EDD"/>
    <w:rsid w:val="00FB0421"/>
    <w:rsid w:val="00FB0B1F"/>
    <w:rsid w:val="00FB0FD1"/>
    <w:rsid w:val="00FB1521"/>
    <w:rsid w:val="00FB19DA"/>
    <w:rsid w:val="00FB2DC2"/>
    <w:rsid w:val="00FB2DC9"/>
    <w:rsid w:val="00FB2DE2"/>
    <w:rsid w:val="00FB2EB4"/>
    <w:rsid w:val="00FB3343"/>
    <w:rsid w:val="00FB42C4"/>
    <w:rsid w:val="00FB4666"/>
    <w:rsid w:val="00FB4D6A"/>
    <w:rsid w:val="00FB5502"/>
    <w:rsid w:val="00FB5A92"/>
    <w:rsid w:val="00FB6017"/>
    <w:rsid w:val="00FB6C0D"/>
    <w:rsid w:val="00FB6FF7"/>
    <w:rsid w:val="00FB7160"/>
    <w:rsid w:val="00FB7B16"/>
    <w:rsid w:val="00FB7E1C"/>
    <w:rsid w:val="00FC037F"/>
    <w:rsid w:val="00FC075D"/>
    <w:rsid w:val="00FC0D86"/>
    <w:rsid w:val="00FC1324"/>
    <w:rsid w:val="00FC1ED2"/>
    <w:rsid w:val="00FC2373"/>
    <w:rsid w:val="00FC24C3"/>
    <w:rsid w:val="00FC2610"/>
    <w:rsid w:val="00FC2DC5"/>
    <w:rsid w:val="00FC388C"/>
    <w:rsid w:val="00FC3A26"/>
    <w:rsid w:val="00FC3A4E"/>
    <w:rsid w:val="00FC416D"/>
    <w:rsid w:val="00FC4296"/>
    <w:rsid w:val="00FC46B2"/>
    <w:rsid w:val="00FC4750"/>
    <w:rsid w:val="00FC4A6C"/>
    <w:rsid w:val="00FC5491"/>
    <w:rsid w:val="00FC54E6"/>
    <w:rsid w:val="00FC5C41"/>
    <w:rsid w:val="00FC6175"/>
    <w:rsid w:val="00FC67A1"/>
    <w:rsid w:val="00FC6E43"/>
    <w:rsid w:val="00FC7373"/>
    <w:rsid w:val="00FC773A"/>
    <w:rsid w:val="00FC78A9"/>
    <w:rsid w:val="00FC7CEE"/>
    <w:rsid w:val="00FC7D57"/>
    <w:rsid w:val="00FD02AA"/>
    <w:rsid w:val="00FD0440"/>
    <w:rsid w:val="00FD05B8"/>
    <w:rsid w:val="00FD1078"/>
    <w:rsid w:val="00FD1778"/>
    <w:rsid w:val="00FD202B"/>
    <w:rsid w:val="00FD202F"/>
    <w:rsid w:val="00FD2BC3"/>
    <w:rsid w:val="00FD3113"/>
    <w:rsid w:val="00FD44D3"/>
    <w:rsid w:val="00FD49E1"/>
    <w:rsid w:val="00FD4A3B"/>
    <w:rsid w:val="00FD4B99"/>
    <w:rsid w:val="00FD50B0"/>
    <w:rsid w:val="00FD56B8"/>
    <w:rsid w:val="00FD60D3"/>
    <w:rsid w:val="00FD611D"/>
    <w:rsid w:val="00FD6133"/>
    <w:rsid w:val="00FD6B05"/>
    <w:rsid w:val="00FD6DB3"/>
    <w:rsid w:val="00FD6FA4"/>
    <w:rsid w:val="00FD7023"/>
    <w:rsid w:val="00FD70AA"/>
    <w:rsid w:val="00FD70D1"/>
    <w:rsid w:val="00FD74CC"/>
    <w:rsid w:val="00FD7D37"/>
    <w:rsid w:val="00FE0DF6"/>
    <w:rsid w:val="00FE15EA"/>
    <w:rsid w:val="00FE187D"/>
    <w:rsid w:val="00FE1D73"/>
    <w:rsid w:val="00FE1E10"/>
    <w:rsid w:val="00FE1E30"/>
    <w:rsid w:val="00FE26C5"/>
    <w:rsid w:val="00FE27F5"/>
    <w:rsid w:val="00FE2BD9"/>
    <w:rsid w:val="00FE2C34"/>
    <w:rsid w:val="00FE2C4A"/>
    <w:rsid w:val="00FE2CB2"/>
    <w:rsid w:val="00FE2E13"/>
    <w:rsid w:val="00FE2EAE"/>
    <w:rsid w:val="00FE2FE9"/>
    <w:rsid w:val="00FE3017"/>
    <w:rsid w:val="00FE3B56"/>
    <w:rsid w:val="00FE46E7"/>
    <w:rsid w:val="00FE4A31"/>
    <w:rsid w:val="00FE4D68"/>
    <w:rsid w:val="00FE50DC"/>
    <w:rsid w:val="00FE51B8"/>
    <w:rsid w:val="00FE5262"/>
    <w:rsid w:val="00FE5D69"/>
    <w:rsid w:val="00FE607B"/>
    <w:rsid w:val="00FE63D6"/>
    <w:rsid w:val="00FE674A"/>
    <w:rsid w:val="00FE7291"/>
    <w:rsid w:val="00FE72C0"/>
    <w:rsid w:val="00FE7BF7"/>
    <w:rsid w:val="00FE7DAD"/>
    <w:rsid w:val="00FF0460"/>
    <w:rsid w:val="00FF054E"/>
    <w:rsid w:val="00FF0A67"/>
    <w:rsid w:val="00FF0B55"/>
    <w:rsid w:val="00FF0C35"/>
    <w:rsid w:val="00FF0CCE"/>
    <w:rsid w:val="00FF0D59"/>
    <w:rsid w:val="00FF0F5F"/>
    <w:rsid w:val="00FF1272"/>
    <w:rsid w:val="00FF132C"/>
    <w:rsid w:val="00FF175C"/>
    <w:rsid w:val="00FF1C1D"/>
    <w:rsid w:val="00FF1C53"/>
    <w:rsid w:val="00FF2186"/>
    <w:rsid w:val="00FF282F"/>
    <w:rsid w:val="00FF2EB7"/>
    <w:rsid w:val="00FF35C2"/>
    <w:rsid w:val="00FF49D9"/>
    <w:rsid w:val="00FF4A35"/>
    <w:rsid w:val="00FF5124"/>
    <w:rsid w:val="00FF5C31"/>
    <w:rsid w:val="00FF612E"/>
    <w:rsid w:val="00FF63CA"/>
    <w:rsid w:val="00FF63EA"/>
    <w:rsid w:val="00FF67FA"/>
    <w:rsid w:val="00FF6AD6"/>
    <w:rsid w:val="00FF6D14"/>
    <w:rsid w:val="00FF6E07"/>
    <w:rsid w:val="00FF711F"/>
    <w:rsid w:val="00FF735D"/>
    <w:rsid w:val="00FF7422"/>
    <w:rsid w:val="00FF7592"/>
    <w:rsid w:val="00FF7680"/>
    <w:rsid w:val="00FF7B7E"/>
    <w:rsid w:val="00FF7F3A"/>
    <w:rsid w:val="01D3783E"/>
    <w:rsid w:val="0379FC0A"/>
    <w:rsid w:val="063F11DE"/>
    <w:rsid w:val="0A606F50"/>
    <w:rsid w:val="0B313D7E"/>
    <w:rsid w:val="0D69C54E"/>
    <w:rsid w:val="104D537F"/>
    <w:rsid w:val="105BF623"/>
    <w:rsid w:val="106C75B9"/>
    <w:rsid w:val="16CFAE1C"/>
    <w:rsid w:val="17C9328B"/>
    <w:rsid w:val="1C034161"/>
    <w:rsid w:val="1C370917"/>
    <w:rsid w:val="1EC9A739"/>
    <w:rsid w:val="1EED3EB4"/>
    <w:rsid w:val="1F2E6F33"/>
    <w:rsid w:val="21B58470"/>
    <w:rsid w:val="2263D7C4"/>
    <w:rsid w:val="230B872D"/>
    <w:rsid w:val="23FFA825"/>
    <w:rsid w:val="26BCC589"/>
    <w:rsid w:val="2AB36CBC"/>
    <w:rsid w:val="2B933507"/>
    <w:rsid w:val="2C24A9BA"/>
    <w:rsid w:val="2E2FAE00"/>
    <w:rsid w:val="2F328062"/>
    <w:rsid w:val="3098F6F6"/>
    <w:rsid w:val="355208A4"/>
    <w:rsid w:val="359873F3"/>
    <w:rsid w:val="367E001A"/>
    <w:rsid w:val="36CE0FB3"/>
    <w:rsid w:val="38D014B5"/>
    <w:rsid w:val="39AA2EBF"/>
    <w:rsid w:val="3C61C9E0"/>
    <w:rsid w:val="3EA5EBCC"/>
    <w:rsid w:val="40740974"/>
    <w:rsid w:val="48386995"/>
    <w:rsid w:val="48EE2605"/>
    <w:rsid w:val="49C829ED"/>
    <w:rsid w:val="4C25C6C7"/>
    <w:rsid w:val="4D1B11BE"/>
    <w:rsid w:val="51435E65"/>
    <w:rsid w:val="54083C4A"/>
    <w:rsid w:val="566F316D"/>
    <w:rsid w:val="56B5EEC4"/>
    <w:rsid w:val="581DA755"/>
    <w:rsid w:val="58E41835"/>
    <w:rsid w:val="5E000B97"/>
    <w:rsid w:val="604E25E9"/>
    <w:rsid w:val="61DA7F83"/>
    <w:rsid w:val="6439E491"/>
    <w:rsid w:val="64AFA29B"/>
    <w:rsid w:val="6908CD27"/>
    <w:rsid w:val="6BFEE8EC"/>
    <w:rsid w:val="71F0EBCC"/>
    <w:rsid w:val="72E95FCB"/>
    <w:rsid w:val="79385425"/>
    <w:rsid w:val="79AC1089"/>
    <w:rsid w:val="79EC4220"/>
    <w:rsid w:val="7D0ABA85"/>
    <w:rsid w:val="7DBCE4A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A2E80"/>
  <w15:docId w15:val="{97EFFDDE-1F3C-4A50-905F-08359860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ED"/>
    <w:pPr>
      <w:widowControl w:val="0"/>
      <w:suppressAutoHyphens/>
      <w:overflowPunct w:val="0"/>
    </w:pPr>
    <w:rPr>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013CED"/>
    <w:rPr>
      <w:rFonts w:ascii="Symbol" w:hAnsi="Symbol" w:cs="Symbol"/>
    </w:rPr>
  </w:style>
  <w:style w:type="character" w:customStyle="1" w:styleId="WW8Num2z0">
    <w:name w:val="WW8Num2z0"/>
    <w:uiPriority w:val="99"/>
    <w:rsid w:val="00013CED"/>
    <w:rPr>
      <w:rFonts w:ascii="Symbol" w:hAnsi="Symbol" w:cs="Symbol"/>
    </w:rPr>
  </w:style>
  <w:style w:type="character" w:customStyle="1" w:styleId="WW8Num3z0">
    <w:name w:val="WW8Num3z0"/>
    <w:uiPriority w:val="99"/>
    <w:rsid w:val="00013CED"/>
    <w:rPr>
      <w:rFonts w:ascii="Symbol" w:hAnsi="Symbol" w:cs="Symbol"/>
    </w:rPr>
  </w:style>
  <w:style w:type="character" w:customStyle="1" w:styleId="WW8Num4z0">
    <w:name w:val="WW8Num4z0"/>
    <w:uiPriority w:val="99"/>
    <w:rsid w:val="00013CED"/>
    <w:rPr>
      <w:rFonts w:ascii="Symbol" w:hAnsi="Symbol" w:cs="Symbol"/>
    </w:rPr>
  </w:style>
  <w:style w:type="character" w:customStyle="1" w:styleId="WW8Num5z0">
    <w:name w:val="WW8Num5z0"/>
    <w:uiPriority w:val="99"/>
    <w:rsid w:val="00013CED"/>
  </w:style>
  <w:style w:type="character" w:customStyle="1" w:styleId="WW8Num6z0">
    <w:name w:val="WW8Num6z0"/>
    <w:uiPriority w:val="99"/>
    <w:rsid w:val="00013CED"/>
    <w:rPr>
      <w:rFonts w:ascii="Symbol" w:hAnsi="Symbol" w:cs="Symbol"/>
    </w:rPr>
  </w:style>
  <w:style w:type="character" w:customStyle="1" w:styleId="WW8Num7z0">
    <w:name w:val="WW8Num7z0"/>
    <w:uiPriority w:val="99"/>
    <w:rsid w:val="00013CED"/>
    <w:rPr>
      <w:rFonts w:ascii="Symbol" w:hAnsi="Symbol" w:cs="Symbol"/>
    </w:rPr>
  </w:style>
  <w:style w:type="character" w:customStyle="1" w:styleId="WW8Num8z0">
    <w:name w:val="WW8Num8z0"/>
    <w:uiPriority w:val="99"/>
    <w:rsid w:val="00013CED"/>
    <w:rPr>
      <w:rFonts w:ascii="Symbol" w:hAnsi="Symbol" w:cs="Symbol"/>
    </w:rPr>
  </w:style>
  <w:style w:type="character" w:customStyle="1" w:styleId="WW8Num9z0">
    <w:name w:val="WW8Num9z0"/>
    <w:uiPriority w:val="99"/>
    <w:rsid w:val="00013CED"/>
    <w:rPr>
      <w:rFonts w:ascii="Symbol" w:hAnsi="Symbol" w:cs="Symbol"/>
    </w:rPr>
  </w:style>
  <w:style w:type="character" w:customStyle="1" w:styleId="Absatz-Standardschriftart">
    <w:name w:val="Absatz-Standardschriftart"/>
    <w:uiPriority w:val="99"/>
    <w:rsid w:val="00013CED"/>
  </w:style>
  <w:style w:type="character" w:customStyle="1" w:styleId="WW-Absatz-Standardschriftart">
    <w:name w:val="WW-Absatz-Standardschriftart"/>
    <w:uiPriority w:val="99"/>
    <w:rsid w:val="00013CED"/>
  </w:style>
  <w:style w:type="character" w:customStyle="1" w:styleId="WW-Absatz-Standardschriftart1">
    <w:name w:val="WW-Absatz-Standardschriftart1"/>
    <w:uiPriority w:val="99"/>
    <w:rsid w:val="00013CED"/>
  </w:style>
  <w:style w:type="character" w:customStyle="1" w:styleId="WW-Absatz-Standardschriftart11">
    <w:name w:val="WW-Absatz-Standardschriftart11"/>
    <w:uiPriority w:val="99"/>
    <w:rsid w:val="00013CED"/>
  </w:style>
  <w:style w:type="character" w:customStyle="1" w:styleId="WW-Absatz-Standardschriftart111">
    <w:name w:val="WW-Absatz-Standardschriftart111"/>
    <w:uiPriority w:val="99"/>
    <w:rsid w:val="00013CED"/>
  </w:style>
  <w:style w:type="character" w:customStyle="1" w:styleId="WW-Absatz-Standardschriftart1111">
    <w:name w:val="WW-Absatz-Standardschriftart1111"/>
    <w:uiPriority w:val="99"/>
    <w:rsid w:val="00013CED"/>
  </w:style>
  <w:style w:type="character" w:customStyle="1" w:styleId="WW-Absatz-Standardschriftart11111">
    <w:name w:val="WW-Absatz-Standardschriftart11111"/>
    <w:uiPriority w:val="99"/>
    <w:rsid w:val="00013CED"/>
  </w:style>
  <w:style w:type="character" w:customStyle="1" w:styleId="WW8Num10z0">
    <w:name w:val="WW8Num10z0"/>
    <w:uiPriority w:val="99"/>
    <w:rsid w:val="00013CED"/>
    <w:rPr>
      <w:rFonts w:ascii="Symbol" w:hAnsi="Symbol" w:cs="Symbol"/>
    </w:rPr>
  </w:style>
  <w:style w:type="character" w:customStyle="1" w:styleId="WW8Num10z1">
    <w:name w:val="WW8Num10z1"/>
    <w:uiPriority w:val="99"/>
    <w:rsid w:val="00013CED"/>
    <w:rPr>
      <w:rFonts w:ascii="Courier New" w:hAnsi="Courier New" w:cs="Courier New"/>
    </w:rPr>
  </w:style>
  <w:style w:type="character" w:customStyle="1" w:styleId="WW8Num10z2">
    <w:name w:val="WW8Num10z2"/>
    <w:uiPriority w:val="99"/>
    <w:rsid w:val="00013CED"/>
    <w:rPr>
      <w:rFonts w:ascii="Wingdings" w:hAnsi="Wingdings" w:cs="Wingdings"/>
    </w:rPr>
  </w:style>
  <w:style w:type="character" w:customStyle="1" w:styleId="WW8Num11z0">
    <w:name w:val="WW8Num11z0"/>
    <w:uiPriority w:val="99"/>
    <w:rsid w:val="00013CED"/>
    <w:rPr>
      <w:rFonts w:ascii="Symbol" w:hAnsi="Symbol" w:cs="Symbol"/>
    </w:rPr>
  </w:style>
  <w:style w:type="character" w:customStyle="1" w:styleId="WW8Num11z1">
    <w:name w:val="WW8Num11z1"/>
    <w:uiPriority w:val="99"/>
    <w:rsid w:val="00013CED"/>
    <w:rPr>
      <w:rFonts w:ascii="Courier New" w:hAnsi="Courier New" w:cs="Courier New"/>
    </w:rPr>
  </w:style>
  <w:style w:type="character" w:customStyle="1" w:styleId="WW8Num11z2">
    <w:name w:val="WW8Num11z2"/>
    <w:uiPriority w:val="99"/>
    <w:rsid w:val="00013CED"/>
    <w:rPr>
      <w:rFonts w:ascii="Wingdings" w:hAnsi="Wingdings" w:cs="Wingdings"/>
    </w:rPr>
  </w:style>
  <w:style w:type="character" w:customStyle="1" w:styleId="WW8Num12z0">
    <w:name w:val="WW8Num12z0"/>
    <w:uiPriority w:val="99"/>
    <w:rsid w:val="00013CED"/>
    <w:rPr>
      <w:rFonts w:ascii="Symbol" w:hAnsi="Symbol" w:cs="Symbol"/>
    </w:rPr>
  </w:style>
  <w:style w:type="character" w:customStyle="1" w:styleId="WW8Num12z1">
    <w:name w:val="WW8Num12z1"/>
    <w:uiPriority w:val="99"/>
    <w:rsid w:val="00013CED"/>
    <w:rPr>
      <w:rFonts w:ascii="Courier New" w:hAnsi="Courier New" w:cs="Courier New"/>
    </w:rPr>
  </w:style>
  <w:style w:type="character" w:customStyle="1" w:styleId="WW8Num12z2">
    <w:name w:val="WW8Num12z2"/>
    <w:uiPriority w:val="99"/>
    <w:rsid w:val="00013CED"/>
    <w:rPr>
      <w:rFonts w:ascii="Wingdings" w:hAnsi="Wingdings" w:cs="Wingdings"/>
    </w:rPr>
  </w:style>
  <w:style w:type="character" w:customStyle="1" w:styleId="WW8Num13z0">
    <w:name w:val="WW8Num13z0"/>
    <w:uiPriority w:val="99"/>
    <w:rsid w:val="00013CED"/>
    <w:rPr>
      <w:rFonts w:ascii="Symbol" w:hAnsi="Symbol" w:cs="Symbol"/>
    </w:rPr>
  </w:style>
  <w:style w:type="character" w:customStyle="1" w:styleId="WW8Num13z1">
    <w:name w:val="WW8Num13z1"/>
    <w:uiPriority w:val="99"/>
    <w:rsid w:val="00013CED"/>
    <w:rPr>
      <w:rFonts w:ascii="Courier New" w:hAnsi="Courier New" w:cs="Courier New"/>
    </w:rPr>
  </w:style>
  <w:style w:type="character" w:customStyle="1" w:styleId="WW8Num13z2">
    <w:name w:val="WW8Num13z2"/>
    <w:uiPriority w:val="99"/>
    <w:rsid w:val="00013CED"/>
    <w:rPr>
      <w:rFonts w:ascii="Wingdings" w:hAnsi="Wingdings" w:cs="Wingdings"/>
    </w:rPr>
  </w:style>
  <w:style w:type="character" w:customStyle="1" w:styleId="WW8Num14z0">
    <w:name w:val="WW8Num14z0"/>
    <w:uiPriority w:val="99"/>
    <w:rsid w:val="00013CED"/>
    <w:rPr>
      <w:rFonts w:ascii="Symbol" w:hAnsi="Symbol" w:cs="Symbol"/>
    </w:rPr>
  </w:style>
  <w:style w:type="character" w:customStyle="1" w:styleId="WW8Num14z1">
    <w:name w:val="WW8Num14z1"/>
    <w:uiPriority w:val="99"/>
    <w:rsid w:val="00013CED"/>
    <w:rPr>
      <w:rFonts w:ascii="Courier New" w:hAnsi="Courier New" w:cs="Courier New"/>
    </w:rPr>
  </w:style>
  <w:style w:type="character" w:customStyle="1" w:styleId="WW8Num14z2">
    <w:name w:val="WW8Num14z2"/>
    <w:uiPriority w:val="99"/>
    <w:rsid w:val="00013CED"/>
    <w:rPr>
      <w:rFonts w:ascii="Wingdings" w:hAnsi="Wingdings" w:cs="Wingdings"/>
    </w:rPr>
  </w:style>
  <w:style w:type="character" w:customStyle="1" w:styleId="WW8Num15z0">
    <w:name w:val="WW8Num15z0"/>
    <w:uiPriority w:val="99"/>
    <w:rsid w:val="00013CED"/>
    <w:rPr>
      <w:rFonts w:ascii="Symbol" w:hAnsi="Symbol" w:cs="Symbol"/>
    </w:rPr>
  </w:style>
  <w:style w:type="character" w:customStyle="1" w:styleId="WW8Num15z1">
    <w:name w:val="WW8Num15z1"/>
    <w:uiPriority w:val="99"/>
    <w:rsid w:val="00013CED"/>
    <w:rPr>
      <w:rFonts w:ascii="Courier New" w:hAnsi="Courier New" w:cs="Courier New"/>
    </w:rPr>
  </w:style>
  <w:style w:type="character" w:customStyle="1" w:styleId="WW8Num15z2">
    <w:name w:val="WW8Num15z2"/>
    <w:uiPriority w:val="99"/>
    <w:rsid w:val="00013CED"/>
    <w:rPr>
      <w:rFonts w:ascii="Wingdings" w:hAnsi="Wingdings" w:cs="Wingdings"/>
    </w:rPr>
  </w:style>
  <w:style w:type="character" w:customStyle="1" w:styleId="WW8Num16z0">
    <w:name w:val="WW8Num16z0"/>
    <w:uiPriority w:val="99"/>
    <w:rsid w:val="00013CED"/>
    <w:rPr>
      <w:rFonts w:ascii="Symbol" w:hAnsi="Symbol" w:cs="Symbol"/>
    </w:rPr>
  </w:style>
  <w:style w:type="character" w:customStyle="1" w:styleId="WW8Num16z1">
    <w:name w:val="WW8Num16z1"/>
    <w:uiPriority w:val="99"/>
    <w:rsid w:val="00013CED"/>
    <w:rPr>
      <w:rFonts w:ascii="Courier New" w:hAnsi="Courier New" w:cs="Courier New"/>
    </w:rPr>
  </w:style>
  <w:style w:type="character" w:customStyle="1" w:styleId="WW8Num16z2">
    <w:name w:val="WW8Num16z2"/>
    <w:uiPriority w:val="99"/>
    <w:rsid w:val="00013CED"/>
    <w:rPr>
      <w:rFonts w:ascii="Wingdings" w:hAnsi="Wingdings" w:cs="Wingdings"/>
    </w:rPr>
  </w:style>
  <w:style w:type="character" w:customStyle="1" w:styleId="WW8Num17z0">
    <w:name w:val="WW8Num17z0"/>
    <w:uiPriority w:val="99"/>
    <w:rsid w:val="00013CED"/>
    <w:rPr>
      <w:rFonts w:ascii="Symbol" w:hAnsi="Symbol" w:cs="Symbol"/>
    </w:rPr>
  </w:style>
  <w:style w:type="character" w:customStyle="1" w:styleId="WW8Num17z1">
    <w:name w:val="WW8Num17z1"/>
    <w:uiPriority w:val="99"/>
    <w:rsid w:val="00013CED"/>
    <w:rPr>
      <w:rFonts w:ascii="Courier New" w:hAnsi="Courier New" w:cs="Courier New"/>
    </w:rPr>
  </w:style>
  <w:style w:type="character" w:customStyle="1" w:styleId="WW8Num17z2">
    <w:name w:val="WW8Num17z2"/>
    <w:uiPriority w:val="99"/>
    <w:rsid w:val="00013CED"/>
    <w:rPr>
      <w:rFonts w:ascii="Wingdings" w:hAnsi="Wingdings" w:cs="Wingdings"/>
    </w:rPr>
  </w:style>
  <w:style w:type="character" w:customStyle="1" w:styleId="WW8Num18z0">
    <w:name w:val="WW8Num18z0"/>
    <w:uiPriority w:val="99"/>
    <w:rsid w:val="00013CED"/>
    <w:rPr>
      <w:rFonts w:ascii="Symbol" w:hAnsi="Symbol" w:cs="Symbol"/>
    </w:rPr>
  </w:style>
  <w:style w:type="character" w:customStyle="1" w:styleId="WW8Num18z1">
    <w:name w:val="WW8Num18z1"/>
    <w:uiPriority w:val="99"/>
    <w:rsid w:val="00013CED"/>
    <w:rPr>
      <w:rFonts w:ascii="Courier New" w:hAnsi="Courier New" w:cs="Courier New"/>
    </w:rPr>
  </w:style>
  <w:style w:type="character" w:customStyle="1" w:styleId="WW8Num18z2">
    <w:name w:val="WW8Num18z2"/>
    <w:uiPriority w:val="99"/>
    <w:rsid w:val="00013CED"/>
    <w:rPr>
      <w:rFonts w:ascii="Wingdings" w:hAnsi="Wingdings" w:cs="Wingdings"/>
    </w:rPr>
  </w:style>
  <w:style w:type="character" w:customStyle="1" w:styleId="WW8Num19z0">
    <w:name w:val="WW8Num19z0"/>
    <w:uiPriority w:val="99"/>
    <w:rsid w:val="00013CED"/>
    <w:rPr>
      <w:rFonts w:ascii="Symbol" w:hAnsi="Symbol" w:cs="Symbol"/>
    </w:rPr>
  </w:style>
  <w:style w:type="character" w:customStyle="1" w:styleId="WW8Num19z1">
    <w:name w:val="WW8Num19z1"/>
    <w:uiPriority w:val="99"/>
    <w:rsid w:val="00013CED"/>
    <w:rPr>
      <w:rFonts w:ascii="Courier New" w:hAnsi="Courier New" w:cs="Courier New"/>
    </w:rPr>
  </w:style>
  <w:style w:type="character" w:customStyle="1" w:styleId="WW8Num19z2">
    <w:name w:val="WW8Num19z2"/>
    <w:uiPriority w:val="99"/>
    <w:rsid w:val="00013CED"/>
    <w:rPr>
      <w:rFonts w:ascii="Wingdings" w:hAnsi="Wingdings" w:cs="Wingdings"/>
    </w:rPr>
  </w:style>
  <w:style w:type="character" w:customStyle="1" w:styleId="WW8Num20z0">
    <w:name w:val="WW8Num20z0"/>
    <w:uiPriority w:val="99"/>
    <w:rsid w:val="00013CED"/>
    <w:rPr>
      <w:rFonts w:ascii="Arial" w:hAnsi="Arial" w:cs="Arial"/>
    </w:rPr>
  </w:style>
  <w:style w:type="character" w:customStyle="1" w:styleId="WW8Num20z1">
    <w:name w:val="WW8Num20z1"/>
    <w:uiPriority w:val="99"/>
    <w:rsid w:val="00013CED"/>
    <w:rPr>
      <w:rFonts w:ascii="Courier New" w:hAnsi="Courier New" w:cs="Courier New"/>
    </w:rPr>
  </w:style>
  <w:style w:type="character" w:customStyle="1" w:styleId="WW8Num20z2">
    <w:name w:val="WW8Num20z2"/>
    <w:uiPriority w:val="99"/>
    <w:rsid w:val="00013CED"/>
    <w:rPr>
      <w:rFonts w:ascii="Wingdings" w:hAnsi="Wingdings" w:cs="Wingdings"/>
    </w:rPr>
  </w:style>
  <w:style w:type="character" w:customStyle="1" w:styleId="WW8Num20z3">
    <w:name w:val="WW8Num20z3"/>
    <w:uiPriority w:val="99"/>
    <w:rsid w:val="00013CED"/>
    <w:rPr>
      <w:rFonts w:ascii="Symbol" w:hAnsi="Symbol" w:cs="Symbol"/>
    </w:rPr>
  </w:style>
  <w:style w:type="character" w:customStyle="1" w:styleId="WW8Num21z0">
    <w:name w:val="WW8Num21z0"/>
    <w:uiPriority w:val="99"/>
    <w:rsid w:val="00013CED"/>
    <w:rPr>
      <w:rFonts w:ascii="Symbol" w:hAnsi="Symbol" w:cs="Symbol"/>
    </w:rPr>
  </w:style>
  <w:style w:type="character" w:customStyle="1" w:styleId="WW8Num21z1">
    <w:name w:val="WW8Num21z1"/>
    <w:uiPriority w:val="99"/>
    <w:rsid w:val="00013CED"/>
    <w:rPr>
      <w:rFonts w:ascii="Courier New" w:hAnsi="Courier New" w:cs="Courier New"/>
    </w:rPr>
  </w:style>
  <w:style w:type="character" w:customStyle="1" w:styleId="WW8Num21z2">
    <w:name w:val="WW8Num21z2"/>
    <w:uiPriority w:val="99"/>
    <w:rsid w:val="00013CED"/>
    <w:rPr>
      <w:rFonts w:ascii="Wingdings" w:hAnsi="Wingdings" w:cs="Wingdings"/>
    </w:rPr>
  </w:style>
  <w:style w:type="character" w:customStyle="1" w:styleId="WW8Num22z0">
    <w:name w:val="WW8Num22z0"/>
    <w:uiPriority w:val="99"/>
    <w:rsid w:val="00013CED"/>
    <w:rPr>
      <w:rFonts w:ascii="Symbol" w:hAnsi="Symbol" w:cs="Symbol"/>
    </w:rPr>
  </w:style>
  <w:style w:type="character" w:customStyle="1" w:styleId="WW8Num22z1">
    <w:name w:val="WW8Num22z1"/>
    <w:uiPriority w:val="99"/>
    <w:rsid w:val="00013CED"/>
    <w:rPr>
      <w:rFonts w:ascii="Courier New" w:hAnsi="Courier New" w:cs="Courier New"/>
    </w:rPr>
  </w:style>
  <w:style w:type="character" w:customStyle="1" w:styleId="WW8Num22z2">
    <w:name w:val="WW8Num22z2"/>
    <w:uiPriority w:val="99"/>
    <w:rsid w:val="00013CED"/>
    <w:rPr>
      <w:rFonts w:ascii="Wingdings" w:hAnsi="Wingdings" w:cs="Wingdings"/>
    </w:rPr>
  </w:style>
  <w:style w:type="character" w:customStyle="1" w:styleId="WW8Num23z0">
    <w:name w:val="WW8Num23z0"/>
    <w:uiPriority w:val="99"/>
    <w:rsid w:val="00013CED"/>
    <w:rPr>
      <w:rFonts w:ascii="Symbol" w:hAnsi="Symbol" w:cs="Symbol"/>
    </w:rPr>
  </w:style>
  <w:style w:type="character" w:customStyle="1" w:styleId="WW8Num23z1">
    <w:name w:val="WW8Num23z1"/>
    <w:uiPriority w:val="99"/>
    <w:rsid w:val="00013CED"/>
    <w:rPr>
      <w:rFonts w:ascii="Courier New" w:hAnsi="Courier New" w:cs="Courier New"/>
    </w:rPr>
  </w:style>
  <w:style w:type="character" w:customStyle="1" w:styleId="WW8Num23z2">
    <w:name w:val="WW8Num23z2"/>
    <w:uiPriority w:val="99"/>
    <w:rsid w:val="00013CED"/>
    <w:rPr>
      <w:rFonts w:ascii="Wingdings" w:hAnsi="Wingdings" w:cs="Wingdings"/>
    </w:rPr>
  </w:style>
  <w:style w:type="character" w:customStyle="1" w:styleId="WW8Num24z0">
    <w:name w:val="WW8Num24z0"/>
    <w:uiPriority w:val="99"/>
    <w:rsid w:val="00013CED"/>
    <w:rPr>
      <w:rFonts w:ascii="Symbol" w:hAnsi="Symbol" w:cs="Symbol"/>
    </w:rPr>
  </w:style>
  <w:style w:type="character" w:customStyle="1" w:styleId="WW8Num24z1">
    <w:name w:val="WW8Num24z1"/>
    <w:uiPriority w:val="99"/>
    <w:rsid w:val="00013CED"/>
    <w:rPr>
      <w:rFonts w:ascii="Courier New" w:hAnsi="Courier New" w:cs="Courier New"/>
    </w:rPr>
  </w:style>
  <w:style w:type="character" w:customStyle="1" w:styleId="WW8Num24z2">
    <w:name w:val="WW8Num24z2"/>
    <w:uiPriority w:val="99"/>
    <w:rsid w:val="00013CED"/>
    <w:rPr>
      <w:rFonts w:ascii="Wingdings" w:hAnsi="Wingdings" w:cs="Wingdings"/>
    </w:rPr>
  </w:style>
  <w:style w:type="character" w:customStyle="1" w:styleId="WW8Num25z0">
    <w:name w:val="WW8Num25z0"/>
    <w:uiPriority w:val="99"/>
    <w:rsid w:val="00013CED"/>
    <w:rPr>
      <w:rFonts w:ascii="Symbol" w:hAnsi="Symbol" w:cs="Symbol"/>
    </w:rPr>
  </w:style>
  <w:style w:type="character" w:customStyle="1" w:styleId="WW8Num25z1">
    <w:name w:val="WW8Num25z1"/>
    <w:uiPriority w:val="99"/>
    <w:rsid w:val="00013CED"/>
    <w:rPr>
      <w:rFonts w:ascii="Courier New" w:hAnsi="Courier New" w:cs="Courier New"/>
    </w:rPr>
  </w:style>
  <w:style w:type="character" w:customStyle="1" w:styleId="WW8Num25z2">
    <w:name w:val="WW8Num25z2"/>
    <w:uiPriority w:val="99"/>
    <w:rsid w:val="00013CED"/>
    <w:rPr>
      <w:rFonts w:ascii="Wingdings" w:hAnsi="Wingdings" w:cs="Wingdings"/>
    </w:rPr>
  </w:style>
  <w:style w:type="character" w:customStyle="1" w:styleId="WW8Num26z0">
    <w:name w:val="WW8Num26z0"/>
    <w:uiPriority w:val="99"/>
    <w:rsid w:val="00013CED"/>
    <w:rPr>
      <w:rFonts w:ascii="Symbol" w:hAnsi="Symbol" w:cs="Symbol"/>
    </w:rPr>
  </w:style>
  <w:style w:type="character" w:customStyle="1" w:styleId="WW8Num26z1">
    <w:name w:val="WW8Num26z1"/>
    <w:uiPriority w:val="99"/>
    <w:rsid w:val="00013CED"/>
    <w:rPr>
      <w:rFonts w:ascii="Courier New" w:hAnsi="Courier New" w:cs="Courier New"/>
    </w:rPr>
  </w:style>
  <w:style w:type="character" w:customStyle="1" w:styleId="WW8Num26z2">
    <w:name w:val="WW8Num26z2"/>
    <w:uiPriority w:val="99"/>
    <w:rsid w:val="00013CED"/>
    <w:rPr>
      <w:rFonts w:ascii="Wingdings" w:hAnsi="Wingdings" w:cs="Wingdings"/>
    </w:rPr>
  </w:style>
  <w:style w:type="character" w:customStyle="1" w:styleId="WW-Absatz-Standardschriftart111111">
    <w:name w:val="WW-Absatz-Standardschriftart111111"/>
    <w:uiPriority w:val="99"/>
    <w:rsid w:val="00013CED"/>
  </w:style>
  <w:style w:type="character" w:customStyle="1" w:styleId="WW-Absatz-Standardschriftart1111111">
    <w:name w:val="WW-Absatz-Standardschriftart1111111"/>
    <w:uiPriority w:val="99"/>
    <w:rsid w:val="00013CED"/>
  </w:style>
  <w:style w:type="character" w:customStyle="1" w:styleId="WW-Absatz-Standardschriftart11111111">
    <w:name w:val="WW-Absatz-Standardschriftart11111111"/>
    <w:uiPriority w:val="99"/>
    <w:rsid w:val="00013CED"/>
  </w:style>
  <w:style w:type="character" w:customStyle="1" w:styleId="WW-Absatz-Standardschriftart111111111">
    <w:name w:val="WW-Absatz-Standardschriftart111111111"/>
    <w:uiPriority w:val="99"/>
    <w:rsid w:val="00013CED"/>
  </w:style>
  <w:style w:type="character" w:customStyle="1" w:styleId="WW-Absatz-Standardschriftart1111111111">
    <w:name w:val="WW-Absatz-Standardschriftart1111111111"/>
    <w:uiPriority w:val="99"/>
    <w:rsid w:val="00013CED"/>
  </w:style>
  <w:style w:type="character" w:customStyle="1" w:styleId="WW8Num6z1">
    <w:name w:val="WW8Num6z1"/>
    <w:uiPriority w:val="99"/>
    <w:rsid w:val="00013CED"/>
    <w:rPr>
      <w:rFonts w:ascii="Courier New" w:hAnsi="Courier New" w:cs="Courier New"/>
    </w:rPr>
  </w:style>
  <w:style w:type="character" w:customStyle="1" w:styleId="WW8Num6z2">
    <w:name w:val="WW8Num6z2"/>
    <w:uiPriority w:val="99"/>
    <w:rsid w:val="00013CED"/>
    <w:rPr>
      <w:rFonts w:ascii="Wingdings" w:hAnsi="Wingdings" w:cs="Wingdings"/>
    </w:rPr>
  </w:style>
  <w:style w:type="character" w:customStyle="1" w:styleId="WW8Num7z1">
    <w:name w:val="WW8Num7z1"/>
    <w:uiPriority w:val="99"/>
    <w:rsid w:val="00013CED"/>
    <w:rPr>
      <w:rFonts w:ascii="Courier New" w:hAnsi="Courier New" w:cs="Courier New"/>
    </w:rPr>
  </w:style>
  <w:style w:type="character" w:customStyle="1" w:styleId="WW8Num7z2">
    <w:name w:val="WW8Num7z2"/>
    <w:uiPriority w:val="99"/>
    <w:rsid w:val="00013CED"/>
    <w:rPr>
      <w:rFonts w:ascii="Wingdings" w:hAnsi="Wingdings" w:cs="Wingdings"/>
    </w:rPr>
  </w:style>
  <w:style w:type="character" w:customStyle="1" w:styleId="WW8Num8z1">
    <w:name w:val="WW8Num8z1"/>
    <w:uiPriority w:val="99"/>
    <w:rsid w:val="00013CED"/>
    <w:rPr>
      <w:rFonts w:ascii="Courier New" w:hAnsi="Courier New" w:cs="Courier New"/>
    </w:rPr>
  </w:style>
  <w:style w:type="character" w:customStyle="1" w:styleId="WW8Num8z2">
    <w:name w:val="WW8Num8z2"/>
    <w:uiPriority w:val="99"/>
    <w:rsid w:val="00013CED"/>
    <w:rPr>
      <w:rFonts w:ascii="Wingdings" w:hAnsi="Wingdings" w:cs="Wingdings"/>
    </w:rPr>
  </w:style>
  <w:style w:type="character" w:customStyle="1" w:styleId="WW8Num9z1">
    <w:name w:val="WW8Num9z1"/>
    <w:uiPriority w:val="99"/>
    <w:rsid w:val="00013CED"/>
    <w:rPr>
      <w:rFonts w:ascii="Courier New" w:hAnsi="Courier New" w:cs="Courier New"/>
    </w:rPr>
  </w:style>
  <w:style w:type="character" w:customStyle="1" w:styleId="WW8Num9z2">
    <w:name w:val="WW8Num9z2"/>
    <w:uiPriority w:val="99"/>
    <w:rsid w:val="00013CED"/>
    <w:rPr>
      <w:rFonts w:ascii="Wingdings" w:hAnsi="Wingdings" w:cs="Wingdings"/>
    </w:rPr>
  </w:style>
  <w:style w:type="character" w:customStyle="1" w:styleId="DefaultParagraphFont1">
    <w:name w:val="Default Paragraph Font1"/>
    <w:uiPriority w:val="99"/>
    <w:rsid w:val="00013CED"/>
  </w:style>
  <w:style w:type="character" w:customStyle="1" w:styleId="WW-Absatz-Standardschriftart11111111111">
    <w:name w:val="WW-Absatz-Standardschriftart11111111111"/>
    <w:uiPriority w:val="99"/>
    <w:rsid w:val="00013CED"/>
  </w:style>
  <w:style w:type="character" w:customStyle="1" w:styleId="WW-Absatz-Standardschriftart111111111111">
    <w:name w:val="WW-Absatz-Standardschriftart111111111111"/>
    <w:uiPriority w:val="99"/>
    <w:rsid w:val="00013CED"/>
  </w:style>
  <w:style w:type="character" w:customStyle="1" w:styleId="Bullets">
    <w:name w:val="Bullets"/>
    <w:uiPriority w:val="99"/>
    <w:rsid w:val="00013CED"/>
    <w:rPr>
      <w:rFonts w:ascii="OpenSymbol" w:hAnsi="OpenSymbol" w:cs="OpenSymbol"/>
    </w:rPr>
  </w:style>
  <w:style w:type="character" w:customStyle="1" w:styleId="BodyTextChar">
    <w:name w:val="Body Text Char"/>
    <w:basedOn w:val="DefaultParagraphFont1"/>
    <w:uiPriority w:val="99"/>
    <w:rsid w:val="00013CED"/>
    <w:rPr>
      <w:kern w:val="1"/>
      <w:sz w:val="24"/>
      <w:szCs w:val="24"/>
      <w:lang w:val="en-US"/>
    </w:rPr>
  </w:style>
  <w:style w:type="character" w:customStyle="1" w:styleId="FooterChar">
    <w:name w:val="Footer Char"/>
    <w:basedOn w:val="DefaultParagraphFont1"/>
    <w:uiPriority w:val="99"/>
    <w:rsid w:val="00013CED"/>
    <w:rPr>
      <w:kern w:val="1"/>
      <w:sz w:val="24"/>
      <w:szCs w:val="24"/>
      <w:lang w:val="en-US" w:eastAsia="ar-SA" w:bidi="ar-SA"/>
    </w:rPr>
  </w:style>
  <w:style w:type="character" w:customStyle="1" w:styleId="HeaderChar">
    <w:name w:val="Header Char"/>
    <w:basedOn w:val="DefaultParagraphFont1"/>
    <w:uiPriority w:val="99"/>
    <w:rsid w:val="00013CED"/>
    <w:rPr>
      <w:kern w:val="1"/>
      <w:sz w:val="24"/>
      <w:szCs w:val="24"/>
      <w:lang w:val="en-US"/>
    </w:rPr>
  </w:style>
  <w:style w:type="character" w:customStyle="1" w:styleId="NumberingSymbols">
    <w:name w:val="Numbering Symbols"/>
    <w:uiPriority w:val="99"/>
    <w:rsid w:val="00013CED"/>
  </w:style>
  <w:style w:type="character" w:customStyle="1" w:styleId="BalloonTextChar">
    <w:name w:val="Balloon Text Char"/>
    <w:basedOn w:val="DefaultParagraphFont"/>
    <w:uiPriority w:val="99"/>
    <w:rsid w:val="00013CED"/>
    <w:rPr>
      <w:rFonts w:ascii="Tahoma" w:hAnsi="Tahoma" w:cs="Tahoma"/>
      <w:kern w:val="1"/>
      <w:sz w:val="16"/>
      <w:szCs w:val="16"/>
      <w:lang w:val="en-US"/>
    </w:rPr>
  </w:style>
  <w:style w:type="character" w:styleId="PageNumber">
    <w:name w:val="page number"/>
    <w:basedOn w:val="DefaultParagraphFont"/>
    <w:uiPriority w:val="99"/>
    <w:rsid w:val="00013CED"/>
  </w:style>
  <w:style w:type="character" w:styleId="Hyperlink">
    <w:name w:val="Hyperlink"/>
    <w:basedOn w:val="DefaultParagraphFont"/>
    <w:uiPriority w:val="99"/>
    <w:rsid w:val="00013CED"/>
    <w:rPr>
      <w:color w:val="000080"/>
      <w:u w:val="single"/>
    </w:rPr>
  </w:style>
  <w:style w:type="paragraph" w:customStyle="1" w:styleId="Heading">
    <w:name w:val="Heading"/>
    <w:basedOn w:val="Normal"/>
    <w:next w:val="BodyText"/>
    <w:uiPriority w:val="99"/>
    <w:rsid w:val="00013CED"/>
    <w:pPr>
      <w:keepNext/>
      <w:spacing w:before="240" w:after="120"/>
    </w:pPr>
    <w:rPr>
      <w:rFonts w:ascii="Arial" w:eastAsia="SimSun" w:hAnsi="Arial" w:cs="Arial"/>
      <w:sz w:val="28"/>
      <w:szCs w:val="28"/>
    </w:rPr>
  </w:style>
  <w:style w:type="paragraph" w:styleId="BodyText">
    <w:name w:val="Body Text"/>
    <w:basedOn w:val="Normal"/>
    <w:link w:val="BodyTextChar1"/>
    <w:uiPriority w:val="99"/>
    <w:rsid w:val="00013CED"/>
    <w:pPr>
      <w:spacing w:after="120"/>
    </w:pPr>
  </w:style>
  <w:style w:type="character" w:customStyle="1" w:styleId="BodyTextChar1">
    <w:name w:val="Body Text Char1"/>
    <w:basedOn w:val="DefaultParagraphFont"/>
    <w:link w:val="BodyText"/>
    <w:uiPriority w:val="99"/>
    <w:semiHidden/>
    <w:rsid w:val="00C332EB"/>
    <w:rPr>
      <w:kern w:val="1"/>
      <w:sz w:val="24"/>
      <w:szCs w:val="24"/>
      <w:lang w:val="en-US" w:eastAsia="ar-SA"/>
    </w:rPr>
  </w:style>
  <w:style w:type="paragraph" w:styleId="List">
    <w:name w:val="List"/>
    <w:basedOn w:val="BodyText"/>
    <w:uiPriority w:val="99"/>
    <w:rsid w:val="00013CED"/>
  </w:style>
  <w:style w:type="paragraph" w:styleId="Caption">
    <w:name w:val="caption"/>
    <w:basedOn w:val="Normal"/>
    <w:uiPriority w:val="99"/>
    <w:qFormat/>
    <w:rsid w:val="00013CED"/>
    <w:pPr>
      <w:suppressLineNumbers/>
      <w:spacing w:before="120" w:after="120"/>
    </w:pPr>
    <w:rPr>
      <w:i/>
      <w:iCs/>
    </w:rPr>
  </w:style>
  <w:style w:type="paragraph" w:customStyle="1" w:styleId="Index">
    <w:name w:val="Index"/>
    <w:basedOn w:val="Normal"/>
    <w:uiPriority w:val="99"/>
    <w:rsid w:val="00013CED"/>
    <w:pPr>
      <w:suppressLineNumbers/>
    </w:pPr>
  </w:style>
  <w:style w:type="paragraph" w:customStyle="1" w:styleId="TableContents">
    <w:name w:val="Table Contents"/>
    <w:basedOn w:val="Normal"/>
    <w:uiPriority w:val="99"/>
    <w:rsid w:val="00013CED"/>
    <w:pPr>
      <w:suppressLineNumbers/>
    </w:pPr>
  </w:style>
  <w:style w:type="paragraph" w:customStyle="1" w:styleId="TableHeading">
    <w:name w:val="Table Heading"/>
    <w:basedOn w:val="TableContents"/>
    <w:uiPriority w:val="99"/>
    <w:rsid w:val="00013CED"/>
    <w:pPr>
      <w:jc w:val="center"/>
    </w:pPr>
    <w:rPr>
      <w:b/>
      <w:bCs/>
    </w:rPr>
  </w:style>
  <w:style w:type="paragraph" w:styleId="Footer">
    <w:name w:val="footer"/>
    <w:basedOn w:val="Normal"/>
    <w:link w:val="FooterChar1"/>
    <w:uiPriority w:val="99"/>
    <w:rsid w:val="00013CED"/>
    <w:pPr>
      <w:suppressLineNumbers/>
      <w:tabs>
        <w:tab w:val="center" w:pos="4819"/>
        <w:tab w:val="right" w:pos="9638"/>
      </w:tabs>
    </w:pPr>
  </w:style>
  <w:style w:type="character" w:customStyle="1" w:styleId="FooterChar1">
    <w:name w:val="Footer Char1"/>
    <w:basedOn w:val="DefaultParagraphFont"/>
    <w:link w:val="Footer"/>
    <w:uiPriority w:val="99"/>
    <w:semiHidden/>
    <w:rsid w:val="00C332EB"/>
    <w:rPr>
      <w:kern w:val="1"/>
      <w:sz w:val="24"/>
      <w:szCs w:val="24"/>
      <w:lang w:val="en-US" w:eastAsia="ar-SA"/>
    </w:rPr>
  </w:style>
  <w:style w:type="paragraph" w:styleId="Header">
    <w:name w:val="header"/>
    <w:basedOn w:val="Normal"/>
    <w:link w:val="HeaderChar1"/>
    <w:uiPriority w:val="99"/>
    <w:rsid w:val="00013CED"/>
    <w:pPr>
      <w:suppressLineNumbers/>
      <w:tabs>
        <w:tab w:val="center" w:pos="4819"/>
        <w:tab w:val="right" w:pos="9638"/>
      </w:tabs>
    </w:pPr>
  </w:style>
  <w:style w:type="character" w:customStyle="1" w:styleId="HeaderChar1">
    <w:name w:val="Header Char1"/>
    <w:basedOn w:val="DefaultParagraphFont"/>
    <w:link w:val="Header"/>
    <w:uiPriority w:val="99"/>
    <w:semiHidden/>
    <w:rsid w:val="00C332EB"/>
    <w:rPr>
      <w:kern w:val="1"/>
      <w:sz w:val="24"/>
      <w:szCs w:val="24"/>
      <w:lang w:val="en-US" w:eastAsia="ar-SA"/>
    </w:rPr>
  </w:style>
  <w:style w:type="paragraph" w:styleId="ListParagraph">
    <w:name w:val="List Paragraph"/>
    <w:aliases w:val="List Paragraph1,F5 List Paragraph,List Paragraph2,MAIN CONTENT,List Paragraph12,Dot pt,Colorful List - Accent 11,No Spacing1,List Paragraph Char Char Char,Indicator Text,Numbered Para 1,Bullet Points,Bullet 1,Normal numbered,OBC Bullet,L"/>
    <w:basedOn w:val="Normal"/>
    <w:link w:val="ListParagraphChar"/>
    <w:uiPriority w:val="34"/>
    <w:qFormat/>
    <w:rsid w:val="00013CED"/>
    <w:pPr>
      <w:ind w:left="720"/>
    </w:pPr>
  </w:style>
  <w:style w:type="paragraph" w:customStyle="1" w:styleId="Agenda">
    <w:name w:val="Agenda"/>
    <w:basedOn w:val="Normal"/>
    <w:uiPriority w:val="99"/>
    <w:rsid w:val="00013CED"/>
    <w:pPr>
      <w:widowControl/>
      <w:suppressAutoHyphens w:val="0"/>
      <w:overflowPunct/>
      <w:spacing w:after="200"/>
      <w:jc w:val="right"/>
    </w:pPr>
    <w:rPr>
      <w:rFonts w:ascii="Tahoma" w:hAnsi="Tahoma" w:cs="Tahoma"/>
      <w:b/>
      <w:bCs/>
      <w:color w:val="C0C0C0"/>
      <w:sz w:val="56"/>
      <w:szCs w:val="56"/>
    </w:rPr>
  </w:style>
  <w:style w:type="paragraph" w:customStyle="1" w:styleId="Italic">
    <w:name w:val="Italic"/>
    <w:basedOn w:val="Normal"/>
    <w:rsid w:val="00013CED"/>
    <w:pPr>
      <w:widowControl/>
      <w:suppressAutoHyphens w:val="0"/>
      <w:overflowPunct/>
    </w:pPr>
    <w:rPr>
      <w:rFonts w:ascii="Tahoma" w:hAnsi="Tahoma" w:cs="Tahoma"/>
      <w:i/>
      <w:iCs/>
      <w:sz w:val="18"/>
      <w:szCs w:val="18"/>
    </w:rPr>
  </w:style>
  <w:style w:type="paragraph" w:customStyle="1" w:styleId="AgendaItem">
    <w:name w:val="Agenda Item"/>
    <w:basedOn w:val="Normal"/>
    <w:rsid w:val="00013CED"/>
    <w:pPr>
      <w:widowControl/>
      <w:suppressAutoHyphens w:val="0"/>
      <w:overflowPunct/>
      <w:spacing w:before="40" w:after="40"/>
    </w:pPr>
    <w:rPr>
      <w:rFonts w:ascii="Tahoma" w:hAnsi="Tahoma" w:cs="Tahoma"/>
      <w:sz w:val="18"/>
      <w:szCs w:val="18"/>
    </w:rPr>
  </w:style>
  <w:style w:type="paragraph" w:styleId="BalloonText">
    <w:name w:val="Balloon Text"/>
    <w:basedOn w:val="Normal"/>
    <w:link w:val="BalloonTextChar1"/>
    <w:uiPriority w:val="99"/>
    <w:semiHidden/>
    <w:rsid w:val="00013CED"/>
    <w:rPr>
      <w:rFonts w:ascii="Tahoma" w:hAnsi="Tahoma" w:cs="Tahoma"/>
      <w:sz w:val="16"/>
      <w:szCs w:val="16"/>
    </w:rPr>
  </w:style>
  <w:style w:type="character" w:customStyle="1" w:styleId="BalloonTextChar1">
    <w:name w:val="Balloon Text Char1"/>
    <w:basedOn w:val="DefaultParagraphFont"/>
    <w:link w:val="BalloonText"/>
    <w:uiPriority w:val="99"/>
    <w:semiHidden/>
    <w:rsid w:val="00C332EB"/>
    <w:rPr>
      <w:kern w:val="1"/>
      <w:sz w:val="0"/>
      <w:szCs w:val="0"/>
      <w:lang w:val="en-US" w:eastAsia="ar-SA"/>
    </w:rPr>
  </w:style>
  <w:style w:type="paragraph" w:customStyle="1" w:styleId="Default">
    <w:name w:val="Default"/>
    <w:rsid w:val="00E57811"/>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800405"/>
    <w:rPr>
      <w:sz w:val="16"/>
      <w:szCs w:val="16"/>
    </w:rPr>
  </w:style>
  <w:style w:type="paragraph" w:styleId="CommentText">
    <w:name w:val="annotation text"/>
    <w:basedOn w:val="Normal"/>
    <w:link w:val="CommentTextChar"/>
    <w:uiPriority w:val="99"/>
    <w:rsid w:val="00800405"/>
    <w:rPr>
      <w:sz w:val="20"/>
      <w:szCs w:val="20"/>
    </w:rPr>
  </w:style>
  <w:style w:type="character" w:customStyle="1" w:styleId="CommentTextChar">
    <w:name w:val="Comment Text Char"/>
    <w:basedOn w:val="DefaultParagraphFont"/>
    <w:link w:val="CommentText"/>
    <w:uiPriority w:val="99"/>
    <w:rsid w:val="00C332EB"/>
    <w:rPr>
      <w:kern w:val="1"/>
      <w:sz w:val="20"/>
      <w:szCs w:val="20"/>
      <w:lang w:val="en-US" w:eastAsia="ar-SA"/>
    </w:rPr>
  </w:style>
  <w:style w:type="paragraph" w:styleId="CommentSubject">
    <w:name w:val="annotation subject"/>
    <w:basedOn w:val="CommentText"/>
    <w:next w:val="CommentText"/>
    <w:link w:val="CommentSubjectChar"/>
    <w:uiPriority w:val="99"/>
    <w:semiHidden/>
    <w:rsid w:val="00800405"/>
    <w:rPr>
      <w:b/>
      <w:bCs/>
    </w:rPr>
  </w:style>
  <w:style w:type="character" w:customStyle="1" w:styleId="CommentSubjectChar">
    <w:name w:val="Comment Subject Char"/>
    <w:basedOn w:val="CommentTextChar"/>
    <w:link w:val="CommentSubject"/>
    <w:uiPriority w:val="99"/>
    <w:semiHidden/>
    <w:rsid w:val="00C332EB"/>
    <w:rPr>
      <w:b/>
      <w:bCs/>
      <w:kern w:val="1"/>
      <w:sz w:val="20"/>
      <w:szCs w:val="20"/>
      <w:lang w:val="en-US" w:eastAsia="ar-SA"/>
    </w:rPr>
  </w:style>
  <w:style w:type="paragraph" w:styleId="PlainText">
    <w:name w:val="Plain Text"/>
    <w:basedOn w:val="Normal"/>
    <w:link w:val="PlainTextChar"/>
    <w:uiPriority w:val="99"/>
    <w:unhideWhenUsed/>
    <w:rsid w:val="00D214B5"/>
    <w:pPr>
      <w:widowControl/>
      <w:suppressAutoHyphens w:val="0"/>
      <w:overflowPunct/>
    </w:pPr>
    <w:rPr>
      <w:rFonts w:ascii="Consolas" w:hAnsi="Consolas"/>
      <w:kern w:val="0"/>
      <w:sz w:val="21"/>
      <w:szCs w:val="21"/>
      <w:lang w:val="en-GB" w:eastAsia="en-US"/>
    </w:rPr>
  </w:style>
  <w:style w:type="character" w:customStyle="1" w:styleId="PlainTextChar">
    <w:name w:val="Plain Text Char"/>
    <w:basedOn w:val="DefaultParagraphFont"/>
    <w:link w:val="PlainText"/>
    <w:uiPriority w:val="99"/>
    <w:rsid w:val="00D214B5"/>
    <w:rPr>
      <w:rFonts w:ascii="Consolas" w:hAnsi="Consolas"/>
      <w:sz w:val="21"/>
      <w:szCs w:val="21"/>
      <w:lang w:eastAsia="en-US"/>
    </w:rPr>
  </w:style>
  <w:style w:type="character" w:customStyle="1" w:styleId="ListParagraphChar">
    <w:name w:val="List Paragraph Char"/>
    <w:aliases w:val="List Paragraph1 Char,F5 List Paragraph Char,List Paragraph2 Char,MAIN CONTENT Char,List Paragraph12 Char,Dot pt Char,Colorful List - Accent 11 Char,No Spacing1 Char,List Paragraph Char Char Char Char,Indicator Text Char,Bullet 1 Char"/>
    <w:link w:val="ListParagraph"/>
    <w:uiPriority w:val="34"/>
    <w:qFormat/>
    <w:rsid w:val="00F32E3A"/>
    <w:rPr>
      <w:kern w:val="1"/>
      <w:sz w:val="24"/>
      <w:szCs w:val="24"/>
      <w:lang w:val="en-US" w:eastAsia="ar-SA"/>
    </w:rPr>
  </w:style>
  <w:style w:type="character" w:customStyle="1" w:styleId="bumpedfont15">
    <w:name w:val="bumpedfont15"/>
    <w:basedOn w:val="DefaultParagraphFont"/>
    <w:rsid w:val="00C03AC7"/>
  </w:style>
  <w:style w:type="paragraph" w:styleId="NormalWeb">
    <w:name w:val="Normal (Web)"/>
    <w:basedOn w:val="Normal"/>
    <w:uiPriority w:val="99"/>
    <w:unhideWhenUsed/>
    <w:rsid w:val="005451B8"/>
    <w:pPr>
      <w:widowControl/>
      <w:suppressAutoHyphens w:val="0"/>
      <w:overflowPunct/>
    </w:pPr>
    <w:rPr>
      <w:rFonts w:eastAsiaTheme="minorHAnsi"/>
      <w:kern w:val="0"/>
      <w:lang w:val="en-GB" w:eastAsia="en-GB"/>
    </w:rPr>
  </w:style>
  <w:style w:type="paragraph" w:styleId="NoSpacing">
    <w:name w:val="No Spacing"/>
    <w:uiPriority w:val="1"/>
    <w:qFormat/>
    <w:rsid w:val="00E54F3E"/>
    <w:rPr>
      <w:rFonts w:ascii="Calibri" w:eastAsia="Calibri" w:hAnsi="Calibri"/>
      <w:lang w:eastAsia="en-US"/>
    </w:rPr>
  </w:style>
  <w:style w:type="table" w:styleId="TableGrid">
    <w:name w:val="Table Grid"/>
    <w:basedOn w:val="TableNormal"/>
    <w:uiPriority w:val="59"/>
    <w:rsid w:val="00C7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2438"/>
    <w:rPr>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5309">
      <w:bodyDiv w:val="1"/>
      <w:marLeft w:val="0"/>
      <w:marRight w:val="0"/>
      <w:marTop w:val="0"/>
      <w:marBottom w:val="0"/>
      <w:divBdr>
        <w:top w:val="none" w:sz="0" w:space="0" w:color="auto"/>
        <w:left w:val="none" w:sz="0" w:space="0" w:color="auto"/>
        <w:bottom w:val="none" w:sz="0" w:space="0" w:color="auto"/>
        <w:right w:val="none" w:sz="0" w:space="0" w:color="auto"/>
      </w:divBdr>
      <w:divsChild>
        <w:div w:id="1914659961">
          <w:marLeft w:val="0"/>
          <w:marRight w:val="0"/>
          <w:marTop w:val="0"/>
          <w:marBottom w:val="0"/>
          <w:divBdr>
            <w:top w:val="none" w:sz="0" w:space="0" w:color="auto"/>
            <w:left w:val="none" w:sz="0" w:space="0" w:color="auto"/>
            <w:bottom w:val="none" w:sz="0" w:space="0" w:color="auto"/>
            <w:right w:val="none" w:sz="0" w:space="0" w:color="auto"/>
          </w:divBdr>
        </w:div>
      </w:divsChild>
    </w:div>
    <w:div w:id="230236586">
      <w:bodyDiv w:val="1"/>
      <w:marLeft w:val="0"/>
      <w:marRight w:val="0"/>
      <w:marTop w:val="0"/>
      <w:marBottom w:val="0"/>
      <w:divBdr>
        <w:top w:val="none" w:sz="0" w:space="0" w:color="auto"/>
        <w:left w:val="none" w:sz="0" w:space="0" w:color="auto"/>
        <w:bottom w:val="none" w:sz="0" w:space="0" w:color="auto"/>
        <w:right w:val="none" w:sz="0" w:space="0" w:color="auto"/>
      </w:divBdr>
    </w:div>
    <w:div w:id="247345346">
      <w:bodyDiv w:val="1"/>
      <w:marLeft w:val="0"/>
      <w:marRight w:val="0"/>
      <w:marTop w:val="0"/>
      <w:marBottom w:val="0"/>
      <w:divBdr>
        <w:top w:val="none" w:sz="0" w:space="0" w:color="auto"/>
        <w:left w:val="none" w:sz="0" w:space="0" w:color="auto"/>
        <w:bottom w:val="none" w:sz="0" w:space="0" w:color="auto"/>
        <w:right w:val="none" w:sz="0" w:space="0" w:color="auto"/>
      </w:divBdr>
    </w:div>
    <w:div w:id="266235452">
      <w:marLeft w:val="0"/>
      <w:marRight w:val="0"/>
      <w:marTop w:val="0"/>
      <w:marBottom w:val="0"/>
      <w:divBdr>
        <w:top w:val="none" w:sz="0" w:space="0" w:color="auto"/>
        <w:left w:val="none" w:sz="0" w:space="0" w:color="auto"/>
        <w:bottom w:val="none" w:sz="0" w:space="0" w:color="auto"/>
        <w:right w:val="none" w:sz="0" w:space="0" w:color="auto"/>
      </w:divBdr>
    </w:div>
    <w:div w:id="266235453">
      <w:marLeft w:val="0"/>
      <w:marRight w:val="0"/>
      <w:marTop w:val="0"/>
      <w:marBottom w:val="0"/>
      <w:divBdr>
        <w:top w:val="none" w:sz="0" w:space="0" w:color="auto"/>
        <w:left w:val="none" w:sz="0" w:space="0" w:color="auto"/>
        <w:bottom w:val="none" w:sz="0" w:space="0" w:color="auto"/>
        <w:right w:val="none" w:sz="0" w:space="0" w:color="auto"/>
      </w:divBdr>
    </w:div>
    <w:div w:id="266235454">
      <w:marLeft w:val="0"/>
      <w:marRight w:val="0"/>
      <w:marTop w:val="0"/>
      <w:marBottom w:val="0"/>
      <w:divBdr>
        <w:top w:val="none" w:sz="0" w:space="0" w:color="auto"/>
        <w:left w:val="none" w:sz="0" w:space="0" w:color="auto"/>
        <w:bottom w:val="none" w:sz="0" w:space="0" w:color="auto"/>
        <w:right w:val="none" w:sz="0" w:space="0" w:color="auto"/>
      </w:divBdr>
    </w:div>
    <w:div w:id="266235455">
      <w:marLeft w:val="0"/>
      <w:marRight w:val="0"/>
      <w:marTop w:val="0"/>
      <w:marBottom w:val="0"/>
      <w:divBdr>
        <w:top w:val="none" w:sz="0" w:space="0" w:color="auto"/>
        <w:left w:val="none" w:sz="0" w:space="0" w:color="auto"/>
        <w:bottom w:val="none" w:sz="0" w:space="0" w:color="auto"/>
        <w:right w:val="none" w:sz="0" w:space="0" w:color="auto"/>
      </w:divBdr>
    </w:div>
    <w:div w:id="266235456">
      <w:marLeft w:val="0"/>
      <w:marRight w:val="0"/>
      <w:marTop w:val="0"/>
      <w:marBottom w:val="0"/>
      <w:divBdr>
        <w:top w:val="none" w:sz="0" w:space="0" w:color="auto"/>
        <w:left w:val="none" w:sz="0" w:space="0" w:color="auto"/>
        <w:bottom w:val="none" w:sz="0" w:space="0" w:color="auto"/>
        <w:right w:val="none" w:sz="0" w:space="0" w:color="auto"/>
      </w:divBdr>
    </w:div>
    <w:div w:id="266235457">
      <w:marLeft w:val="0"/>
      <w:marRight w:val="0"/>
      <w:marTop w:val="0"/>
      <w:marBottom w:val="0"/>
      <w:divBdr>
        <w:top w:val="none" w:sz="0" w:space="0" w:color="auto"/>
        <w:left w:val="none" w:sz="0" w:space="0" w:color="auto"/>
        <w:bottom w:val="none" w:sz="0" w:space="0" w:color="auto"/>
        <w:right w:val="none" w:sz="0" w:space="0" w:color="auto"/>
      </w:divBdr>
    </w:div>
    <w:div w:id="266235458">
      <w:marLeft w:val="0"/>
      <w:marRight w:val="0"/>
      <w:marTop w:val="0"/>
      <w:marBottom w:val="0"/>
      <w:divBdr>
        <w:top w:val="none" w:sz="0" w:space="0" w:color="auto"/>
        <w:left w:val="none" w:sz="0" w:space="0" w:color="auto"/>
        <w:bottom w:val="none" w:sz="0" w:space="0" w:color="auto"/>
        <w:right w:val="none" w:sz="0" w:space="0" w:color="auto"/>
      </w:divBdr>
    </w:div>
    <w:div w:id="266235459">
      <w:marLeft w:val="0"/>
      <w:marRight w:val="0"/>
      <w:marTop w:val="0"/>
      <w:marBottom w:val="0"/>
      <w:divBdr>
        <w:top w:val="none" w:sz="0" w:space="0" w:color="auto"/>
        <w:left w:val="none" w:sz="0" w:space="0" w:color="auto"/>
        <w:bottom w:val="none" w:sz="0" w:space="0" w:color="auto"/>
        <w:right w:val="none" w:sz="0" w:space="0" w:color="auto"/>
      </w:divBdr>
    </w:div>
    <w:div w:id="266235460">
      <w:marLeft w:val="0"/>
      <w:marRight w:val="0"/>
      <w:marTop w:val="0"/>
      <w:marBottom w:val="0"/>
      <w:divBdr>
        <w:top w:val="none" w:sz="0" w:space="0" w:color="auto"/>
        <w:left w:val="none" w:sz="0" w:space="0" w:color="auto"/>
        <w:bottom w:val="none" w:sz="0" w:space="0" w:color="auto"/>
        <w:right w:val="none" w:sz="0" w:space="0" w:color="auto"/>
      </w:divBdr>
    </w:div>
    <w:div w:id="350762550">
      <w:bodyDiv w:val="1"/>
      <w:marLeft w:val="0"/>
      <w:marRight w:val="0"/>
      <w:marTop w:val="0"/>
      <w:marBottom w:val="0"/>
      <w:divBdr>
        <w:top w:val="none" w:sz="0" w:space="0" w:color="auto"/>
        <w:left w:val="none" w:sz="0" w:space="0" w:color="auto"/>
        <w:bottom w:val="none" w:sz="0" w:space="0" w:color="auto"/>
        <w:right w:val="none" w:sz="0" w:space="0" w:color="auto"/>
      </w:divBdr>
    </w:div>
    <w:div w:id="558522105">
      <w:bodyDiv w:val="1"/>
      <w:marLeft w:val="0"/>
      <w:marRight w:val="0"/>
      <w:marTop w:val="0"/>
      <w:marBottom w:val="0"/>
      <w:divBdr>
        <w:top w:val="none" w:sz="0" w:space="0" w:color="auto"/>
        <w:left w:val="none" w:sz="0" w:space="0" w:color="auto"/>
        <w:bottom w:val="none" w:sz="0" w:space="0" w:color="auto"/>
        <w:right w:val="none" w:sz="0" w:space="0" w:color="auto"/>
      </w:divBdr>
    </w:div>
    <w:div w:id="602298587">
      <w:bodyDiv w:val="1"/>
      <w:marLeft w:val="0"/>
      <w:marRight w:val="0"/>
      <w:marTop w:val="0"/>
      <w:marBottom w:val="0"/>
      <w:divBdr>
        <w:top w:val="none" w:sz="0" w:space="0" w:color="auto"/>
        <w:left w:val="none" w:sz="0" w:space="0" w:color="auto"/>
        <w:bottom w:val="none" w:sz="0" w:space="0" w:color="auto"/>
        <w:right w:val="none" w:sz="0" w:space="0" w:color="auto"/>
      </w:divBdr>
    </w:div>
    <w:div w:id="691880960">
      <w:bodyDiv w:val="1"/>
      <w:marLeft w:val="0"/>
      <w:marRight w:val="0"/>
      <w:marTop w:val="0"/>
      <w:marBottom w:val="0"/>
      <w:divBdr>
        <w:top w:val="none" w:sz="0" w:space="0" w:color="auto"/>
        <w:left w:val="none" w:sz="0" w:space="0" w:color="auto"/>
        <w:bottom w:val="none" w:sz="0" w:space="0" w:color="auto"/>
        <w:right w:val="none" w:sz="0" w:space="0" w:color="auto"/>
      </w:divBdr>
    </w:div>
    <w:div w:id="748188542">
      <w:bodyDiv w:val="1"/>
      <w:marLeft w:val="0"/>
      <w:marRight w:val="0"/>
      <w:marTop w:val="0"/>
      <w:marBottom w:val="0"/>
      <w:divBdr>
        <w:top w:val="none" w:sz="0" w:space="0" w:color="auto"/>
        <w:left w:val="none" w:sz="0" w:space="0" w:color="auto"/>
        <w:bottom w:val="none" w:sz="0" w:space="0" w:color="auto"/>
        <w:right w:val="none" w:sz="0" w:space="0" w:color="auto"/>
      </w:divBdr>
    </w:div>
    <w:div w:id="809592706">
      <w:bodyDiv w:val="1"/>
      <w:marLeft w:val="0"/>
      <w:marRight w:val="0"/>
      <w:marTop w:val="0"/>
      <w:marBottom w:val="0"/>
      <w:divBdr>
        <w:top w:val="none" w:sz="0" w:space="0" w:color="auto"/>
        <w:left w:val="none" w:sz="0" w:space="0" w:color="auto"/>
        <w:bottom w:val="none" w:sz="0" w:space="0" w:color="auto"/>
        <w:right w:val="none" w:sz="0" w:space="0" w:color="auto"/>
      </w:divBdr>
      <w:divsChild>
        <w:div w:id="982662490">
          <w:marLeft w:val="1080"/>
          <w:marRight w:val="0"/>
          <w:marTop w:val="100"/>
          <w:marBottom w:val="0"/>
          <w:divBdr>
            <w:top w:val="none" w:sz="0" w:space="0" w:color="auto"/>
            <w:left w:val="none" w:sz="0" w:space="0" w:color="auto"/>
            <w:bottom w:val="none" w:sz="0" w:space="0" w:color="auto"/>
            <w:right w:val="none" w:sz="0" w:space="0" w:color="auto"/>
          </w:divBdr>
        </w:div>
        <w:div w:id="2132896999">
          <w:marLeft w:val="1080"/>
          <w:marRight w:val="0"/>
          <w:marTop w:val="100"/>
          <w:marBottom w:val="0"/>
          <w:divBdr>
            <w:top w:val="none" w:sz="0" w:space="0" w:color="auto"/>
            <w:left w:val="none" w:sz="0" w:space="0" w:color="auto"/>
            <w:bottom w:val="none" w:sz="0" w:space="0" w:color="auto"/>
            <w:right w:val="none" w:sz="0" w:space="0" w:color="auto"/>
          </w:divBdr>
        </w:div>
        <w:div w:id="32117460">
          <w:marLeft w:val="1080"/>
          <w:marRight w:val="0"/>
          <w:marTop w:val="100"/>
          <w:marBottom w:val="0"/>
          <w:divBdr>
            <w:top w:val="none" w:sz="0" w:space="0" w:color="auto"/>
            <w:left w:val="none" w:sz="0" w:space="0" w:color="auto"/>
            <w:bottom w:val="none" w:sz="0" w:space="0" w:color="auto"/>
            <w:right w:val="none" w:sz="0" w:space="0" w:color="auto"/>
          </w:divBdr>
        </w:div>
        <w:div w:id="186336136">
          <w:marLeft w:val="1080"/>
          <w:marRight w:val="0"/>
          <w:marTop w:val="100"/>
          <w:marBottom w:val="0"/>
          <w:divBdr>
            <w:top w:val="none" w:sz="0" w:space="0" w:color="auto"/>
            <w:left w:val="none" w:sz="0" w:space="0" w:color="auto"/>
            <w:bottom w:val="none" w:sz="0" w:space="0" w:color="auto"/>
            <w:right w:val="none" w:sz="0" w:space="0" w:color="auto"/>
          </w:divBdr>
        </w:div>
        <w:div w:id="1244026832">
          <w:marLeft w:val="1080"/>
          <w:marRight w:val="0"/>
          <w:marTop w:val="100"/>
          <w:marBottom w:val="0"/>
          <w:divBdr>
            <w:top w:val="none" w:sz="0" w:space="0" w:color="auto"/>
            <w:left w:val="none" w:sz="0" w:space="0" w:color="auto"/>
            <w:bottom w:val="none" w:sz="0" w:space="0" w:color="auto"/>
            <w:right w:val="none" w:sz="0" w:space="0" w:color="auto"/>
          </w:divBdr>
        </w:div>
        <w:div w:id="933364247">
          <w:marLeft w:val="1080"/>
          <w:marRight w:val="0"/>
          <w:marTop w:val="100"/>
          <w:marBottom w:val="0"/>
          <w:divBdr>
            <w:top w:val="none" w:sz="0" w:space="0" w:color="auto"/>
            <w:left w:val="none" w:sz="0" w:space="0" w:color="auto"/>
            <w:bottom w:val="none" w:sz="0" w:space="0" w:color="auto"/>
            <w:right w:val="none" w:sz="0" w:space="0" w:color="auto"/>
          </w:divBdr>
        </w:div>
      </w:divsChild>
    </w:div>
    <w:div w:id="874581435">
      <w:bodyDiv w:val="1"/>
      <w:marLeft w:val="0"/>
      <w:marRight w:val="0"/>
      <w:marTop w:val="0"/>
      <w:marBottom w:val="0"/>
      <w:divBdr>
        <w:top w:val="none" w:sz="0" w:space="0" w:color="auto"/>
        <w:left w:val="none" w:sz="0" w:space="0" w:color="auto"/>
        <w:bottom w:val="none" w:sz="0" w:space="0" w:color="auto"/>
        <w:right w:val="none" w:sz="0" w:space="0" w:color="auto"/>
      </w:divBdr>
    </w:div>
    <w:div w:id="989405186">
      <w:bodyDiv w:val="1"/>
      <w:marLeft w:val="0"/>
      <w:marRight w:val="0"/>
      <w:marTop w:val="0"/>
      <w:marBottom w:val="0"/>
      <w:divBdr>
        <w:top w:val="none" w:sz="0" w:space="0" w:color="auto"/>
        <w:left w:val="none" w:sz="0" w:space="0" w:color="auto"/>
        <w:bottom w:val="none" w:sz="0" w:space="0" w:color="auto"/>
        <w:right w:val="none" w:sz="0" w:space="0" w:color="auto"/>
      </w:divBdr>
    </w:div>
    <w:div w:id="1250307009">
      <w:bodyDiv w:val="1"/>
      <w:marLeft w:val="0"/>
      <w:marRight w:val="0"/>
      <w:marTop w:val="0"/>
      <w:marBottom w:val="0"/>
      <w:divBdr>
        <w:top w:val="none" w:sz="0" w:space="0" w:color="auto"/>
        <w:left w:val="none" w:sz="0" w:space="0" w:color="auto"/>
        <w:bottom w:val="none" w:sz="0" w:space="0" w:color="auto"/>
        <w:right w:val="none" w:sz="0" w:space="0" w:color="auto"/>
      </w:divBdr>
    </w:div>
    <w:div w:id="1309364027">
      <w:bodyDiv w:val="1"/>
      <w:marLeft w:val="0"/>
      <w:marRight w:val="0"/>
      <w:marTop w:val="0"/>
      <w:marBottom w:val="0"/>
      <w:divBdr>
        <w:top w:val="none" w:sz="0" w:space="0" w:color="auto"/>
        <w:left w:val="none" w:sz="0" w:space="0" w:color="auto"/>
        <w:bottom w:val="none" w:sz="0" w:space="0" w:color="auto"/>
        <w:right w:val="none" w:sz="0" w:space="0" w:color="auto"/>
      </w:divBdr>
    </w:div>
    <w:div w:id="1327393257">
      <w:bodyDiv w:val="1"/>
      <w:marLeft w:val="0"/>
      <w:marRight w:val="0"/>
      <w:marTop w:val="0"/>
      <w:marBottom w:val="0"/>
      <w:divBdr>
        <w:top w:val="none" w:sz="0" w:space="0" w:color="auto"/>
        <w:left w:val="none" w:sz="0" w:space="0" w:color="auto"/>
        <w:bottom w:val="none" w:sz="0" w:space="0" w:color="auto"/>
        <w:right w:val="none" w:sz="0" w:space="0" w:color="auto"/>
      </w:divBdr>
      <w:divsChild>
        <w:div w:id="1298533488">
          <w:marLeft w:val="360"/>
          <w:marRight w:val="0"/>
          <w:marTop w:val="200"/>
          <w:marBottom w:val="0"/>
          <w:divBdr>
            <w:top w:val="none" w:sz="0" w:space="0" w:color="auto"/>
            <w:left w:val="none" w:sz="0" w:space="0" w:color="auto"/>
            <w:bottom w:val="none" w:sz="0" w:space="0" w:color="auto"/>
            <w:right w:val="none" w:sz="0" w:space="0" w:color="auto"/>
          </w:divBdr>
        </w:div>
        <w:div w:id="1894078042">
          <w:marLeft w:val="360"/>
          <w:marRight w:val="0"/>
          <w:marTop w:val="200"/>
          <w:marBottom w:val="0"/>
          <w:divBdr>
            <w:top w:val="none" w:sz="0" w:space="0" w:color="auto"/>
            <w:left w:val="none" w:sz="0" w:space="0" w:color="auto"/>
            <w:bottom w:val="none" w:sz="0" w:space="0" w:color="auto"/>
            <w:right w:val="none" w:sz="0" w:space="0" w:color="auto"/>
          </w:divBdr>
        </w:div>
      </w:divsChild>
    </w:div>
    <w:div w:id="1368988222">
      <w:bodyDiv w:val="1"/>
      <w:marLeft w:val="0"/>
      <w:marRight w:val="0"/>
      <w:marTop w:val="0"/>
      <w:marBottom w:val="0"/>
      <w:divBdr>
        <w:top w:val="none" w:sz="0" w:space="0" w:color="auto"/>
        <w:left w:val="none" w:sz="0" w:space="0" w:color="auto"/>
        <w:bottom w:val="none" w:sz="0" w:space="0" w:color="auto"/>
        <w:right w:val="none" w:sz="0" w:space="0" w:color="auto"/>
      </w:divBdr>
      <w:divsChild>
        <w:div w:id="1501459363">
          <w:marLeft w:val="1080"/>
          <w:marRight w:val="0"/>
          <w:marTop w:val="160"/>
          <w:marBottom w:val="0"/>
          <w:divBdr>
            <w:top w:val="none" w:sz="0" w:space="0" w:color="auto"/>
            <w:left w:val="none" w:sz="0" w:space="0" w:color="auto"/>
            <w:bottom w:val="none" w:sz="0" w:space="0" w:color="auto"/>
            <w:right w:val="none" w:sz="0" w:space="0" w:color="auto"/>
          </w:divBdr>
        </w:div>
        <w:div w:id="2062828336">
          <w:marLeft w:val="1080"/>
          <w:marRight w:val="0"/>
          <w:marTop w:val="160"/>
          <w:marBottom w:val="0"/>
          <w:divBdr>
            <w:top w:val="none" w:sz="0" w:space="0" w:color="auto"/>
            <w:left w:val="none" w:sz="0" w:space="0" w:color="auto"/>
            <w:bottom w:val="none" w:sz="0" w:space="0" w:color="auto"/>
            <w:right w:val="none" w:sz="0" w:space="0" w:color="auto"/>
          </w:divBdr>
        </w:div>
        <w:div w:id="1396975768">
          <w:marLeft w:val="1080"/>
          <w:marRight w:val="0"/>
          <w:marTop w:val="160"/>
          <w:marBottom w:val="0"/>
          <w:divBdr>
            <w:top w:val="none" w:sz="0" w:space="0" w:color="auto"/>
            <w:left w:val="none" w:sz="0" w:space="0" w:color="auto"/>
            <w:bottom w:val="none" w:sz="0" w:space="0" w:color="auto"/>
            <w:right w:val="none" w:sz="0" w:space="0" w:color="auto"/>
          </w:divBdr>
        </w:div>
      </w:divsChild>
    </w:div>
    <w:div w:id="1488207042">
      <w:bodyDiv w:val="1"/>
      <w:marLeft w:val="0"/>
      <w:marRight w:val="0"/>
      <w:marTop w:val="0"/>
      <w:marBottom w:val="0"/>
      <w:divBdr>
        <w:top w:val="none" w:sz="0" w:space="0" w:color="auto"/>
        <w:left w:val="none" w:sz="0" w:space="0" w:color="auto"/>
        <w:bottom w:val="none" w:sz="0" w:space="0" w:color="auto"/>
        <w:right w:val="none" w:sz="0" w:space="0" w:color="auto"/>
      </w:divBdr>
    </w:div>
    <w:div w:id="1559823604">
      <w:bodyDiv w:val="1"/>
      <w:marLeft w:val="0"/>
      <w:marRight w:val="0"/>
      <w:marTop w:val="0"/>
      <w:marBottom w:val="0"/>
      <w:divBdr>
        <w:top w:val="none" w:sz="0" w:space="0" w:color="auto"/>
        <w:left w:val="none" w:sz="0" w:space="0" w:color="auto"/>
        <w:bottom w:val="none" w:sz="0" w:space="0" w:color="auto"/>
        <w:right w:val="none" w:sz="0" w:space="0" w:color="auto"/>
      </w:divBdr>
    </w:div>
    <w:div w:id="1728069257">
      <w:bodyDiv w:val="1"/>
      <w:marLeft w:val="0"/>
      <w:marRight w:val="0"/>
      <w:marTop w:val="0"/>
      <w:marBottom w:val="0"/>
      <w:divBdr>
        <w:top w:val="none" w:sz="0" w:space="0" w:color="auto"/>
        <w:left w:val="none" w:sz="0" w:space="0" w:color="auto"/>
        <w:bottom w:val="none" w:sz="0" w:space="0" w:color="auto"/>
        <w:right w:val="none" w:sz="0" w:space="0" w:color="auto"/>
      </w:divBdr>
    </w:div>
    <w:div w:id="1743485227">
      <w:bodyDiv w:val="1"/>
      <w:marLeft w:val="0"/>
      <w:marRight w:val="0"/>
      <w:marTop w:val="0"/>
      <w:marBottom w:val="0"/>
      <w:divBdr>
        <w:top w:val="none" w:sz="0" w:space="0" w:color="auto"/>
        <w:left w:val="none" w:sz="0" w:space="0" w:color="auto"/>
        <w:bottom w:val="none" w:sz="0" w:space="0" w:color="auto"/>
        <w:right w:val="none" w:sz="0" w:space="0" w:color="auto"/>
      </w:divBdr>
    </w:div>
    <w:div w:id="1782187771">
      <w:bodyDiv w:val="1"/>
      <w:marLeft w:val="0"/>
      <w:marRight w:val="0"/>
      <w:marTop w:val="0"/>
      <w:marBottom w:val="0"/>
      <w:divBdr>
        <w:top w:val="none" w:sz="0" w:space="0" w:color="auto"/>
        <w:left w:val="none" w:sz="0" w:space="0" w:color="auto"/>
        <w:bottom w:val="none" w:sz="0" w:space="0" w:color="auto"/>
        <w:right w:val="none" w:sz="0" w:space="0" w:color="auto"/>
      </w:divBdr>
    </w:div>
    <w:div w:id="1804034423">
      <w:bodyDiv w:val="1"/>
      <w:marLeft w:val="0"/>
      <w:marRight w:val="0"/>
      <w:marTop w:val="0"/>
      <w:marBottom w:val="0"/>
      <w:divBdr>
        <w:top w:val="none" w:sz="0" w:space="0" w:color="auto"/>
        <w:left w:val="none" w:sz="0" w:space="0" w:color="auto"/>
        <w:bottom w:val="none" w:sz="0" w:space="0" w:color="auto"/>
        <w:right w:val="none" w:sz="0" w:space="0" w:color="auto"/>
      </w:divBdr>
      <w:divsChild>
        <w:div w:id="991836654">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85600-1DB6-4A61-B580-45AA7691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3544</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MINUTES – draft</vt:lpstr>
    </vt:vector>
  </TitlesOfParts>
  <Company>NHS Quality Improvement Scotland</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draft</dc:title>
  <dc:creator>gwenj</dc:creator>
  <cp:lastModifiedBy>Pauline Symaniak (NHS Healthcare Improvement Scotland)</cp:lastModifiedBy>
  <cp:revision>3</cp:revision>
  <cp:lastPrinted>2021-09-02T08:44:00Z</cp:lastPrinted>
  <dcterms:created xsi:type="dcterms:W3CDTF">2023-06-19T14:11:00Z</dcterms:created>
  <dcterms:modified xsi:type="dcterms:W3CDTF">2023-06-19T14:12:00Z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